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color w:val="auto"/>
          <w:sz w:val="2"/>
          <w:szCs w:val="2"/>
        </w:rPr>
      </w:pPr>
      <w:bookmarkStart w:id="0" w:name="OLE_LINK1"/>
    </w:p>
    <w:tbl>
      <w:tblPr>
        <w:tblStyle w:val="8"/>
        <w:tblW w:w="9659" w:type="dxa"/>
        <w:tblInd w:w="10" w:type="dxa"/>
        <w:tblLayout w:type="fixed"/>
        <w:tblCellMar>
          <w:top w:w="0" w:type="dxa"/>
          <w:left w:w="0" w:type="dxa"/>
          <w:bottom w:w="0" w:type="dxa"/>
          <w:right w:w="0" w:type="dxa"/>
        </w:tblCellMar>
      </w:tblPr>
      <w:tblGrid>
        <w:gridCol w:w="135"/>
        <w:gridCol w:w="1560"/>
        <w:gridCol w:w="1560"/>
        <w:gridCol w:w="1560"/>
        <w:gridCol w:w="1560"/>
        <w:gridCol w:w="1560"/>
        <w:gridCol w:w="1560"/>
        <w:gridCol w:w="164"/>
      </w:tblGrid>
      <w:tr>
        <w:tblPrEx>
          <w:tblCellMar>
            <w:top w:w="0" w:type="dxa"/>
            <w:left w:w="0" w:type="dxa"/>
            <w:bottom w:w="0" w:type="dxa"/>
            <w:right w:w="0" w:type="dxa"/>
          </w:tblCellMar>
        </w:tblPrEx>
        <w:trPr>
          <w:trHeight w:val="120" w:hRule="exact"/>
        </w:trPr>
        <w:tc>
          <w:tcPr>
            <w:tcW w:w="1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6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6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6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6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6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6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620" w:hRule="exact"/>
        </w:trPr>
        <w:tc>
          <w:tcPr>
            <w:tcW w:w="1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360" w:type="dxa"/>
            <w:gridSpan w:val="6"/>
            <w:vMerge w:val="restart"/>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44"/>
                <w:szCs w:val="44"/>
              </w:rPr>
            </w:pPr>
            <w:r>
              <w:rPr>
                <w:rFonts w:hint="eastAsia" w:ascii="Dialog" w:hAnsi="Dialog" w:cs="Dialog"/>
                <w:b/>
                <w:bCs/>
                <w:sz w:val="44"/>
                <w:szCs w:val="44"/>
              </w:rPr>
              <w:t>上海市</w:t>
            </w:r>
            <w:r>
              <w:rPr>
                <w:rFonts w:ascii="Dialog" w:hAnsi="Dialog" w:cs="Dialog"/>
                <w:b/>
                <w:bCs/>
                <w:sz w:val="44"/>
                <w:szCs w:val="44"/>
              </w:rPr>
              <w:t>2020</w:t>
            </w:r>
            <w:r>
              <w:rPr>
                <w:rFonts w:hint="eastAsia" w:ascii="Dialog" w:hAnsi="Dialog" w:cs="Dialog"/>
                <w:b/>
                <w:bCs/>
                <w:sz w:val="44"/>
                <w:szCs w:val="44"/>
              </w:rPr>
              <w:t>年区级部门预算</w:t>
            </w:r>
          </w:p>
        </w:tc>
        <w:tc>
          <w:tcPr>
            <w:tcW w:w="164"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360" w:type="dxa"/>
            <w:gridSpan w:val="6"/>
            <w:vMerge w:val="continue"/>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c>
          <w:tcPr>
            <w:tcW w:w="16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360" w:type="dxa"/>
            <w:gridSpan w:val="6"/>
            <w:vMerge w:val="continue"/>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c>
          <w:tcPr>
            <w:tcW w:w="16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360" w:type="dxa"/>
            <w:gridSpan w:val="6"/>
            <w:vMerge w:val="continue"/>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c>
          <w:tcPr>
            <w:tcW w:w="16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360" w:type="dxa"/>
            <w:gridSpan w:val="6"/>
            <w:vMerge w:val="continue"/>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c>
          <w:tcPr>
            <w:tcW w:w="16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360" w:type="dxa"/>
            <w:gridSpan w:val="6"/>
            <w:vMerge w:val="continue"/>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c>
          <w:tcPr>
            <w:tcW w:w="16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360" w:type="dxa"/>
            <w:gridSpan w:val="6"/>
            <w:vMerge w:val="continue"/>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c>
          <w:tcPr>
            <w:tcW w:w="16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360" w:type="dxa"/>
            <w:gridSpan w:val="6"/>
            <w:vMerge w:val="continue"/>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c>
          <w:tcPr>
            <w:tcW w:w="16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360" w:type="dxa"/>
            <w:gridSpan w:val="6"/>
            <w:vMerge w:val="continue"/>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c>
          <w:tcPr>
            <w:tcW w:w="16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360" w:type="dxa"/>
            <w:gridSpan w:val="6"/>
            <w:vMerge w:val="continue"/>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c>
          <w:tcPr>
            <w:tcW w:w="16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6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6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6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6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6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6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1700" w:hRule="exact"/>
        </w:trPr>
        <w:tc>
          <w:tcPr>
            <w:tcW w:w="1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360" w:type="dxa"/>
            <w:gridSpan w:val="6"/>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rPr>
            </w:pPr>
            <w:r>
              <w:rPr>
                <w:rFonts w:hint="eastAsia" w:ascii="Dialog" w:hAnsi="Dialog" w:cs="Dialog"/>
              </w:rPr>
              <w:t>预算主管部门：上海市松江区人力资源和社会保障局</w:t>
            </w:r>
            <w:r>
              <w:rPr>
                <w:rFonts w:ascii="Dialog" w:hAnsi="Dialog" w:cs="Dialog"/>
              </w:rPr>
              <w:t xml:space="preserve">                        </w:t>
            </w:r>
          </w:p>
        </w:tc>
        <w:tc>
          <w:tcPr>
            <w:tcW w:w="16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bl>
    <w:p>
      <w:pPr>
        <w:rPr>
          <w:rFonts w:ascii="Times New Roman" w:hAnsi="Times New Roman" w:cs="Times New Roman"/>
          <w:color w:val="auto"/>
          <w:sz w:val="2"/>
          <w:szCs w:val="2"/>
        </w:rPr>
      </w:pPr>
      <w:r>
        <w:rPr>
          <w:rFonts w:ascii="Times New Roman" w:hAnsi="Times New Roman" w:cs="Times New Roman"/>
          <w:color w:val="auto"/>
          <w:sz w:val="2"/>
          <w:szCs w:val="2"/>
        </w:rPr>
        <w:br w:type="page"/>
      </w:r>
    </w:p>
    <w:tbl>
      <w:tblPr>
        <w:tblStyle w:val="8"/>
        <w:tblW w:w="8551" w:type="dxa"/>
        <w:tblInd w:w="10" w:type="dxa"/>
        <w:tblLayout w:type="fixed"/>
        <w:tblCellMar>
          <w:top w:w="0" w:type="dxa"/>
          <w:left w:w="0" w:type="dxa"/>
          <w:bottom w:w="0" w:type="dxa"/>
          <w:right w:w="0" w:type="dxa"/>
        </w:tblCellMar>
      </w:tblPr>
      <w:tblGrid>
        <w:gridCol w:w="47"/>
        <w:gridCol w:w="8504"/>
      </w:tblGrid>
      <w:tr>
        <w:tblPrEx>
          <w:tblCellMar>
            <w:top w:w="0" w:type="dxa"/>
            <w:left w:w="0" w:type="dxa"/>
            <w:bottom w:w="0" w:type="dxa"/>
            <w:right w:w="0" w:type="dxa"/>
          </w:tblCellMar>
        </w:tblPrEx>
        <w:trPr>
          <w:trHeight w:val="60" w:hRule="exact"/>
        </w:trPr>
        <w:tc>
          <w:tcPr>
            <w:tcW w:w="4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50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620" w:hRule="exact"/>
        </w:trPr>
        <w:tc>
          <w:tcPr>
            <w:tcW w:w="4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504"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目录</w:t>
            </w:r>
          </w:p>
        </w:tc>
      </w:tr>
      <w:tr>
        <w:tblPrEx>
          <w:tblCellMar>
            <w:top w:w="0" w:type="dxa"/>
            <w:left w:w="0" w:type="dxa"/>
            <w:bottom w:w="0" w:type="dxa"/>
            <w:right w:w="0" w:type="dxa"/>
          </w:tblCellMar>
        </w:tblPrEx>
        <w:trPr>
          <w:trHeight w:val="280" w:hRule="exact"/>
        </w:trPr>
        <w:tc>
          <w:tcPr>
            <w:tcW w:w="4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50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4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504"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sz w:val="21"/>
                <w:szCs w:val="21"/>
              </w:rPr>
            </w:pPr>
            <w:r>
              <w:rPr>
                <w:rFonts w:hint="eastAsia" w:cs="Dialog" w:asciiTheme="minorEastAsia" w:hAnsiTheme="minorEastAsia"/>
                <w:sz w:val="21"/>
                <w:szCs w:val="21"/>
              </w:rPr>
              <w:t>一、部门主要职能</w:t>
            </w:r>
          </w:p>
        </w:tc>
      </w:tr>
      <w:tr>
        <w:trPr>
          <w:trHeight w:val="280" w:hRule="exact"/>
        </w:trPr>
        <w:tc>
          <w:tcPr>
            <w:tcW w:w="4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504"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sz w:val="21"/>
                <w:szCs w:val="21"/>
              </w:rPr>
            </w:pPr>
            <w:r>
              <w:rPr>
                <w:rFonts w:hint="eastAsia" w:cs="Dialog" w:asciiTheme="minorEastAsia" w:hAnsiTheme="minorEastAsia"/>
                <w:sz w:val="21"/>
                <w:szCs w:val="21"/>
              </w:rPr>
              <w:t>二、部门机构设置</w:t>
            </w:r>
          </w:p>
        </w:tc>
      </w:tr>
      <w:tr>
        <w:tblPrEx>
          <w:tblCellMar>
            <w:top w:w="0" w:type="dxa"/>
            <w:left w:w="0" w:type="dxa"/>
            <w:bottom w:w="0" w:type="dxa"/>
            <w:right w:w="0" w:type="dxa"/>
          </w:tblCellMar>
        </w:tblPrEx>
        <w:trPr>
          <w:trHeight w:val="280" w:hRule="exact"/>
        </w:trPr>
        <w:tc>
          <w:tcPr>
            <w:tcW w:w="4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504"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sz w:val="21"/>
                <w:szCs w:val="21"/>
              </w:rPr>
            </w:pPr>
            <w:r>
              <w:rPr>
                <w:rFonts w:hint="eastAsia" w:cs="Dialog" w:asciiTheme="minorEastAsia" w:hAnsiTheme="minorEastAsia"/>
                <w:sz w:val="21"/>
                <w:szCs w:val="21"/>
              </w:rPr>
              <w:t>三、名词解释</w:t>
            </w:r>
          </w:p>
        </w:tc>
      </w:tr>
      <w:tr>
        <w:tblPrEx>
          <w:tblCellMar>
            <w:top w:w="0" w:type="dxa"/>
            <w:left w:w="0" w:type="dxa"/>
            <w:bottom w:w="0" w:type="dxa"/>
            <w:right w:w="0" w:type="dxa"/>
          </w:tblCellMar>
        </w:tblPrEx>
        <w:trPr>
          <w:trHeight w:val="280" w:hRule="exact"/>
        </w:trPr>
        <w:tc>
          <w:tcPr>
            <w:tcW w:w="4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504"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sz w:val="21"/>
                <w:szCs w:val="21"/>
              </w:rPr>
            </w:pPr>
            <w:r>
              <w:rPr>
                <w:rFonts w:hint="eastAsia" w:cs="Dialog" w:asciiTheme="minorEastAsia" w:hAnsiTheme="minorEastAsia"/>
                <w:sz w:val="21"/>
                <w:szCs w:val="21"/>
              </w:rPr>
              <w:t>四、部门预算编制说明</w:t>
            </w:r>
          </w:p>
        </w:tc>
      </w:tr>
      <w:tr>
        <w:tblPrEx>
          <w:tblCellMar>
            <w:top w:w="0" w:type="dxa"/>
            <w:left w:w="0" w:type="dxa"/>
            <w:bottom w:w="0" w:type="dxa"/>
            <w:right w:w="0" w:type="dxa"/>
          </w:tblCellMar>
        </w:tblPrEx>
        <w:trPr>
          <w:trHeight w:val="280" w:hRule="exact"/>
        </w:trPr>
        <w:tc>
          <w:tcPr>
            <w:tcW w:w="4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504"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sz w:val="21"/>
                <w:szCs w:val="21"/>
              </w:rPr>
            </w:pPr>
            <w:r>
              <w:rPr>
                <w:rFonts w:hint="eastAsia" w:cs="Dialog" w:asciiTheme="minorEastAsia" w:hAnsiTheme="minorEastAsia"/>
                <w:sz w:val="21"/>
                <w:szCs w:val="21"/>
              </w:rPr>
              <w:t>五、部门预算表</w:t>
            </w:r>
          </w:p>
        </w:tc>
      </w:tr>
      <w:tr>
        <w:tblPrEx>
          <w:tblCellMar>
            <w:top w:w="0" w:type="dxa"/>
            <w:left w:w="0" w:type="dxa"/>
            <w:bottom w:w="0" w:type="dxa"/>
            <w:right w:w="0" w:type="dxa"/>
          </w:tblCellMar>
        </w:tblPrEx>
        <w:trPr>
          <w:trHeight w:val="280" w:hRule="exact"/>
        </w:trPr>
        <w:tc>
          <w:tcPr>
            <w:tcW w:w="4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504"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sz w:val="21"/>
                <w:szCs w:val="21"/>
              </w:rPr>
            </w:pPr>
            <w:r>
              <w:rPr>
                <w:rFonts w:cs="Dialog" w:asciiTheme="minorEastAsia" w:hAnsiTheme="minorEastAsia"/>
                <w:sz w:val="21"/>
                <w:szCs w:val="21"/>
              </w:rPr>
              <w:t xml:space="preserve">    1. 2020</w:t>
            </w:r>
            <w:r>
              <w:rPr>
                <w:rFonts w:hint="eastAsia" w:cs="Dialog" w:asciiTheme="minorEastAsia" w:hAnsiTheme="minorEastAsia"/>
                <w:sz w:val="21"/>
                <w:szCs w:val="21"/>
              </w:rPr>
              <w:t>年部门财务收支预算总表</w:t>
            </w:r>
          </w:p>
        </w:tc>
      </w:tr>
      <w:tr>
        <w:tblPrEx>
          <w:tblCellMar>
            <w:top w:w="0" w:type="dxa"/>
            <w:left w:w="0" w:type="dxa"/>
            <w:bottom w:w="0" w:type="dxa"/>
            <w:right w:w="0" w:type="dxa"/>
          </w:tblCellMar>
        </w:tblPrEx>
        <w:trPr>
          <w:trHeight w:val="280" w:hRule="exact"/>
        </w:trPr>
        <w:tc>
          <w:tcPr>
            <w:tcW w:w="4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504"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sz w:val="21"/>
                <w:szCs w:val="21"/>
              </w:rPr>
            </w:pPr>
            <w:r>
              <w:rPr>
                <w:rFonts w:cs="Dialog" w:asciiTheme="minorEastAsia" w:hAnsiTheme="minorEastAsia"/>
                <w:sz w:val="21"/>
                <w:szCs w:val="21"/>
              </w:rPr>
              <w:t xml:space="preserve">    2. 2020</w:t>
            </w:r>
            <w:r>
              <w:rPr>
                <w:rFonts w:hint="eastAsia" w:cs="Dialog" w:asciiTheme="minorEastAsia" w:hAnsiTheme="minorEastAsia"/>
                <w:sz w:val="21"/>
                <w:szCs w:val="21"/>
              </w:rPr>
              <w:t>年部门收入预算总表</w:t>
            </w:r>
          </w:p>
        </w:tc>
      </w:tr>
      <w:tr>
        <w:tblPrEx>
          <w:tblCellMar>
            <w:top w:w="0" w:type="dxa"/>
            <w:left w:w="0" w:type="dxa"/>
            <w:bottom w:w="0" w:type="dxa"/>
            <w:right w:w="0" w:type="dxa"/>
          </w:tblCellMar>
        </w:tblPrEx>
        <w:trPr>
          <w:trHeight w:val="280" w:hRule="exact"/>
        </w:trPr>
        <w:tc>
          <w:tcPr>
            <w:tcW w:w="4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504"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sz w:val="21"/>
                <w:szCs w:val="21"/>
              </w:rPr>
            </w:pPr>
            <w:r>
              <w:rPr>
                <w:rFonts w:cs="Dialog" w:asciiTheme="minorEastAsia" w:hAnsiTheme="minorEastAsia"/>
                <w:sz w:val="21"/>
                <w:szCs w:val="21"/>
              </w:rPr>
              <w:t xml:space="preserve">    3. 2020</w:t>
            </w:r>
            <w:r>
              <w:rPr>
                <w:rFonts w:hint="eastAsia" w:cs="Dialog" w:asciiTheme="minorEastAsia" w:hAnsiTheme="minorEastAsia"/>
                <w:sz w:val="21"/>
                <w:szCs w:val="21"/>
              </w:rPr>
              <w:t>年部门支出预算总表</w:t>
            </w:r>
          </w:p>
        </w:tc>
      </w:tr>
      <w:tr>
        <w:tblPrEx>
          <w:tblCellMar>
            <w:top w:w="0" w:type="dxa"/>
            <w:left w:w="0" w:type="dxa"/>
            <w:bottom w:w="0" w:type="dxa"/>
            <w:right w:w="0" w:type="dxa"/>
          </w:tblCellMar>
        </w:tblPrEx>
        <w:trPr>
          <w:trHeight w:val="280" w:hRule="exact"/>
        </w:trPr>
        <w:tc>
          <w:tcPr>
            <w:tcW w:w="4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504"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sz w:val="21"/>
                <w:szCs w:val="21"/>
              </w:rPr>
            </w:pPr>
            <w:r>
              <w:rPr>
                <w:rFonts w:cs="Dialog" w:asciiTheme="minorEastAsia" w:hAnsiTheme="minorEastAsia"/>
                <w:sz w:val="21"/>
                <w:szCs w:val="21"/>
              </w:rPr>
              <w:t xml:space="preserve">    4</w:t>
            </w:r>
            <w:r>
              <w:rPr>
                <w:rFonts w:hint="eastAsia" w:cs="Dialog" w:asciiTheme="minorEastAsia" w:hAnsiTheme="minorEastAsia"/>
                <w:sz w:val="21"/>
                <w:szCs w:val="21"/>
              </w:rPr>
              <w:t>．</w:t>
            </w:r>
            <w:r>
              <w:rPr>
                <w:rFonts w:cs="Dialog" w:asciiTheme="minorEastAsia" w:hAnsiTheme="minorEastAsia"/>
                <w:sz w:val="21"/>
                <w:szCs w:val="21"/>
              </w:rPr>
              <w:t>2020</w:t>
            </w:r>
            <w:r>
              <w:rPr>
                <w:rFonts w:hint="eastAsia" w:cs="Dialog" w:asciiTheme="minorEastAsia" w:hAnsiTheme="minorEastAsia"/>
                <w:sz w:val="21"/>
                <w:szCs w:val="21"/>
              </w:rPr>
              <w:t>年部门财政拨款收支预算总表</w:t>
            </w:r>
          </w:p>
        </w:tc>
      </w:tr>
      <w:tr>
        <w:tblPrEx>
          <w:tblCellMar>
            <w:top w:w="0" w:type="dxa"/>
            <w:left w:w="0" w:type="dxa"/>
            <w:bottom w:w="0" w:type="dxa"/>
            <w:right w:w="0" w:type="dxa"/>
          </w:tblCellMar>
        </w:tblPrEx>
        <w:trPr>
          <w:trHeight w:val="280" w:hRule="exact"/>
        </w:trPr>
        <w:tc>
          <w:tcPr>
            <w:tcW w:w="4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504"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sz w:val="21"/>
                <w:szCs w:val="21"/>
              </w:rPr>
            </w:pPr>
            <w:r>
              <w:rPr>
                <w:rFonts w:cs="Dialog" w:asciiTheme="minorEastAsia" w:hAnsiTheme="minorEastAsia"/>
                <w:sz w:val="21"/>
                <w:szCs w:val="21"/>
              </w:rPr>
              <w:t xml:space="preserve">    5</w:t>
            </w:r>
            <w:r>
              <w:rPr>
                <w:rFonts w:hint="eastAsia" w:cs="Dialog" w:asciiTheme="minorEastAsia" w:hAnsiTheme="minorEastAsia"/>
                <w:sz w:val="21"/>
                <w:szCs w:val="21"/>
              </w:rPr>
              <w:t>．</w:t>
            </w:r>
            <w:r>
              <w:rPr>
                <w:rFonts w:cs="Dialog" w:asciiTheme="minorEastAsia" w:hAnsiTheme="minorEastAsia"/>
                <w:sz w:val="21"/>
                <w:szCs w:val="21"/>
              </w:rPr>
              <w:t>2020</w:t>
            </w:r>
            <w:r>
              <w:rPr>
                <w:rFonts w:hint="eastAsia" w:cs="Dialog" w:asciiTheme="minorEastAsia" w:hAnsiTheme="minorEastAsia"/>
                <w:sz w:val="21"/>
                <w:szCs w:val="21"/>
              </w:rPr>
              <w:t>年部门一般公共预算支出功能分类预算表</w:t>
            </w:r>
          </w:p>
        </w:tc>
      </w:tr>
      <w:tr>
        <w:tblPrEx>
          <w:tblCellMar>
            <w:top w:w="0" w:type="dxa"/>
            <w:left w:w="0" w:type="dxa"/>
            <w:bottom w:w="0" w:type="dxa"/>
            <w:right w:w="0" w:type="dxa"/>
          </w:tblCellMar>
        </w:tblPrEx>
        <w:trPr>
          <w:trHeight w:val="280" w:hRule="exact"/>
        </w:trPr>
        <w:tc>
          <w:tcPr>
            <w:tcW w:w="4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504"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sz w:val="21"/>
                <w:szCs w:val="21"/>
              </w:rPr>
            </w:pPr>
            <w:r>
              <w:rPr>
                <w:rFonts w:cs="Dialog" w:asciiTheme="minorEastAsia" w:hAnsiTheme="minorEastAsia"/>
                <w:sz w:val="21"/>
                <w:szCs w:val="21"/>
              </w:rPr>
              <w:t xml:space="preserve">    6</w:t>
            </w:r>
            <w:r>
              <w:rPr>
                <w:rFonts w:hint="eastAsia" w:cs="Dialog" w:asciiTheme="minorEastAsia" w:hAnsiTheme="minorEastAsia"/>
                <w:sz w:val="21"/>
                <w:szCs w:val="21"/>
              </w:rPr>
              <w:t>．</w:t>
            </w:r>
            <w:r>
              <w:rPr>
                <w:rFonts w:cs="Dialog" w:asciiTheme="minorEastAsia" w:hAnsiTheme="minorEastAsia"/>
                <w:sz w:val="21"/>
                <w:szCs w:val="21"/>
              </w:rPr>
              <w:t>2020</w:t>
            </w:r>
            <w:r>
              <w:rPr>
                <w:rFonts w:hint="eastAsia" w:cs="Dialog" w:asciiTheme="minorEastAsia" w:hAnsiTheme="minorEastAsia"/>
                <w:sz w:val="21"/>
                <w:szCs w:val="21"/>
              </w:rPr>
              <w:t>年部门政府性基金预算支出功能分类预算表</w:t>
            </w:r>
          </w:p>
        </w:tc>
      </w:tr>
      <w:tr>
        <w:tblPrEx>
          <w:tblCellMar>
            <w:top w:w="0" w:type="dxa"/>
            <w:left w:w="0" w:type="dxa"/>
            <w:bottom w:w="0" w:type="dxa"/>
            <w:right w:w="0" w:type="dxa"/>
          </w:tblCellMar>
        </w:tblPrEx>
        <w:trPr>
          <w:trHeight w:val="280" w:hRule="exact"/>
        </w:trPr>
        <w:tc>
          <w:tcPr>
            <w:tcW w:w="4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504"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sz w:val="21"/>
                <w:szCs w:val="21"/>
              </w:rPr>
            </w:pPr>
            <w:r>
              <w:rPr>
                <w:rFonts w:cs="Dialog" w:asciiTheme="minorEastAsia" w:hAnsiTheme="minorEastAsia"/>
                <w:sz w:val="21"/>
                <w:szCs w:val="21"/>
              </w:rPr>
              <w:t xml:space="preserve">    7</w:t>
            </w:r>
            <w:r>
              <w:rPr>
                <w:rFonts w:hint="eastAsia" w:cs="Dialog" w:asciiTheme="minorEastAsia" w:hAnsiTheme="minorEastAsia"/>
                <w:sz w:val="21"/>
                <w:szCs w:val="21"/>
              </w:rPr>
              <w:t>．</w:t>
            </w:r>
            <w:r>
              <w:rPr>
                <w:rFonts w:cs="Dialog" w:asciiTheme="minorEastAsia" w:hAnsiTheme="minorEastAsia"/>
                <w:sz w:val="21"/>
                <w:szCs w:val="21"/>
              </w:rPr>
              <w:t>2020</w:t>
            </w:r>
            <w:r>
              <w:rPr>
                <w:rFonts w:hint="eastAsia" w:cs="Dialog" w:asciiTheme="minorEastAsia" w:hAnsiTheme="minorEastAsia"/>
                <w:sz w:val="21"/>
                <w:szCs w:val="21"/>
              </w:rPr>
              <w:t>年部门一般公共预算基本支出部门预算经济分类预算表</w:t>
            </w:r>
          </w:p>
        </w:tc>
      </w:tr>
      <w:tr>
        <w:tblPrEx>
          <w:tblCellMar>
            <w:top w:w="0" w:type="dxa"/>
            <w:left w:w="0" w:type="dxa"/>
            <w:bottom w:w="0" w:type="dxa"/>
            <w:right w:w="0" w:type="dxa"/>
          </w:tblCellMar>
        </w:tblPrEx>
        <w:trPr>
          <w:trHeight w:val="280" w:hRule="exact"/>
        </w:trPr>
        <w:tc>
          <w:tcPr>
            <w:tcW w:w="4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504"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sz w:val="21"/>
                <w:szCs w:val="21"/>
              </w:rPr>
            </w:pPr>
            <w:r>
              <w:rPr>
                <w:rFonts w:cs="Dialog" w:asciiTheme="minorEastAsia" w:hAnsiTheme="minorEastAsia"/>
                <w:sz w:val="21"/>
                <w:szCs w:val="21"/>
              </w:rPr>
              <w:t xml:space="preserve">    8. 2020</w:t>
            </w:r>
            <w:r>
              <w:rPr>
                <w:rFonts w:hint="eastAsia" w:cs="Dialog" w:asciiTheme="minorEastAsia" w:hAnsiTheme="minorEastAsia"/>
                <w:sz w:val="21"/>
                <w:szCs w:val="21"/>
              </w:rPr>
              <w:t>年部门</w:t>
            </w:r>
            <w:r>
              <w:rPr>
                <w:rFonts w:hint="eastAsia" w:cs="Dialog" w:asciiTheme="minorEastAsia"/>
                <w:sz w:val="21"/>
                <w:szCs w:val="21"/>
              </w:rPr>
              <w:t>“</w:t>
            </w:r>
            <w:r>
              <w:rPr>
                <w:rFonts w:hint="eastAsia" w:cs="Dialog" w:asciiTheme="minorEastAsia" w:hAnsiTheme="minorEastAsia"/>
                <w:sz w:val="21"/>
                <w:szCs w:val="21"/>
              </w:rPr>
              <w:t>三公</w:t>
            </w:r>
            <w:r>
              <w:rPr>
                <w:rFonts w:hint="eastAsia" w:cs="Dialog" w:asciiTheme="minorEastAsia"/>
                <w:sz w:val="21"/>
                <w:szCs w:val="21"/>
              </w:rPr>
              <w:t>”</w:t>
            </w:r>
            <w:r>
              <w:rPr>
                <w:rFonts w:hint="eastAsia" w:cs="Dialog" w:asciiTheme="minorEastAsia" w:hAnsiTheme="minorEastAsia"/>
                <w:sz w:val="21"/>
                <w:szCs w:val="21"/>
              </w:rPr>
              <w:t>经费和机关运行经费预算表</w:t>
            </w:r>
          </w:p>
        </w:tc>
      </w:tr>
      <w:tr>
        <w:tblPrEx>
          <w:tblCellMar>
            <w:top w:w="0" w:type="dxa"/>
            <w:left w:w="0" w:type="dxa"/>
            <w:bottom w:w="0" w:type="dxa"/>
            <w:right w:w="0" w:type="dxa"/>
          </w:tblCellMar>
        </w:tblPrEx>
        <w:trPr>
          <w:trHeight w:val="280" w:hRule="exact"/>
        </w:trPr>
        <w:tc>
          <w:tcPr>
            <w:tcW w:w="4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504"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sz w:val="21"/>
                <w:szCs w:val="21"/>
              </w:rPr>
            </w:pPr>
            <w:r>
              <w:rPr>
                <w:rFonts w:hint="eastAsia" w:cs="Dialog" w:asciiTheme="minorEastAsia" w:hAnsiTheme="minorEastAsia"/>
                <w:sz w:val="21"/>
                <w:szCs w:val="21"/>
              </w:rPr>
              <w:t>六、其他相关情况说明</w:t>
            </w:r>
          </w:p>
        </w:tc>
      </w:tr>
    </w:tbl>
    <w:p>
      <w:pPr>
        <w:rPr>
          <w:rFonts w:ascii="Times New Roman" w:hAnsi="Times New Roman" w:cs="Times New Roman"/>
          <w:color w:val="auto"/>
          <w:sz w:val="2"/>
          <w:szCs w:val="2"/>
        </w:rPr>
      </w:pPr>
      <w:r>
        <w:rPr>
          <w:rFonts w:ascii="Times New Roman" w:hAnsi="Times New Roman" w:cs="Times New Roman"/>
          <w:color w:val="auto"/>
          <w:sz w:val="2"/>
          <w:szCs w:val="2"/>
        </w:rPr>
        <w:br w:type="page"/>
      </w:r>
    </w:p>
    <w:tbl>
      <w:tblPr>
        <w:tblStyle w:val="8"/>
        <w:tblW w:w="9929" w:type="dxa"/>
        <w:tblInd w:w="10" w:type="dxa"/>
        <w:tblLayout w:type="fixed"/>
        <w:tblCellMar>
          <w:top w:w="0" w:type="dxa"/>
          <w:left w:w="0" w:type="dxa"/>
          <w:bottom w:w="0" w:type="dxa"/>
          <w:right w:w="0" w:type="dxa"/>
        </w:tblCellMar>
      </w:tblPr>
      <w:tblGrid>
        <w:gridCol w:w="134"/>
        <w:gridCol w:w="9661"/>
        <w:gridCol w:w="134"/>
      </w:tblGrid>
      <w:tr>
        <w:tblPrEx>
          <w:tblCellMar>
            <w:top w:w="0" w:type="dxa"/>
            <w:left w:w="0" w:type="dxa"/>
            <w:bottom w:w="0" w:type="dxa"/>
            <w:right w:w="0" w:type="dxa"/>
          </w:tblCellMar>
        </w:tblPrEx>
        <w:trPr>
          <w:trHeight w:val="60" w:hRule="exact"/>
        </w:trPr>
        <w:tc>
          <w:tcPr>
            <w:tcW w:w="1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661"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66" w:hRule="exact"/>
        </w:trPr>
        <w:tc>
          <w:tcPr>
            <w:tcW w:w="1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661"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松江区人力资源和社会保障局主要职能</w:t>
            </w:r>
          </w:p>
        </w:tc>
        <w:tc>
          <w:tcPr>
            <w:tcW w:w="134"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11" w:hRule="exact"/>
        </w:trPr>
        <w:tc>
          <w:tcPr>
            <w:tcW w:w="1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661"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6928" w:hRule="exact"/>
        </w:trPr>
        <w:tc>
          <w:tcPr>
            <w:tcW w:w="1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661"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400" w:lineRule="exact"/>
              <w:ind w:firstLine="315" w:firstLineChars="150"/>
              <w:rPr>
                <w:rFonts w:asciiTheme="minorEastAsia"/>
                <w:sz w:val="21"/>
                <w:szCs w:val="21"/>
              </w:rPr>
            </w:pPr>
            <w:r>
              <w:rPr>
                <w:rFonts w:cs="Dialog" w:asciiTheme="minorEastAsia" w:hAnsiTheme="minorEastAsia"/>
                <w:sz w:val="21"/>
                <w:szCs w:val="21"/>
              </w:rPr>
              <w:t xml:space="preserve"> </w:t>
            </w:r>
            <w:r>
              <w:rPr>
                <w:rFonts w:asciiTheme="minorEastAsia" w:hAnsiTheme="minorEastAsia"/>
                <w:sz w:val="21"/>
                <w:szCs w:val="21"/>
              </w:rPr>
              <w:t>2019</w:t>
            </w:r>
            <w:r>
              <w:rPr>
                <w:rFonts w:hint="eastAsia" w:asciiTheme="minorEastAsia" w:hAnsiTheme="minorEastAsia"/>
                <w:sz w:val="21"/>
                <w:szCs w:val="21"/>
              </w:rPr>
              <w:t>年</w:t>
            </w:r>
            <w:r>
              <w:rPr>
                <w:rFonts w:asciiTheme="minorEastAsia" w:hAnsiTheme="minorEastAsia"/>
                <w:sz w:val="21"/>
                <w:szCs w:val="21"/>
              </w:rPr>
              <w:t>3</w:t>
            </w:r>
            <w:r>
              <w:rPr>
                <w:rFonts w:hint="eastAsia" w:asciiTheme="minorEastAsia" w:hAnsiTheme="minorEastAsia"/>
                <w:sz w:val="21"/>
                <w:szCs w:val="21"/>
              </w:rPr>
              <w:t>月，经机构改革，原松江区公务员局并入区委组织部、区医保办职能划入区医疗保障局、区海外人才局划入区科学技术委员会、区人社局军转干部安置工作职能划入区退役军人事务局，成立松江区人力资源和社会保障局。</w:t>
            </w:r>
          </w:p>
          <w:p>
            <w:pPr>
              <w:spacing w:line="400" w:lineRule="exact"/>
              <w:ind w:firstLine="422" w:firstLineChars="200"/>
              <w:rPr>
                <w:rFonts w:asciiTheme="minorEastAsia"/>
                <w:sz w:val="21"/>
                <w:szCs w:val="21"/>
              </w:rPr>
            </w:pPr>
            <w:r>
              <w:rPr>
                <w:rFonts w:asciiTheme="minorEastAsia" w:hAnsiTheme="minorEastAsia"/>
                <w:b/>
                <w:sz w:val="21"/>
                <w:szCs w:val="21"/>
              </w:rPr>
              <w:t>1.</w:t>
            </w:r>
            <w:r>
              <w:rPr>
                <w:rFonts w:hint="eastAsia" w:asciiTheme="minorEastAsia" w:hAnsiTheme="minorEastAsia"/>
                <w:b/>
                <w:sz w:val="21"/>
                <w:szCs w:val="21"/>
              </w:rPr>
              <w:t>主要职能：</w:t>
            </w:r>
            <w:r>
              <w:rPr>
                <w:rFonts w:hint="eastAsia" w:asciiTheme="minorEastAsia" w:hAnsiTheme="minorEastAsia"/>
                <w:sz w:val="21"/>
                <w:szCs w:val="21"/>
              </w:rPr>
              <w:t>松江区人力资源和社会保障局主管全区人力资源和社会保障行政事务，负责促进劳动者就业，开发公益性就业岗位，控制失业登记率，制订和实施就业扶持政策，解决困难群体托底安置；开展职业技能培训，提高劳动者技能素质；</w:t>
            </w:r>
          </w:p>
          <w:p>
            <w:pPr>
              <w:spacing w:line="400" w:lineRule="exact"/>
              <w:ind w:firstLine="420" w:firstLineChars="200"/>
              <w:rPr>
                <w:rFonts w:asciiTheme="minorEastAsia"/>
                <w:sz w:val="21"/>
                <w:szCs w:val="21"/>
              </w:rPr>
            </w:pPr>
            <w:r>
              <w:rPr>
                <w:rFonts w:hint="eastAsia" w:asciiTheme="minorEastAsia" w:hAnsiTheme="minorEastAsia"/>
                <w:sz w:val="21"/>
                <w:szCs w:val="21"/>
              </w:rPr>
              <w:t>执行国家社会保险法律法规、本市和区社会保障制度政策，完善社会保障制度，扩大社会保险覆盖面，提高城乡居民社会保障水平；</w:t>
            </w:r>
          </w:p>
          <w:p>
            <w:pPr>
              <w:spacing w:line="400" w:lineRule="exact"/>
              <w:ind w:firstLine="420" w:firstLineChars="200"/>
              <w:rPr>
                <w:rFonts w:asciiTheme="minorEastAsia"/>
                <w:sz w:val="21"/>
                <w:szCs w:val="21"/>
              </w:rPr>
            </w:pPr>
            <w:r>
              <w:rPr>
                <w:rFonts w:hint="eastAsia" w:asciiTheme="minorEastAsia" w:hAnsiTheme="minorEastAsia"/>
                <w:sz w:val="21"/>
                <w:szCs w:val="21"/>
              </w:rPr>
              <w:t>综合管理本区事业单位人员及区管退休干部队伍，组织实施事业单位人员录用、考核、职务职级升降、奖惩、培训等方面的政策规定；</w:t>
            </w:r>
          </w:p>
          <w:p>
            <w:pPr>
              <w:spacing w:line="400" w:lineRule="exact"/>
              <w:ind w:firstLine="420" w:firstLineChars="200"/>
              <w:rPr>
                <w:rFonts w:asciiTheme="minorEastAsia"/>
                <w:sz w:val="21"/>
                <w:szCs w:val="21"/>
              </w:rPr>
            </w:pPr>
            <w:r>
              <w:rPr>
                <w:rFonts w:hint="eastAsia" w:asciiTheme="minorEastAsia" w:hAnsiTheme="minorEastAsia"/>
                <w:sz w:val="21"/>
                <w:szCs w:val="21"/>
              </w:rPr>
              <w:t>综合管理本区人力资源开发工作，规划和指导本区人力资源市场发展，管理本区人才培养、人才开发、人才引进；</w:t>
            </w:r>
          </w:p>
          <w:p>
            <w:pPr>
              <w:spacing w:line="400" w:lineRule="exact"/>
              <w:ind w:firstLine="420" w:firstLineChars="200"/>
              <w:rPr>
                <w:rFonts w:asciiTheme="minorEastAsia"/>
                <w:sz w:val="21"/>
                <w:szCs w:val="21"/>
              </w:rPr>
            </w:pPr>
            <w:r>
              <w:rPr>
                <w:rFonts w:hint="eastAsia" w:asciiTheme="minorEastAsia" w:hAnsiTheme="minorEastAsia"/>
                <w:sz w:val="21"/>
                <w:szCs w:val="21"/>
              </w:rPr>
              <w:t>执行国家、市、区人力资源和社会保障法律法规政策，切实维护劳动者合法权益，促进劳动关系的和谐稳定发展。</w:t>
            </w:r>
          </w:p>
          <w:p>
            <w:pPr>
              <w:rPr>
                <w:rFonts w:ascii="Dialog" w:hAnsi="Dialog" w:cs="Dialog"/>
                <w:sz w:val="18"/>
                <w:szCs w:val="18"/>
              </w:rPr>
            </w:pPr>
          </w:p>
        </w:tc>
        <w:tc>
          <w:tcPr>
            <w:tcW w:w="1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11" w:hRule="exact"/>
        </w:trPr>
        <w:tc>
          <w:tcPr>
            <w:tcW w:w="1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661"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p>
        </w:tc>
        <w:tc>
          <w:tcPr>
            <w:tcW w:w="1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11" w:hRule="exact"/>
        </w:trPr>
        <w:tc>
          <w:tcPr>
            <w:tcW w:w="1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661"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p>
        </w:tc>
        <w:tc>
          <w:tcPr>
            <w:tcW w:w="1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bl>
    <w:p>
      <w:pPr>
        <w:rPr>
          <w:rFonts w:ascii="Times New Roman" w:hAnsi="Times New Roman" w:cs="Times New Roman"/>
          <w:color w:val="auto"/>
          <w:sz w:val="2"/>
          <w:szCs w:val="2"/>
        </w:rPr>
      </w:pPr>
      <w:r>
        <w:rPr>
          <w:rFonts w:ascii="Times New Roman" w:hAnsi="Times New Roman" w:cs="Times New Roman"/>
          <w:color w:val="auto"/>
          <w:sz w:val="2"/>
          <w:szCs w:val="2"/>
        </w:rPr>
        <w:br w:type="page"/>
      </w:r>
    </w:p>
    <w:tbl>
      <w:tblPr>
        <w:tblStyle w:val="8"/>
        <w:tblW w:w="9999" w:type="dxa"/>
        <w:tblInd w:w="10" w:type="dxa"/>
        <w:tblLayout w:type="fixed"/>
        <w:tblCellMar>
          <w:top w:w="0" w:type="dxa"/>
          <w:left w:w="0" w:type="dxa"/>
          <w:bottom w:w="0" w:type="dxa"/>
          <w:right w:w="0" w:type="dxa"/>
        </w:tblCellMar>
      </w:tblPr>
      <w:tblGrid>
        <w:gridCol w:w="136"/>
        <w:gridCol w:w="9727"/>
        <w:gridCol w:w="136"/>
      </w:tblGrid>
      <w:tr>
        <w:trPr>
          <w:trHeight w:val="123" w:hRule="exact"/>
        </w:trPr>
        <w:tc>
          <w:tcPr>
            <w:tcW w:w="13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72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953" w:hRule="exact"/>
        </w:trPr>
        <w:tc>
          <w:tcPr>
            <w:tcW w:w="13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松江区人力资源和社会保障局机构设置</w:t>
            </w:r>
          </w:p>
        </w:tc>
        <w:tc>
          <w:tcPr>
            <w:tcW w:w="136"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r>
      <w:tr>
        <w:trPr>
          <w:trHeight w:val="429" w:hRule="exact"/>
        </w:trPr>
        <w:tc>
          <w:tcPr>
            <w:tcW w:w="13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72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rPr>
          <w:trHeight w:val="1323" w:hRule="exact"/>
        </w:trPr>
        <w:tc>
          <w:tcPr>
            <w:tcW w:w="13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400" w:lineRule="exact"/>
              <w:rPr>
                <w:rFonts w:cs="Dialog" w:asciiTheme="minorEastAsia"/>
                <w:sz w:val="21"/>
                <w:szCs w:val="21"/>
              </w:rPr>
            </w:pPr>
            <w:r>
              <w:rPr>
                <w:rFonts w:cs="Dialog" w:asciiTheme="minorEastAsia" w:hAnsiTheme="minorEastAsia"/>
                <w:sz w:val="21"/>
                <w:szCs w:val="21"/>
              </w:rPr>
              <w:t xml:space="preserve">    </w:t>
            </w:r>
            <w:r>
              <w:rPr>
                <w:rFonts w:hint="eastAsia" w:cs="Dialog" w:asciiTheme="minorEastAsia" w:hAnsiTheme="minorEastAsia"/>
                <w:sz w:val="21"/>
                <w:szCs w:val="21"/>
              </w:rPr>
              <w:t>上海市松江区人力资源和社会保障局部门预算是包括上海市松江区人力资源和社会保障局本部以及下属</w:t>
            </w:r>
            <w:r>
              <w:rPr>
                <w:rFonts w:cs="Dialog" w:asciiTheme="minorEastAsia" w:hAnsiTheme="minorEastAsia"/>
                <w:sz w:val="21"/>
                <w:szCs w:val="21"/>
              </w:rPr>
              <w:t>6</w:t>
            </w:r>
            <w:r>
              <w:rPr>
                <w:rFonts w:hint="eastAsia" w:cs="Dialog" w:asciiTheme="minorEastAsia" w:hAnsiTheme="minorEastAsia"/>
                <w:sz w:val="21"/>
                <w:szCs w:val="21"/>
              </w:rPr>
              <w:t>家预算单位的综合收支计划。</w:t>
            </w:r>
          </w:p>
        </w:tc>
        <w:tc>
          <w:tcPr>
            <w:tcW w:w="13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rPr>
          <w:trHeight w:val="732" w:hRule="exact"/>
        </w:trPr>
        <w:tc>
          <w:tcPr>
            <w:tcW w:w="13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400" w:lineRule="exact"/>
              <w:rPr>
                <w:rFonts w:cs="Dialog" w:asciiTheme="minorEastAsia"/>
                <w:sz w:val="21"/>
                <w:szCs w:val="21"/>
              </w:rPr>
            </w:pPr>
            <w:r>
              <w:rPr>
                <w:rFonts w:cs="Dialog" w:asciiTheme="minorEastAsia" w:hAnsiTheme="minorEastAsia"/>
                <w:sz w:val="21"/>
                <w:szCs w:val="21"/>
              </w:rPr>
              <w:t xml:space="preserve">    </w:t>
            </w:r>
            <w:r>
              <w:rPr>
                <w:rFonts w:hint="eastAsia" w:cs="Dialog" w:asciiTheme="minorEastAsia" w:hAnsiTheme="minorEastAsia"/>
                <w:sz w:val="21"/>
                <w:szCs w:val="21"/>
              </w:rPr>
              <w:t>本部门中，行政单位</w:t>
            </w:r>
            <w:r>
              <w:rPr>
                <w:rFonts w:cs="Dialog" w:asciiTheme="minorEastAsia" w:hAnsiTheme="minorEastAsia"/>
                <w:sz w:val="21"/>
                <w:szCs w:val="21"/>
              </w:rPr>
              <w:t>1</w:t>
            </w:r>
            <w:r>
              <w:rPr>
                <w:rFonts w:hint="eastAsia" w:cs="Dialog" w:asciiTheme="minorEastAsia" w:hAnsiTheme="minorEastAsia"/>
                <w:sz w:val="21"/>
                <w:szCs w:val="21"/>
              </w:rPr>
              <w:t>家，事业单位</w:t>
            </w:r>
            <w:r>
              <w:rPr>
                <w:rFonts w:cs="Dialog" w:asciiTheme="minorEastAsia" w:hAnsiTheme="minorEastAsia"/>
                <w:sz w:val="21"/>
                <w:szCs w:val="21"/>
              </w:rPr>
              <w:t>6</w:t>
            </w:r>
            <w:r>
              <w:rPr>
                <w:rFonts w:hint="eastAsia" w:cs="Dialog" w:asciiTheme="minorEastAsia" w:hAnsiTheme="minorEastAsia"/>
                <w:sz w:val="21"/>
                <w:szCs w:val="21"/>
              </w:rPr>
              <w:t>家，具体包括（列示至基层预算单位）：</w:t>
            </w:r>
          </w:p>
        </w:tc>
        <w:tc>
          <w:tcPr>
            <w:tcW w:w="13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rPr>
          <w:trHeight w:val="553" w:hRule="exact"/>
        </w:trPr>
        <w:tc>
          <w:tcPr>
            <w:tcW w:w="13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400" w:lineRule="exact"/>
              <w:rPr>
                <w:rFonts w:cs="Dialog" w:asciiTheme="minorEastAsia"/>
                <w:sz w:val="21"/>
                <w:szCs w:val="21"/>
              </w:rPr>
            </w:pPr>
            <w:r>
              <w:rPr>
                <w:rFonts w:cs="Dialog" w:asciiTheme="minorEastAsia" w:hAnsiTheme="minorEastAsia"/>
                <w:sz w:val="21"/>
                <w:szCs w:val="21"/>
              </w:rPr>
              <w:t xml:space="preserve">    1.</w:t>
            </w:r>
            <w:r>
              <w:rPr>
                <w:rFonts w:hint="eastAsia" w:cs="Dialog" w:asciiTheme="minorEastAsia" w:hAnsiTheme="minorEastAsia"/>
                <w:sz w:val="21"/>
                <w:szCs w:val="21"/>
              </w:rPr>
              <w:t>上海市松江区人力资源和社会保障局本部</w:t>
            </w:r>
          </w:p>
        </w:tc>
        <w:tc>
          <w:tcPr>
            <w:tcW w:w="13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rPr>
          <w:trHeight w:val="3557" w:hRule="exact"/>
        </w:trPr>
        <w:tc>
          <w:tcPr>
            <w:tcW w:w="13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400" w:lineRule="exact"/>
              <w:ind w:firstLine="345"/>
              <w:rPr>
                <w:rFonts w:cs="Dialog" w:asciiTheme="minorEastAsia"/>
                <w:sz w:val="21"/>
                <w:szCs w:val="21"/>
              </w:rPr>
            </w:pPr>
            <w:r>
              <w:rPr>
                <w:rFonts w:cs="Dialog" w:asciiTheme="minorEastAsia" w:hAnsiTheme="minorEastAsia"/>
                <w:sz w:val="21"/>
                <w:szCs w:val="21"/>
              </w:rPr>
              <w:t>2.</w:t>
            </w:r>
            <w:r>
              <w:rPr>
                <w:rFonts w:hint="eastAsia" w:cs="Dialog" w:asciiTheme="minorEastAsia" w:hAnsiTheme="minorEastAsia"/>
                <w:sz w:val="21"/>
                <w:szCs w:val="21"/>
              </w:rPr>
              <w:t>上海市松江区劳动人事争议仲裁院</w:t>
            </w:r>
          </w:p>
          <w:p>
            <w:pPr>
              <w:spacing w:line="400" w:lineRule="exact"/>
              <w:ind w:firstLine="345"/>
              <w:rPr>
                <w:rFonts w:cs="Dialog" w:asciiTheme="minorEastAsia"/>
                <w:sz w:val="21"/>
                <w:szCs w:val="21"/>
              </w:rPr>
            </w:pPr>
            <w:r>
              <w:rPr>
                <w:rFonts w:cs="Dialog" w:asciiTheme="minorEastAsia" w:hAnsiTheme="minorEastAsia"/>
                <w:sz w:val="21"/>
                <w:szCs w:val="21"/>
              </w:rPr>
              <w:t>3.</w:t>
            </w:r>
            <w:r>
              <w:rPr>
                <w:rFonts w:hint="eastAsia" w:cs="Dialog" w:asciiTheme="minorEastAsia" w:hAnsiTheme="minorEastAsia"/>
                <w:sz w:val="21"/>
                <w:szCs w:val="21"/>
              </w:rPr>
              <w:t>上海市松江区劳动保障监察大队</w:t>
            </w:r>
          </w:p>
          <w:p>
            <w:pPr>
              <w:spacing w:line="400" w:lineRule="exact"/>
              <w:ind w:firstLine="345"/>
              <w:rPr>
                <w:rFonts w:cs="Dialog" w:asciiTheme="minorEastAsia"/>
                <w:sz w:val="21"/>
                <w:szCs w:val="21"/>
              </w:rPr>
            </w:pPr>
            <w:r>
              <w:rPr>
                <w:rFonts w:cs="Dialog" w:asciiTheme="minorEastAsia" w:hAnsiTheme="minorEastAsia"/>
                <w:sz w:val="21"/>
                <w:szCs w:val="21"/>
              </w:rPr>
              <w:t>4.</w:t>
            </w:r>
            <w:r>
              <w:rPr>
                <w:rFonts w:hint="eastAsia" w:cs="Dialog" w:asciiTheme="minorEastAsia" w:hAnsiTheme="minorEastAsia"/>
                <w:sz w:val="21"/>
                <w:szCs w:val="21"/>
              </w:rPr>
              <w:t>上海市松江区就业促进中心</w:t>
            </w:r>
          </w:p>
          <w:p>
            <w:pPr>
              <w:spacing w:line="400" w:lineRule="exact"/>
              <w:ind w:firstLine="345"/>
              <w:rPr>
                <w:rFonts w:cs="Dialog" w:asciiTheme="minorEastAsia"/>
                <w:sz w:val="21"/>
                <w:szCs w:val="21"/>
              </w:rPr>
            </w:pPr>
            <w:r>
              <w:rPr>
                <w:rFonts w:cs="Dialog" w:asciiTheme="minorEastAsia" w:hAnsiTheme="minorEastAsia"/>
                <w:sz w:val="21"/>
                <w:szCs w:val="21"/>
              </w:rPr>
              <w:t>5.</w:t>
            </w:r>
            <w:r>
              <w:rPr>
                <w:rFonts w:hint="eastAsia" w:cs="Dialog" w:asciiTheme="minorEastAsia" w:hAnsiTheme="minorEastAsia"/>
                <w:sz w:val="21"/>
                <w:szCs w:val="21"/>
              </w:rPr>
              <w:t>上海市松江区人才服务中心</w:t>
            </w:r>
          </w:p>
          <w:p>
            <w:pPr>
              <w:spacing w:line="400" w:lineRule="exact"/>
              <w:ind w:firstLine="345"/>
              <w:rPr>
                <w:rFonts w:cs="Dialog" w:asciiTheme="minorEastAsia" w:hAnsiTheme="minorEastAsia"/>
                <w:sz w:val="21"/>
                <w:szCs w:val="21"/>
              </w:rPr>
            </w:pPr>
            <w:r>
              <w:rPr>
                <w:rFonts w:cs="Dialog" w:asciiTheme="minorEastAsia" w:hAnsiTheme="minorEastAsia"/>
                <w:sz w:val="21"/>
                <w:szCs w:val="21"/>
              </w:rPr>
              <w:t>6.</w:t>
            </w:r>
            <w:r>
              <w:rPr>
                <w:rFonts w:hint="eastAsia" w:cs="Dialog" w:asciiTheme="minorEastAsia" w:hAnsiTheme="minorEastAsia"/>
                <w:sz w:val="21"/>
                <w:szCs w:val="21"/>
              </w:rPr>
              <w:t>上海市松江区社会保障服务中心</w:t>
            </w:r>
          </w:p>
          <w:p>
            <w:pPr>
              <w:spacing w:line="400" w:lineRule="exact"/>
              <w:ind w:firstLine="345"/>
              <w:rPr>
                <w:rFonts w:cs="Dialog" w:asciiTheme="minorEastAsia" w:hAnsiTheme="minorEastAsia"/>
                <w:sz w:val="21"/>
                <w:szCs w:val="21"/>
              </w:rPr>
            </w:pPr>
            <w:r>
              <w:rPr>
                <w:rFonts w:hint="eastAsia" w:cs="Dialog" w:asciiTheme="minorEastAsia" w:hAnsiTheme="minorEastAsia"/>
                <w:sz w:val="21"/>
                <w:szCs w:val="21"/>
              </w:rPr>
              <w:t>7.上海市松江区机关事业单位福利事业中心</w:t>
            </w:r>
          </w:p>
          <w:p>
            <w:pPr>
              <w:spacing w:line="400" w:lineRule="exact"/>
              <w:ind w:firstLine="345"/>
              <w:rPr>
                <w:rFonts w:cs="Dialog" w:asciiTheme="minorEastAsia"/>
                <w:sz w:val="21"/>
                <w:szCs w:val="21"/>
              </w:rPr>
            </w:pPr>
          </w:p>
          <w:p>
            <w:pPr>
              <w:spacing w:line="400" w:lineRule="exact"/>
              <w:ind w:firstLine="345"/>
              <w:rPr>
                <w:rFonts w:cs="Dialog" w:asciiTheme="minorEastAsia"/>
                <w:sz w:val="21"/>
                <w:szCs w:val="21"/>
              </w:rPr>
            </w:pPr>
          </w:p>
          <w:p>
            <w:pPr>
              <w:spacing w:line="400" w:lineRule="exact"/>
              <w:rPr>
                <w:rFonts w:cs="Dialog" w:asciiTheme="minorEastAsia"/>
                <w:sz w:val="21"/>
                <w:szCs w:val="21"/>
              </w:rPr>
            </w:pPr>
          </w:p>
          <w:p>
            <w:pPr>
              <w:spacing w:line="400" w:lineRule="exact"/>
              <w:ind w:firstLine="345"/>
              <w:rPr>
                <w:rFonts w:cs="Dialog" w:asciiTheme="minorEastAsia"/>
                <w:sz w:val="21"/>
                <w:szCs w:val="21"/>
              </w:rPr>
            </w:pPr>
          </w:p>
          <w:p>
            <w:pPr>
              <w:spacing w:line="400" w:lineRule="exact"/>
              <w:ind w:firstLine="345"/>
              <w:rPr>
                <w:rFonts w:cs="Dialog" w:asciiTheme="minorEastAsia" w:hAnsiTheme="minorEastAsia"/>
                <w:sz w:val="21"/>
                <w:szCs w:val="21"/>
              </w:rPr>
            </w:pPr>
            <w:r>
              <w:rPr>
                <w:rFonts w:hint="eastAsia" w:cs="Dialog" w:asciiTheme="minorEastAsia"/>
                <w:sz w:val="21"/>
                <w:szCs w:val="21"/>
              </w:rPr>
              <w:t>……</w:t>
            </w:r>
            <w:r>
              <w:rPr>
                <w:rFonts w:cs="Dialog" w:asciiTheme="minorEastAsia" w:hAnsiTheme="minorEastAsia"/>
                <w:sz w:val="21"/>
                <w:szCs w:val="21"/>
              </w:rPr>
              <w:t xml:space="preserve">    </w:t>
            </w:r>
          </w:p>
        </w:tc>
        <w:tc>
          <w:tcPr>
            <w:tcW w:w="13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rPr>
          <w:trHeight w:val="2857" w:hRule="exact"/>
        </w:trPr>
        <w:tc>
          <w:tcPr>
            <w:tcW w:w="13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400" w:lineRule="exact"/>
              <w:rPr>
                <w:rFonts w:hint="eastAsia" w:cs="Dialog" w:asciiTheme="minorEastAsia"/>
                <w:sz w:val="21"/>
                <w:szCs w:val="21"/>
              </w:rPr>
            </w:pPr>
          </w:p>
        </w:tc>
        <w:tc>
          <w:tcPr>
            <w:tcW w:w="13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bl>
    <w:p>
      <w:pPr>
        <w:rPr>
          <w:rFonts w:ascii="Times New Roman" w:hAnsi="Times New Roman" w:cs="Times New Roman"/>
          <w:color w:val="auto"/>
          <w:sz w:val="2"/>
          <w:szCs w:val="2"/>
        </w:rPr>
      </w:pPr>
      <w:r>
        <w:rPr>
          <w:rFonts w:ascii="Times New Roman" w:hAnsi="Times New Roman" w:cs="Times New Roman"/>
          <w:color w:val="auto"/>
          <w:sz w:val="2"/>
          <w:szCs w:val="2"/>
        </w:rPr>
        <w:br w:type="page"/>
      </w:r>
    </w:p>
    <w:tbl>
      <w:tblPr>
        <w:tblStyle w:val="8"/>
        <w:tblW w:w="9812" w:type="dxa"/>
        <w:tblInd w:w="10" w:type="dxa"/>
        <w:tblLayout w:type="fixed"/>
        <w:tblCellMar>
          <w:top w:w="0" w:type="dxa"/>
          <w:left w:w="0" w:type="dxa"/>
          <w:bottom w:w="0" w:type="dxa"/>
          <w:right w:w="0" w:type="dxa"/>
        </w:tblCellMar>
      </w:tblPr>
      <w:tblGrid>
        <w:gridCol w:w="68"/>
        <w:gridCol w:w="9744"/>
      </w:tblGrid>
      <w:tr>
        <w:trPr>
          <w:trHeight w:val="50" w:hRule="exact"/>
        </w:trPr>
        <w:tc>
          <w:tcPr>
            <w:tcW w:w="6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7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770" w:hRule="exact"/>
        </w:trPr>
        <w:tc>
          <w:tcPr>
            <w:tcW w:w="6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744"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名词解释</w:t>
            </w:r>
          </w:p>
        </w:tc>
      </w:tr>
      <w:tr>
        <w:tblPrEx>
          <w:tblCellMar>
            <w:top w:w="0" w:type="dxa"/>
            <w:left w:w="0" w:type="dxa"/>
            <w:bottom w:w="0" w:type="dxa"/>
            <w:right w:w="0" w:type="dxa"/>
          </w:tblCellMar>
        </w:tblPrEx>
        <w:trPr>
          <w:trHeight w:val="348" w:hRule="exact"/>
        </w:trPr>
        <w:tc>
          <w:tcPr>
            <w:tcW w:w="6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7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1104" w:hRule="exact"/>
        </w:trPr>
        <w:tc>
          <w:tcPr>
            <w:tcW w:w="6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744"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400" w:lineRule="exact"/>
              <w:rPr>
                <w:rFonts w:cs="Dialog" w:asciiTheme="minorEastAsia"/>
                <w:sz w:val="21"/>
                <w:szCs w:val="21"/>
              </w:rPr>
            </w:pPr>
            <w:r>
              <w:rPr>
                <w:rFonts w:cs="Dialog" w:asciiTheme="minorEastAsia" w:hAnsiTheme="minorEastAsia"/>
                <w:sz w:val="21"/>
                <w:szCs w:val="21"/>
              </w:rPr>
              <w:t xml:space="preserve">   </w:t>
            </w:r>
            <w:r>
              <w:rPr>
                <w:rFonts w:hint="eastAsia" w:cs="Dialog" w:asciiTheme="minorEastAsia" w:hAnsiTheme="minorEastAsia"/>
                <w:sz w:val="21"/>
                <w:szCs w:val="21"/>
              </w:rPr>
              <w:t>（一）基本支出预算：是市级预算主管部门及所属预算单位为保障其机构正常运转、完成日常工作任务而编制的年度基本支出计划，包括人员经费和公用经费两部分。</w:t>
            </w:r>
          </w:p>
        </w:tc>
      </w:tr>
      <w:tr>
        <w:trPr>
          <w:trHeight w:val="957" w:hRule="exact"/>
        </w:trPr>
        <w:tc>
          <w:tcPr>
            <w:tcW w:w="6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744"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400" w:lineRule="exact"/>
              <w:rPr>
                <w:rFonts w:cs="Dialog" w:asciiTheme="minorEastAsia"/>
                <w:sz w:val="21"/>
                <w:szCs w:val="21"/>
              </w:rPr>
            </w:pPr>
            <w:r>
              <w:rPr>
                <w:rFonts w:cs="Dialog" w:asciiTheme="minorEastAsia" w:hAnsiTheme="minorEastAsia"/>
                <w:sz w:val="21"/>
                <w:szCs w:val="21"/>
              </w:rPr>
              <w:t xml:space="preserve">   </w:t>
            </w:r>
            <w:r>
              <w:rPr>
                <w:rFonts w:hint="eastAsia" w:cs="Dialog" w:asciiTheme="minorEastAsia" w:hAnsiTheme="minorEastAsia"/>
                <w:sz w:val="21"/>
                <w:szCs w:val="21"/>
              </w:rPr>
              <w:t>（二）项目支出预算：是市级预算主管部门及所属预算单位为完成行政工作任务、事业发展目标或政府发展战略、特定目标，在基本支出之外编制的年度支出计划。</w:t>
            </w:r>
          </w:p>
        </w:tc>
      </w:tr>
      <w:tr>
        <w:trPr>
          <w:trHeight w:val="3005" w:hRule="exact"/>
        </w:trPr>
        <w:tc>
          <w:tcPr>
            <w:tcW w:w="6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744"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400" w:lineRule="exact"/>
              <w:rPr>
                <w:rFonts w:cs="Dialog" w:asciiTheme="minorEastAsia"/>
                <w:sz w:val="21"/>
                <w:szCs w:val="21"/>
              </w:rPr>
            </w:pPr>
            <w:r>
              <w:rPr>
                <w:rFonts w:cs="Dialog" w:asciiTheme="minorEastAsia" w:hAnsiTheme="minorEastAsia"/>
                <w:sz w:val="21"/>
                <w:szCs w:val="21"/>
              </w:rPr>
              <w:t xml:space="preserve">   </w:t>
            </w:r>
            <w:r>
              <w:rPr>
                <w:rFonts w:hint="eastAsia" w:cs="Dialog" w:asciiTheme="minorEastAsia" w:hAnsiTheme="minorEastAsia"/>
                <w:sz w:val="21"/>
                <w:szCs w:val="21"/>
              </w:rPr>
              <w:t>（三）</w:t>
            </w:r>
            <w:r>
              <w:rPr>
                <w:rFonts w:hint="eastAsia" w:cs="Dialog" w:asciiTheme="minorEastAsia"/>
                <w:sz w:val="21"/>
                <w:szCs w:val="21"/>
              </w:rPr>
              <w:t>“</w:t>
            </w:r>
            <w:r>
              <w:rPr>
                <w:rFonts w:hint="eastAsia" w:cs="Dialog" w:asciiTheme="minorEastAsia" w:hAnsiTheme="minorEastAsia"/>
                <w:sz w:val="21"/>
                <w:szCs w:val="21"/>
              </w:rPr>
              <w:t>三公</w:t>
            </w:r>
            <w:r>
              <w:rPr>
                <w:rFonts w:hint="eastAsia" w:cs="Dialog" w:asciiTheme="minorEastAsia"/>
                <w:sz w:val="21"/>
                <w:szCs w:val="21"/>
              </w:rPr>
              <w:t>”</w:t>
            </w:r>
            <w:r>
              <w:rPr>
                <w:rFonts w:hint="eastAsia" w:cs="Dialog" w:asciiTheme="minorEastAsia" w:hAnsiTheme="minorEastAsia"/>
                <w:sz w:val="21"/>
                <w:szCs w:val="21"/>
              </w:rPr>
              <w:t>经费：是与区级财政有经费领拨关系的部门及其下属预算单位使用区级财政拨款安排的因公出国（境）费、公务用车购置及运行费、公务接待费。其中：因公出国（境）费主要安排机关及下属预算单位人员的国际合作交流、重大项目洽谈、境外培训研修等的国际旅费、国外城市间交通费、住宿费、伙食费、培训费、公杂费等支出；公务接待费主要安排全国性专业会议、国家重大政策调研、专项检查以及外事团组接待交流等执行公务或开展业务所需住宿费、交通费、伙食费等支出；公务用车购置及运行费主要安排编制内公务车辆的报废更新，以及用于安排区内因公出差、公务文件交换、日常工作开展等所需公务用车燃料费、维修费、过路过桥费、保险费等支出。</w:t>
            </w:r>
          </w:p>
        </w:tc>
      </w:tr>
      <w:tr>
        <w:trPr>
          <w:trHeight w:val="1275" w:hRule="exact"/>
        </w:trPr>
        <w:tc>
          <w:tcPr>
            <w:tcW w:w="6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744"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400" w:lineRule="exact"/>
              <w:rPr>
                <w:rFonts w:cs="Dialog" w:asciiTheme="minorEastAsia"/>
                <w:sz w:val="21"/>
                <w:szCs w:val="21"/>
              </w:rPr>
            </w:pPr>
            <w:r>
              <w:rPr>
                <w:rFonts w:cs="Dialog" w:asciiTheme="minorEastAsia" w:hAnsiTheme="minorEastAsia"/>
                <w:sz w:val="21"/>
                <w:szCs w:val="21"/>
              </w:rPr>
              <w:t xml:space="preserve">   </w:t>
            </w:r>
            <w:r>
              <w:rPr>
                <w:rFonts w:hint="eastAsia" w:cs="Dialog" w:asciiTheme="minorEastAsia" w:hAnsiTheme="minorEastAsia"/>
                <w:sz w:val="21"/>
                <w:szCs w:val="21"/>
              </w:rPr>
              <w:t>（四）机关运行经费：指行政单位和参照公务员法管理的事业单位使用一般公共预算财政拨款安排的基本支出中的日常公用经费支出。</w:t>
            </w:r>
          </w:p>
        </w:tc>
      </w:tr>
      <w:tr>
        <w:trPr>
          <w:trHeight w:val="570" w:hRule="exact"/>
        </w:trPr>
        <w:tc>
          <w:tcPr>
            <w:tcW w:w="6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744"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400" w:lineRule="exact"/>
              <w:rPr>
                <w:rFonts w:cs="Dialog" w:asciiTheme="minorEastAsia"/>
                <w:sz w:val="21"/>
                <w:szCs w:val="21"/>
              </w:rPr>
            </w:pPr>
            <w:r>
              <w:rPr>
                <w:rFonts w:cs="Dialog" w:asciiTheme="minorEastAsia" w:hAnsiTheme="minorEastAsia"/>
                <w:sz w:val="21"/>
                <w:szCs w:val="21"/>
              </w:rPr>
              <w:t xml:space="preserve">   </w:t>
            </w:r>
            <w:r>
              <w:rPr>
                <w:rFonts w:hint="eastAsia" w:cs="Dialog" w:asciiTheme="minorEastAsia" w:hAnsiTheme="minorEastAsia"/>
                <w:sz w:val="21"/>
                <w:szCs w:val="21"/>
              </w:rPr>
              <w:t>（五）</w:t>
            </w:r>
            <w:r>
              <w:rPr>
                <w:rFonts w:hint="eastAsia" w:cs="Dialog" w:asciiTheme="minorEastAsia"/>
                <w:sz w:val="21"/>
                <w:szCs w:val="21"/>
              </w:rPr>
              <w:t>……</w:t>
            </w:r>
            <w:r>
              <w:rPr>
                <w:rFonts w:hint="eastAsia" w:cs="Dialog" w:asciiTheme="minorEastAsia" w:hAnsiTheme="minorEastAsia"/>
                <w:sz w:val="21"/>
                <w:szCs w:val="21"/>
              </w:rPr>
              <w:t>：指</w:t>
            </w:r>
            <w:r>
              <w:rPr>
                <w:rFonts w:hint="eastAsia" w:cs="Dialog" w:asciiTheme="minorEastAsia"/>
                <w:sz w:val="21"/>
                <w:szCs w:val="21"/>
              </w:rPr>
              <w:t>……</w:t>
            </w:r>
            <w:r>
              <w:rPr>
                <w:rFonts w:hint="eastAsia" w:cs="Dialog" w:asciiTheme="minorEastAsia" w:hAnsiTheme="minorEastAsia"/>
                <w:sz w:val="21"/>
                <w:szCs w:val="21"/>
              </w:rPr>
              <w:t>。</w:t>
            </w:r>
          </w:p>
        </w:tc>
      </w:tr>
    </w:tbl>
    <w:p>
      <w:pPr>
        <w:rPr>
          <w:rFonts w:ascii="Times New Roman" w:hAnsi="Times New Roman" w:cs="Times New Roman"/>
          <w:color w:val="auto"/>
          <w:sz w:val="2"/>
          <w:szCs w:val="2"/>
        </w:rPr>
      </w:pPr>
      <w:r>
        <w:rPr>
          <w:rFonts w:ascii="Times New Roman" w:hAnsi="Times New Roman" w:cs="Times New Roman"/>
          <w:color w:val="auto"/>
          <w:sz w:val="2"/>
          <w:szCs w:val="2"/>
        </w:rPr>
        <w:br w:type="page"/>
      </w:r>
    </w:p>
    <w:tbl>
      <w:tblPr>
        <w:tblStyle w:val="8"/>
        <w:tblW w:w="8894" w:type="dxa"/>
        <w:tblInd w:w="10" w:type="dxa"/>
        <w:tblLayout w:type="fixed"/>
        <w:tblCellMar>
          <w:top w:w="0" w:type="dxa"/>
          <w:left w:w="0" w:type="dxa"/>
          <w:bottom w:w="0" w:type="dxa"/>
          <w:right w:w="0" w:type="dxa"/>
        </w:tblCellMar>
      </w:tblPr>
      <w:tblGrid>
        <w:gridCol w:w="120"/>
        <w:gridCol w:w="1080"/>
        <w:gridCol w:w="1080"/>
        <w:gridCol w:w="1080"/>
        <w:gridCol w:w="1080"/>
        <w:gridCol w:w="1080"/>
        <w:gridCol w:w="1080"/>
        <w:gridCol w:w="1080"/>
        <w:gridCol w:w="1080"/>
        <w:gridCol w:w="134"/>
      </w:tblGrid>
      <w:tr>
        <w:tblPrEx>
          <w:tblCellMar>
            <w:top w:w="0" w:type="dxa"/>
            <w:left w:w="0" w:type="dxa"/>
            <w:bottom w:w="0" w:type="dxa"/>
            <w:right w:w="0" w:type="dxa"/>
          </w:tblCellMar>
        </w:tblPrEx>
        <w:trPr>
          <w:trHeight w:val="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bl>
    <w:p>
      <w:pPr>
        <w:jc w:val="center"/>
        <w:rPr>
          <w:rFonts w:ascii="Dialog" w:hAnsi="Dialog" w:cs="Dialog"/>
          <w:b/>
          <w:bCs/>
          <w:sz w:val="28"/>
          <w:szCs w:val="28"/>
        </w:rPr>
      </w:pPr>
      <w:r>
        <w:rPr>
          <w:rFonts w:ascii="Dialog" w:hAnsi="Dialog" w:cs="Dialog"/>
          <w:b/>
          <w:bCs/>
          <w:sz w:val="28"/>
          <w:szCs w:val="28"/>
        </w:rPr>
        <w:t>2020</w:t>
      </w:r>
      <w:r>
        <w:rPr>
          <w:rFonts w:hint="eastAsia" w:ascii="Dialog" w:hAnsi="Dialog" w:cs="Dialog"/>
          <w:b/>
          <w:bCs/>
          <w:sz w:val="28"/>
          <w:szCs w:val="28"/>
        </w:rPr>
        <w:t>年松江区人力资源和社会保障局预算编制说明</w:t>
      </w:r>
    </w:p>
    <w:p>
      <w:pPr>
        <w:rPr>
          <w:rFonts w:ascii="Dialog" w:hAnsi="Dialog" w:cs="Dialog"/>
          <w:b/>
          <w:bCs/>
          <w:sz w:val="28"/>
          <w:szCs w:val="28"/>
        </w:rPr>
      </w:pPr>
      <w:r>
        <w:rPr>
          <w:rFonts w:ascii="Dialog" w:hAnsi="Dialog" w:cs="Dialog"/>
          <w:b/>
          <w:bCs/>
          <w:sz w:val="28"/>
          <w:szCs w:val="28"/>
        </w:rPr>
        <w:t xml:space="preserve"> </w:t>
      </w:r>
    </w:p>
    <w:p>
      <w:pPr>
        <w:widowControl/>
        <w:shd w:val="clear" w:color="auto" w:fill="FFFFFF"/>
        <w:spacing w:line="560" w:lineRule="exact"/>
        <w:ind w:firstLine="525" w:firstLineChars="250"/>
        <w:rPr>
          <w:rFonts w:cs="宋体" w:asciiTheme="minorEastAsia" w:hAnsiTheme="minorEastAsia"/>
          <w:sz w:val="21"/>
          <w:szCs w:val="21"/>
        </w:rPr>
      </w:pPr>
      <w:r>
        <w:rPr>
          <w:rFonts w:cs="宋体" w:asciiTheme="minorEastAsia" w:hAnsiTheme="minorEastAsia"/>
          <w:sz w:val="21"/>
          <w:szCs w:val="21"/>
        </w:rPr>
        <w:t>2020</w:t>
      </w:r>
      <w:r>
        <w:rPr>
          <w:rFonts w:hint="eastAsia" w:cs="宋体" w:asciiTheme="minorEastAsia" w:hAnsiTheme="minorEastAsia"/>
          <w:sz w:val="21"/>
          <w:szCs w:val="21"/>
        </w:rPr>
        <w:t>年，松江区人力资源和社会保障局预算支出总额为42,925.24万元，其中：财政拨款支出预算39,241.79万元。财政拨款支出预算中，一般公共预算拨款支出预算39,241.78万元，政府性基金拨款支出预算0万元，无国有资本经营预算财政拨款安排的预算。。财政拨款支出主要内容如下：</w:t>
      </w:r>
    </w:p>
    <w:tbl>
      <w:tblPr>
        <w:tblStyle w:val="8"/>
        <w:tblW w:w="9768" w:type="dxa"/>
        <w:tblInd w:w="93" w:type="dxa"/>
        <w:tblLayout w:type="autofit"/>
        <w:tblCellMar>
          <w:top w:w="0" w:type="dxa"/>
          <w:left w:w="108" w:type="dxa"/>
          <w:bottom w:w="0" w:type="dxa"/>
          <w:right w:w="108" w:type="dxa"/>
        </w:tblCellMar>
      </w:tblPr>
      <w:tblGrid>
        <w:gridCol w:w="9768"/>
      </w:tblGrid>
      <w:tr>
        <w:tblPrEx>
          <w:tblCellMar>
            <w:top w:w="0" w:type="dxa"/>
            <w:left w:w="108" w:type="dxa"/>
            <w:bottom w:w="0" w:type="dxa"/>
            <w:right w:w="108" w:type="dxa"/>
          </w:tblCellMar>
        </w:tblPrEx>
        <w:trPr>
          <w:trHeight w:val="302" w:hRule="atLeast"/>
        </w:trPr>
        <w:tc>
          <w:tcPr>
            <w:tcW w:w="9768" w:type="dxa"/>
            <w:tcBorders>
              <w:top w:val="nil"/>
              <w:left w:val="nil"/>
              <w:bottom w:val="nil"/>
              <w:right w:val="nil"/>
            </w:tcBorders>
          </w:tcPr>
          <w:p>
            <w:pPr>
              <w:widowControl/>
              <w:shd w:val="clear" w:color="auto" w:fill="FFFFFF"/>
              <w:spacing w:line="560" w:lineRule="exact"/>
              <w:rPr>
                <w:rFonts w:asciiTheme="minorEastAsia"/>
                <w:sz w:val="21"/>
                <w:szCs w:val="21"/>
              </w:rPr>
            </w:pPr>
            <w:r>
              <w:rPr>
                <w:rFonts w:cs="宋体" w:asciiTheme="minorEastAsia" w:hAnsiTheme="minorEastAsia"/>
                <w:sz w:val="21"/>
                <w:szCs w:val="21"/>
              </w:rPr>
              <w:t>1.</w:t>
            </w:r>
            <w:r>
              <w:rPr>
                <w:rFonts w:hint="eastAsia" w:cs="宋体" w:asciiTheme="minorEastAsia" w:hAnsiTheme="minorEastAsia"/>
                <w:sz w:val="21"/>
                <w:szCs w:val="21"/>
              </w:rPr>
              <w:t>“其他人力资源事务支出”</w:t>
            </w:r>
            <w:r>
              <w:rPr>
                <w:rFonts w:cs="宋体" w:asciiTheme="minorEastAsia" w:hAnsiTheme="minorEastAsia"/>
                <w:sz w:val="21"/>
                <w:szCs w:val="21"/>
              </w:rPr>
              <w:t xml:space="preserve"> </w:t>
            </w:r>
            <w:r>
              <w:rPr>
                <w:rFonts w:hint="eastAsia" w:cs="宋体" w:asciiTheme="minorEastAsia" w:hAnsiTheme="minorEastAsia"/>
                <w:sz w:val="21"/>
                <w:szCs w:val="21"/>
              </w:rPr>
              <w:t>科目</w:t>
            </w:r>
            <w:r>
              <w:rPr>
                <w:rFonts w:cs="宋体" w:asciiTheme="minorEastAsia" w:hAnsiTheme="minorEastAsia"/>
                <w:sz w:val="21"/>
                <w:szCs w:val="21"/>
              </w:rPr>
              <w:t>312.74</w:t>
            </w:r>
            <w:r>
              <w:rPr>
                <w:rFonts w:hint="eastAsia" w:cs="宋体" w:asciiTheme="minorEastAsia" w:hAnsiTheme="minorEastAsia"/>
                <w:sz w:val="21"/>
                <w:szCs w:val="21"/>
              </w:rPr>
              <w:t>万元，主要用于“三支一扶”经费及中央市级下达高校毕业生“三支一扶”专项补助。</w:t>
            </w:r>
          </w:p>
        </w:tc>
      </w:tr>
      <w:tr>
        <w:tblPrEx>
          <w:tblCellMar>
            <w:top w:w="0" w:type="dxa"/>
            <w:left w:w="108" w:type="dxa"/>
            <w:bottom w:w="0" w:type="dxa"/>
            <w:right w:w="108" w:type="dxa"/>
          </w:tblCellMar>
        </w:tblPrEx>
        <w:trPr>
          <w:trHeight w:val="302" w:hRule="atLeast"/>
        </w:trPr>
        <w:tc>
          <w:tcPr>
            <w:tcW w:w="9768" w:type="dxa"/>
            <w:tcBorders>
              <w:top w:val="nil"/>
              <w:left w:val="nil"/>
              <w:bottom w:val="nil"/>
              <w:right w:val="nil"/>
            </w:tcBorders>
          </w:tcPr>
          <w:p>
            <w:pPr>
              <w:widowControl/>
              <w:shd w:val="clear" w:color="auto" w:fill="FFFFFF"/>
              <w:spacing w:line="560" w:lineRule="exact"/>
              <w:rPr>
                <w:rFonts w:asciiTheme="minorEastAsia"/>
                <w:sz w:val="21"/>
                <w:szCs w:val="21"/>
              </w:rPr>
            </w:pPr>
            <w:r>
              <w:rPr>
                <w:rFonts w:cs="宋体" w:asciiTheme="minorEastAsia" w:hAnsiTheme="minorEastAsia"/>
                <w:sz w:val="21"/>
                <w:szCs w:val="21"/>
              </w:rPr>
              <w:t>2</w:t>
            </w:r>
            <w:r>
              <w:rPr>
                <w:rFonts w:cs="宋体" w:asciiTheme="minorEastAsia"/>
                <w:sz w:val="21"/>
                <w:szCs w:val="21"/>
              </w:rPr>
              <w:t>.</w:t>
            </w:r>
            <w:r>
              <w:rPr>
                <w:rFonts w:hint="eastAsia" w:cs="宋体" w:asciiTheme="minorEastAsia" w:hAnsiTheme="minorEastAsia"/>
                <w:sz w:val="21"/>
                <w:szCs w:val="21"/>
              </w:rPr>
              <w:t>“行政运行”</w:t>
            </w:r>
            <w:r>
              <w:rPr>
                <w:rFonts w:cs="宋体" w:asciiTheme="minorEastAsia" w:hAnsiTheme="minorEastAsia"/>
                <w:sz w:val="21"/>
                <w:szCs w:val="21"/>
              </w:rPr>
              <w:t xml:space="preserve"> </w:t>
            </w:r>
            <w:r>
              <w:rPr>
                <w:rFonts w:hint="eastAsia" w:cs="宋体" w:asciiTheme="minorEastAsia" w:hAnsiTheme="minorEastAsia"/>
                <w:sz w:val="21"/>
                <w:szCs w:val="21"/>
              </w:rPr>
              <w:t>科目</w:t>
            </w:r>
            <w:r>
              <w:rPr>
                <w:rFonts w:cs="宋体" w:asciiTheme="minorEastAsia" w:hAnsiTheme="minorEastAsia"/>
                <w:sz w:val="21"/>
                <w:szCs w:val="21"/>
              </w:rPr>
              <w:t>1</w:t>
            </w:r>
            <w:r>
              <w:rPr>
                <w:rFonts w:hint="eastAsia" w:cs="宋体" w:asciiTheme="minorEastAsia" w:hAnsiTheme="minorEastAsia"/>
                <w:sz w:val="21"/>
                <w:szCs w:val="21"/>
              </w:rPr>
              <w:t>,</w:t>
            </w:r>
            <w:r>
              <w:rPr>
                <w:rFonts w:cs="宋体" w:asciiTheme="minorEastAsia" w:hAnsiTheme="minorEastAsia"/>
                <w:sz w:val="21"/>
                <w:szCs w:val="21"/>
              </w:rPr>
              <w:t>398.22</w:t>
            </w:r>
            <w:r>
              <w:rPr>
                <w:rFonts w:hint="eastAsia" w:cs="宋体" w:asciiTheme="minorEastAsia" w:hAnsiTheme="minorEastAsia"/>
                <w:sz w:val="21"/>
                <w:szCs w:val="21"/>
              </w:rPr>
              <w:t>万元，主要用于局机关基本支出。</w:t>
            </w:r>
          </w:p>
        </w:tc>
      </w:tr>
      <w:tr>
        <w:tblPrEx>
          <w:tblCellMar>
            <w:top w:w="0" w:type="dxa"/>
            <w:left w:w="108" w:type="dxa"/>
            <w:bottom w:w="0" w:type="dxa"/>
            <w:right w:w="108" w:type="dxa"/>
          </w:tblCellMar>
        </w:tblPrEx>
        <w:trPr>
          <w:trHeight w:val="302" w:hRule="atLeast"/>
        </w:trPr>
        <w:tc>
          <w:tcPr>
            <w:tcW w:w="9768" w:type="dxa"/>
            <w:tcBorders>
              <w:top w:val="nil"/>
              <w:left w:val="nil"/>
              <w:bottom w:val="nil"/>
              <w:right w:val="nil"/>
            </w:tcBorders>
          </w:tcPr>
          <w:p>
            <w:pPr>
              <w:widowControl/>
              <w:shd w:val="clear" w:color="auto" w:fill="FFFFFF"/>
              <w:spacing w:line="560" w:lineRule="exact"/>
              <w:rPr>
                <w:rFonts w:asciiTheme="minorEastAsia"/>
                <w:sz w:val="21"/>
                <w:szCs w:val="21"/>
              </w:rPr>
            </w:pPr>
            <w:r>
              <w:rPr>
                <w:rFonts w:cs="宋体" w:asciiTheme="minorEastAsia" w:hAnsiTheme="minorEastAsia"/>
                <w:sz w:val="21"/>
                <w:szCs w:val="21"/>
              </w:rPr>
              <w:t>3</w:t>
            </w:r>
            <w:r>
              <w:rPr>
                <w:rFonts w:cs="宋体" w:asciiTheme="minorEastAsia"/>
                <w:sz w:val="21"/>
                <w:szCs w:val="21"/>
              </w:rPr>
              <w:t>.</w:t>
            </w:r>
            <w:r>
              <w:rPr>
                <w:rFonts w:hint="eastAsia" w:cs="宋体" w:asciiTheme="minorEastAsia" w:hAnsiTheme="minorEastAsia"/>
                <w:sz w:val="21"/>
                <w:szCs w:val="21"/>
              </w:rPr>
              <w:t>“一般行政管理事务”</w:t>
            </w:r>
            <w:r>
              <w:rPr>
                <w:rFonts w:cs="宋体" w:asciiTheme="minorEastAsia" w:hAnsiTheme="minorEastAsia"/>
                <w:sz w:val="21"/>
                <w:szCs w:val="21"/>
              </w:rPr>
              <w:t xml:space="preserve"> </w:t>
            </w:r>
            <w:r>
              <w:rPr>
                <w:rFonts w:hint="eastAsia" w:cs="宋体" w:asciiTheme="minorEastAsia" w:hAnsiTheme="minorEastAsia"/>
                <w:sz w:val="21"/>
                <w:szCs w:val="21"/>
              </w:rPr>
              <w:t>科目</w:t>
            </w:r>
            <w:r>
              <w:rPr>
                <w:rFonts w:cs="宋体" w:asciiTheme="minorEastAsia" w:hAnsiTheme="minorEastAsia"/>
                <w:sz w:val="21"/>
                <w:szCs w:val="21"/>
              </w:rPr>
              <w:t>19,601.92</w:t>
            </w:r>
            <w:r>
              <w:rPr>
                <w:rFonts w:hint="eastAsia" w:cs="宋体" w:asciiTheme="minorEastAsia" w:hAnsiTheme="minorEastAsia"/>
                <w:sz w:val="21"/>
                <w:szCs w:val="21"/>
              </w:rPr>
              <w:t>万元，主要用于区人才发展基金、区企业军转干部解困资金、区预备役部队建设、区新招录用公务员实习基地经费、区公务员、事业单位考试、录用经费、对口支援地区结对帮扶工作、构建和谐劳动关系等项目支出。</w:t>
            </w:r>
          </w:p>
        </w:tc>
      </w:tr>
    </w:tbl>
    <w:p>
      <w:pPr>
        <w:widowControl/>
        <w:shd w:val="clear" w:color="auto" w:fill="FFFFFF"/>
        <w:spacing w:line="560" w:lineRule="exact"/>
        <w:rPr>
          <w:rFonts w:cs="宋体" w:asciiTheme="minorEastAsia" w:hAnsiTheme="minorEastAsia"/>
          <w:sz w:val="21"/>
          <w:szCs w:val="21"/>
        </w:rPr>
      </w:pPr>
      <w:r>
        <w:rPr>
          <w:rFonts w:cs="宋体" w:asciiTheme="minorEastAsia" w:hAnsiTheme="minorEastAsia"/>
          <w:sz w:val="21"/>
          <w:szCs w:val="21"/>
        </w:rPr>
        <w:t>4</w:t>
      </w:r>
      <w:r>
        <w:rPr>
          <w:rFonts w:cs="宋体" w:asciiTheme="minorEastAsia"/>
          <w:sz w:val="21"/>
          <w:szCs w:val="21"/>
        </w:rPr>
        <w:t>.</w:t>
      </w:r>
      <w:r>
        <w:rPr>
          <w:rFonts w:hint="eastAsia" w:cs="宋体" w:asciiTheme="minorEastAsia" w:hAnsiTheme="minorEastAsia"/>
          <w:sz w:val="21"/>
          <w:szCs w:val="21"/>
        </w:rPr>
        <w:t>“劳动保障监察”</w:t>
      </w:r>
      <w:r>
        <w:rPr>
          <w:rFonts w:cs="宋体" w:asciiTheme="minorEastAsia" w:hAnsiTheme="minorEastAsia"/>
          <w:sz w:val="21"/>
          <w:szCs w:val="21"/>
        </w:rPr>
        <w:t xml:space="preserve"> </w:t>
      </w:r>
      <w:r>
        <w:rPr>
          <w:rFonts w:hint="eastAsia" w:cs="宋体" w:asciiTheme="minorEastAsia" w:hAnsiTheme="minorEastAsia"/>
          <w:sz w:val="21"/>
          <w:szCs w:val="21"/>
        </w:rPr>
        <w:t>科目</w:t>
      </w:r>
      <w:r>
        <w:rPr>
          <w:rFonts w:cs="宋体" w:asciiTheme="minorEastAsia" w:hAnsiTheme="minorEastAsia"/>
          <w:sz w:val="21"/>
          <w:szCs w:val="21"/>
        </w:rPr>
        <w:t>756.73</w:t>
      </w:r>
      <w:r>
        <w:rPr>
          <w:rFonts w:hint="eastAsia" w:cs="宋体" w:asciiTheme="minorEastAsia" w:hAnsiTheme="minorEastAsia"/>
          <w:sz w:val="21"/>
          <w:szCs w:val="21"/>
        </w:rPr>
        <w:t>万元，主要用于：在职职工工资福利支出、商品和服务支出、对个人和家庭的补助支出以及项目支出等。</w:t>
      </w:r>
    </w:p>
    <w:p>
      <w:pPr>
        <w:widowControl/>
        <w:shd w:val="clear" w:color="auto" w:fill="FFFFFF"/>
        <w:spacing w:line="560" w:lineRule="exact"/>
        <w:rPr>
          <w:rFonts w:cs="宋体" w:asciiTheme="minorEastAsia"/>
          <w:color w:val="FF0000"/>
          <w:sz w:val="21"/>
          <w:szCs w:val="21"/>
        </w:rPr>
      </w:pPr>
      <w:r>
        <w:rPr>
          <w:rFonts w:cs="宋体" w:asciiTheme="minorEastAsia" w:hAnsiTheme="minorEastAsia"/>
          <w:sz w:val="21"/>
          <w:szCs w:val="21"/>
        </w:rPr>
        <w:t>5. “</w:t>
      </w:r>
      <w:r>
        <w:rPr>
          <w:rFonts w:hint="eastAsia" w:ascii="Dialog" w:hAnsi="Dialog" w:cs="Dialog"/>
          <w:sz w:val="18"/>
          <w:szCs w:val="18"/>
        </w:rPr>
        <w:t>社会保险业务管理事务</w:t>
      </w:r>
      <w:r>
        <w:rPr>
          <w:rFonts w:ascii="Dialog" w:hAnsi="Dialog" w:cs="Dialog"/>
          <w:sz w:val="18"/>
          <w:szCs w:val="18"/>
        </w:rPr>
        <w:t>”</w:t>
      </w:r>
      <w:r>
        <w:rPr>
          <w:rFonts w:hint="eastAsia" w:ascii="Dialog" w:hAnsi="Dialog" w:cs="Dialog"/>
          <w:sz w:val="18"/>
          <w:szCs w:val="18"/>
        </w:rPr>
        <w:t>科目</w:t>
      </w:r>
      <w:r>
        <w:rPr>
          <w:rFonts w:ascii="Dialog" w:hAnsi="Dialog" w:cs="Dialog"/>
          <w:sz w:val="18"/>
          <w:szCs w:val="18"/>
        </w:rPr>
        <w:t>721.70</w:t>
      </w:r>
      <w:r>
        <w:rPr>
          <w:rFonts w:hint="eastAsia" w:ascii="Dialog" w:hAnsi="Dialog" w:cs="Dialog"/>
          <w:sz w:val="18"/>
          <w:szCs w:val="18"/>
        </w:rPr>
        <w:t>万元，主要用于基本支出和鉴定认定业务邮寄费、鉴定认定业务资料及宣传品印刷、专家鉴定费、街镇企业等业务培训费、社保资料及宣传品印刷等</w:t>
      </w:r>
    </w:p>
    <w:p>
      <w:pPr>
        <w:widowControl/>
        <w:shd w:val="clear" w:color="auto" w:fill="FFFFFF"/>
        <w:spacing w:line="560" w:lineRule="exact"/>
        <w:rPr>
          <w:rFonts w:cs="Times New Roman" w:asciiTheme="minorEastAsia"/>
          <w:sz w:val="21"/>
          <w:szCs w:val="21"/>
        </w:rPr>
      </w:pPr>
      <w:r>
        <w:rPr>
          <w:rFonts w:cs="宋体" w:asciiTheme="minorEastAsia" w:hAnsiTheme="minorEastAsia"/>
          <w:sz w:val="21"/>
          <w:szCs w:val="21"/>
        </w:rPr>
        <w:t>6</w:t>
      </w:r>
      <w:r>
        <w:rPr>
          <w:rFonts w:cs="宋体" w:asciiTheme="minorEastAsia"/>
          <w:sz w:val="21"/>
          <w:szCs w:val="21"/>
        </w:rPr>
        <w:t>.</w:t>
      </w:r>
      <w:r>
        <w:rPr>
          <w:rFonts w:hint="eastAsia" w:asciiTheme="minorEastAsia" w:hAnsiTheme="minorEastAsia"/>
          <w:sz w:val="21"/>
          <w:szCs w:val="21"/>
        </w:rPr>
        <w:t xml:space="preserve"> “公共就业服务和职业技能鉴定机构”科目1,840.26万元，主要用于用于基本支出以及松江区就业促进服务管理平台等建设。</w:t>
      </w:r>
    </w:p>
    <w:p>
      <w:pPr>
        <w:widowControl/>
        <w:shd w:val="clear" w:color="auto" w:fill="FFFFFF"/>
        <w:spacing w:line="560" w:lineRule="exact"/>
        <w:rPr>
          <w:rFonts w:cs="宋体" w:asciiTheme="minorEastAsia" w:hAnsiTheme="minorEastAsia"/>
          <w:sz w:val="21"/>
          <w:szCs w:val="21"/>
        </w:rPr>
      </w:pPr>
      <w:r>
        <w:rPr>
          <w:rFonts w:cs="宋体" w:asciiTheme="minorEastAsia" w:hAnsiTheme="minorEastAsia"/>
          <w:sz w:val="21"/>
          <w:szCs w:val="21"/>
        </w:rPr>
        <w:t>7</w:t>
      </w:r>
      <w:r>
        <w:rPr>
          <w:rFonts w:cs="宋体" w:asciiTheme="minorEastAsia"/>
          <w:sz w:val="21"/>
          <w:szCs w:val="21"/>
        </w:rPr>
        <w:t>.</w:t>
      </w:r>
      <w:r>
        <w:rPr>
          <w:rFonts w:hint="eastAsia" w:cs="宋体" w:asciiTheme="minorEastAsia" w:hAnsiTheme="minorEastAsia"/>
          <w:sz w:val="21"/>
          <w:szCs w:val="21"/>
        </w:rPr>
        <w:t>“劳动人事争议调解仲裁”</w:t>
      </w:r>
      <w:r>
        <w:rPr>
          <w:rFonts w:cs="宋体" w:asciiTheme="minorEastAsia" w:hAnsiTheme="minorEastAsia"/>
          <w:sz w:val="21"/>
          <w:szCs w:val="21"/>
        </w:rPr>
        <w:t xml:space="preserve"> </w:t>
      </w:r>
      <w:r>
        <w:rPr>
          <w:rFonts w:hint="eastAsia" w:cs="宋体" w:asciiTheme="minorEastAsia" w:hAnsiTheme="minorEastAsia"/>
          <w:sz w:val="21"/>
          <w:szCs w:val="21"/>
        </w:rPr>
        <w:t>科目</w:t>
      </w:r>
      <w:r>
        <w:rPr>
          <w:rFonts w:cs="宋体" w:asciiTheme="minorEastAsia" w:hAnsiTheme="minorEastAsia"/>
          <w:sz w:val="21"/>
          <w:szCs w:val="21"/>
        </w:rPr>
        <w:t>851.60</w:t>
      </w:r>
      <w:r>
        <w:rPr>
          <w:rFonts w:hint="eastAsia" w:cs="宋体" w:asciiTheme="minorEastAsia" w:hAnsiTheme="minorEastAsia"/>
          <w:sz w:val="21"/>
          <w:szCs w:val="21"/>
        </w:rPr>
        <w:t>万元，主要用于基本支出和各类文书送达费、业务培训及组织培训、劳动人事争议宣传资料及宣传品制作以及文书印刷及调解仲裁相关材料印刷项目支出等。</w:t>
      </w:r>
    </w:p>
    <w:p>
      <w:pPr>
        <w:widowControl/>
        <w:shd w:val="clear" w:color="auto" w:fill="FFFFFF"/>
        <w:spacing w:line="560" w:lineRule="exact"/>
        <w:rPr>
          <w:rFonts w:cs="Times New Roman" w:asciiTheme="minorEastAsia" w:hAnsiTheme="minorEastAsia"/>
          <w:sz w:val="21"/>
          <w:szCs w:val="21"/>
        </w:rPr>
      </w:pPr>
      <w:r>
        <w:rPr>
          <w:rFonts w:cs="Times New Roman" w:asciiTheme="minorEastAsia" w:hAnsiTheme="minorEastAsia"/>
          <w:sz w:val="21"/>
          <w:szCs w:val="21"/>
        </w:rPr>
        <w:t>8</w:t>
      </w:r>
      <w:r>
        <w:rPr>
          <w:rFonts w:cs="Times New Roman" w:asciiTheme="minorEastAsia"/>
          <w:sz w:val="21"/>
          <w:szCs w:val="21"/>
        </w:rPr>
        <w:t>.</w:t>
      </w:r>
      <w:r>
        <w:rPr>
          <w:rFonts w:hint="eastAsia" w:cs="Times New Roman" w:asciiTheme="minorEastAsia" w:hAnsiTheme="minorEastAsia"/>
          <w:sz w:val="21"/>
          <w:szCs w:val="21"/>
        </w:rPr>
        <w:t>“其他人力资源和社会保障管理事务支出”</w:t>
      </w:r>
      <w:r>
        <w:rPr>
          <w:rFonts w:cs="Times New Roman" w:asciiTheme="minorEastAsia" w:hAnsiTheme="minorEastAsia"/>
          <w:sz w:val="21"/>
          <w:szCs w:val="21"/>
        </w:rPr>
        <w:t xml:space="preserve"> </w:t>
      </w:r>
      <w:r>
        <w:rPr>
          <w:rFonts w:hint="eastAsia" w:cs="Times New Roman" w:asciiTheme="minorEastAsia" w:hAnsiTheme="minorEastAsia"/>
          <w:sz w:val="21"/>
          <w:szCs w:val="21"/>
        </w:rPr>
        <w:t>科目3395.14万元，主要用于：在职职工工资福利支出、商品和服务支出、对个人和家庭的补助支出等。</w:t>
      </w:r>
    </w:p>
    <w:p>
      <w:pPr>
        <w:widowControl/>
        <w:shd w:val="clear" w:color="auto" w:fill="FFFFFF"/>
        <w:spacing w:line="560" w:lineRule="exact"/>
        <w:rPr>
          <w:rFonts w:asciiTheme="minorEastAsia"/>
          <w:sz w:val="21"/>
          <w:szCs w:val="21"/>
        </w:rPr>
      </w:pPr>
      <w:r>
        <w:rPr>
          <w:rFonts w:cs="宋体" w:asciiTheme="minorEastAsia" w:hAnsiTheme="minorEastAsia"/>
          <w:sz w:val="21"/>
          <w:szCs w:val="21"/>
        </w:rPr>
        <w:t>9</w:t>
      </w:r>
      <w:r>
        <w:rPr>
          <w:rFonts w:cs="宋体" w:asciiTheme="minorEastAsia"/>
          <w:sz w:val="21"/>
          <w:szCs w:val="21"/>
        </w:rPr>
        <w:t>.</w:t>
      </w:r>
      <w:r>
        <w:rPr>
          <w:rFonts w:hint="eastAsia" w:cs="宋体" w:asciiTheme="minorEastAsia" w:hAnsiTheme="minorEastAsia"/>
          <w:sz w:val="21"/>
          <w:szCs w:val="21"/>
        </w:rPr>
        <w:t>“行政单位离退休”</w:t>
      </w:r>
      <w:r>
        <w:rPr>
          <w:rFonts w:cs="宋体" w:asciiTheme="minorEastAsia" w:hAnsiTheme="minorEastAsia"/>
          <w:sz w:val="21"/>
          <w:szCs w:val="21"/>
        </w:rPr>
        <w:t xml:space="preserve"> </w:t>
      </w:r>
      <w:r>
        <w:rPr>
          <w:rFonts w:hint="eastAsia" w:cs="宋体" w:asciiTheme="minorEastAsia" w:hAnsiTheme="minorEastAsia"/>
          <w:sz w:val="21"/>
          <w:szCs w:val="21"/>
        </w:rPr>
        <w:t>科目31.32万元，主要用于退休人员的福利费及活动费及离休人员离休费。</w:t>
      </w:r>
    </w:p>
    <w:p>
      <w:pPr>
        <w:widowControl/>
        <w:shd w:val="clear" w:color="auto" w:fill="FFFFFF"/>
        <w:spacing w:line="560" w:lineRule="exact"/>
        <w:rPr>
          <w:rFonts w:asciiTheme="minorEastAsia"/>
          <w:sz w:val="21"/>
          <w:szCs w:val="21"/>
        </w:rPr>
      </w:pPr>
      <w:r>
        <w:rPr>
          <w:rFonts w:cs="宋体" w:asciiTheme="minorEastAsia" w:hAnsiTheme="minorEastAsia"/>
          <w:sz w:val="21"/>
          <w:szCs w:val="21"/>
        </w:rPr>
        <w:t>10</w:t>
      </w:r>
      <w:r>
        <w:rPr>
          <w:rFonts w:cs="宋体" w:asciiTheme="minorEastAsia"/>
          <w:sz w:val="21"/>
          <w:szCs w:val="21"/>
        </w:rPr>
        <w:t>.</w:t>
      </w:r>
      <w:r>
        <w:rPr>
          <w:rFonts w:hint="eastAsia" w:cs="宋体" w:asciiTheme="minorEastAsia" w:hAnsiTheme="minorEastAsia"/>
          <w:sz w:val="21"/>
          <w:szCs w:val="21"/>
        </w:rPr>
        <w:t>“事业单位离退休”</w:t>
      </w:r>
      <w:r>
        <w:rPr>
          <w:rFonts w:cs="宋体" w:asciiTheme="minorEastAsia" w:hAnsiTheme="minorEastAsia"/>
          <w:sz w:val="21"/>
          <w:szCs w:val="21"/>
        </w:rPr>
        <w:t xml:space="preserve"> </w:t>
      </w:r>
      <w:r>
        <w:rPr>
          <w:rFonts w:hint="eastAsia" w:cs="宋体" w:asciiTheme="minorEastAsia" w:hAnsiTheme="minorEastAsia"/>
          <w:sz w:val="21"/>
          <w:szCs w:val="21"/>
        </w:rPr>
        <w:t>科目13.74万元，主要用于事业单位退休人员的福利费及活动费及离休人员离休费。</w:t>
      </w:r>
    </w:p>
    <w:p>
      <w:pPr>
        <w:widowControl/>
        <w:shd w:val="clear" w:color="auto" w:fill="FFFFFF"/>
        <w:spacing w:line="560" w:lineRule="exact"/>
        <w:rPr>
          <w:rFonts w:asciiTheme="minorEastAsia"/>
          <w:sz w:val="21"/>
          <w:szCs w:val="21"/>
        </w:rPr>
      </w:pPr>
      <w:r>
        <w:rPr>
          <w:rFonts w:cs="宋体" w:asciiTheme="minorEastAsia" w:hAnsiTheme="minorEastAsia"/>
          <w:sz w:val="21"/>
          <w:szCs w:val="21"/>
        </w:rPr>
        <w:t>11</w:t>
      </w:r>
      <w:r>
        <w:rPr>
          <w:rFonts w:cs="宋体" w:asciiTheme="minorEastAsia"/>
          <w:sz w:val="21"/>
          <w:szCs w:val="21"/>
        </w:rPr>
        <w:t>.</w:t>
      </w:r>
      <w:r>
        <w:rPr>
          <w:rFonts w:hint="eastAsia" w:cs="宋体" w:asciiTheme="minorEastAsia" w:hAnsiTheme="minorEastAsia"/>
          <w:sz w:val="21"/>
          <w:szCs w:val="21"/>
        </w:rPr>
        <w:t>“机关事业单位基本养老保险缴费支出”</w:t>
      </w:r>
      <w:r>
        <w:rPr>
          <w:rFonts w:cs="宋体" w:asciiTheme="minorEastAsia" w:hAnsiTheme="minorEastAsia"/>
          <w:sz w:val="21"/>
          <w:szCs w:val="21"/>
        </w:rPr>
        <w:t xml:space="preserve"> </w:t>
      </w:r>
      <w:r>
        <w:rPr>
          <w:rFonts w:hint="eastAsia" w:cs="宋体" w:asciiTheme="minorEastAsia" w:hAnsiTheme="minorEastAsia"/>
          <w:sz w:val="21"/>
          <w:szCs w:val="21"/>
        </w:rPr>
        <w:t>科目546.61万元，主要用于单位基本养老保险缴费支出。</w:t>
      </w:r>
    </w:p>
    <w:p>
      <w:pPr>
        <w:widowControl/>
        <w:shd w:val="clear" w:color="auto" w:fill="FFFFFF"/>
        <w:spacing w:line="560" w:lineRule="exact"/>
        <w:rPr>
          <w:rFonts w:asciiTheme="minorEastAsia"/>
          <w:sz w:val="21"/>
          <w:szCs w:val="21"/>
        </w:rPr>
      </w:pPr>
      <w:r>
        <w:rPr>
          <w:rFonts w:cs="宋体" w:asciiTheme="minorEastAsia" w:hAnsiTheme="minorEastAsia"/>
          <w:sz w:val="21"/>
          <w:szCs w:val="21"/>
        </w:rPr>
        <w:t>12</w:t>
      </w:r>
      <w:r>
        <w:rPr>
          <w:rFonts w:cs="宋体" w:asciiTheme="minorEastAsia"/>
          <w:sz w:val="21"/>
          <w:szCs w:val="21"/>
        </w:rPr>
        <w:t>.</w:t>
      </w:r>
      <w:r>
        <w:rPr>
          <w:rFonts w:hint="eastAsia" w:cs="宋体" w:asciiTheme="minorEastAsia" w:hAnsiTheme="minorEastAsia"/>
          <w:sz w:val="21"/>
          <w:szCs w:val="21"/>
        </w:rPr>
        <w:t>“机关事业单位职业年金缴费支出”</w:t>
      </w:r>
      <w:r>
        <w:rPr>
          <w:rFonts w:cs="宋体" w:asciiTheme="minorEastAsia" w:hAnsiTheme="minorEastAsia"/>
          <w:sz w:val="21"/>
          <w:szCs w:val="21"/>
        </w:rPr>
        <w:t xml:space="preserve"> </w:t>
      </w:r>
      <w:r>
        <w:rPr>
          <w:rFonts w:hint="eastAsia" w:cs="宋体" w:asciiTheme="minorEastAsia" w:hAnsiTheme="minorEastAsia"/>
          <w:sz w:val="21"/>
          <w:szCs w:val="21"/>
        </w:rPr>
        <w:t>科目273.31万元，主要用于单位职业年金缴费支出。</w:t>
      </w:r>
    </w:p>
    <w:p>
      <w:pPr>
        <w:widowControl/>
        <w:shd w:val="clear" w:color="auto" w:fill="FFFFFF"/>
        <w:spacing w:line="560" w:lineRule="exact"/>
        <w:rPr>
          <w:rFonts w:asciiTheme="minorEastAsia"/>
          <w:sz w:val="21"/>
          <w:szCs w:val="21"/>
        </w:rPr>
      </w:pPr>
      <w:r>
        <w:rPr>
          <w:rFonts w:cs="宋体" w:asciiTheme="minorEastAsia" w:hAnsiTheme="minorEastAsia"/>
          <w:sz w:val="21"/>
          <w:szCs w:val="21"/>
        </w:rPr>
        <w:t>13.</w:t>
      </w:r>
      <w:r>
        <w:rPr>
          <w:rFonts w:hint="eastAsia" w:cs="宋体" w:asciiTheme="minorEastAsia" w:hAnsiTheme="minorEastAsia"/>
          <w:sz w:val="21"/>
          <w:szCs w:val="21"/>
        </w:rPr>
        <w:t>“行政单位医疗”</w:t>
      </w:r>
      <w:r>
        <w:rPr>
          <w:rFonts w:cs="宋体" w:asciiTheme="minorEastAsia" w:hAnsiTheme="minorEastAsia"/>
          <w:sz w:val="21"/>
          <w:szCs w:val="21"/>
        </w:rPr>
        <w:t xml:space="preserve"> </w:t>
      </w:r>
      <w:r>
        <w:rPr>
          <w:rFonts w:hint="eastAsia" w:cs="宋体" w:asciiTheme="minorEastAsia" w:hAnsiTheme="minorEastAsia"/>
          <w:sz w:val="21"/>
          <w:szCs w:val="21"/>
        </w:rPr>
        <w:t>科目74.03万元，主要用于按照国家政策规定为行政单位在职人员缴纳基本医疗保险费的支出。</w:t>
      </w:r>
    </w:p>
    <w:p>
      <w:pPr>
        <w:widowControl/>
        <w:shd w:val="clear" w:color="auto" w:fill="FFFFFF"/>
        <w:spacing w:line="560" w:lineRule="exact"/>
        <w:rPr>
          <w:rFonts w:cs="宋体" w:asciiTheme="minorEastAsia"/>
          <w:sz w:val="21"/>
          <w:szCs w:val="21"/>
        </w:rPr>
      </w:pPr>
      <w:r>
        <w:rPr>
          <w:rFonts w:cs="宋体" w:asciiTheme="minorEastAsia" w:hAnsiTheme="minorEastAsia"/>
          <w:sz w:val="21"/>
          <w:szCs w:val="21"/>
        </w:rPr>
        <w:t>14</w:t>
      </w:r>
      <w:r>
        <w:rPr>
          <w:rFonts w:cs="宋体" w:asciiTheme="minorEastAsia"/>
          <w:sz w:val="21"/>
          <w:szCs w:val="21"/>
        </w:rPr>
        <w:t>.</w:t>
      </w:r>
      <w:r>
        <w:rPr>
          <w:rFonts w:hint="eastAsia" w:cs="宋体" w:asciiTheme="minorEastAsia" w:hAnsiTheme="minorEastAsia"/>
          <w:sz w:val="21"/>
          <w:szCs w:val="21"/>
        </w:rPr>
        <w:t>“事业单位医疗”</w:t>
      </w:r>
      <w:r>
        <w:rPr>
          <w:rFonts w:cs="宋体" w:asciiTheme="minorEastAsia" w:hAnsiTheme="minorEastAsia"/>
          <w:sz w:val="21"/>
          <w:szCs w:val="21"/>
        </w:rPr>
        <w:t xml:space="preserve"> </w:t>
      </w:r>
      <w:r>
        <w:rPr>
          <w:rFonts w:hint="eastAsia" w:cs="宋体" w:asciiTheme="minorEastAsia" w:hAnsiTheme="minorEastAsia"/>
          <w:sz w:val="21"/>
          <w:szCs w:val="21"/>
        </w:rPr>
        <w:t>科目250.52</w:t>
      </w:r>
      <w:r>
        <w:rPr>
          <w:rFonts w:cs="宋体" w:asciiTheme="minorEastAsia" w:hAnsiTheme="minorEastAsia"/>
          <w:sz w:val="21"/>
          <w:szCs w:val="21"/>
        </w:rPr>
        <w:t>0</w:t>
      </w:r>
      <w:r>
        <w:rPr>
          <w:rFonts w:hint="eastAsia" w:cs="宋体" w:asciiTheme="minorEastAsia" w:hAnsiTheme="minorEastAsia"/>
          <w:sz w:val="21"/>
          <w:szCs w:val="21"/>
        </w:rPr>
        <w:t>万元，主要用于按照国家政策规定为事业单位在职人员缴纳基本医疗保险费的支出。</w:t>
      </w:r>
    </w:p>
    <w:p>
      <w:pPr>
        <w:widowControl/>
        <w:shd w:val="clear" w:color="auto" w:fill="FFFFFF"/>
        <w:spacing w:line="560" w:lineRule="exact"/>
        <w:rPr>
          <w:rFonts w:asciiTheme="minorEastAsia"/>
          <w:sz w:val="21"/>
          <w:szCs w:val="21"/>
        </w:rPr>
      </w:pPr>
      <w:r>
        <w:rPr>
          <w:rFonts w:cs="宋体" w:asciiTheme="minorEastAsia" w:hAnsiTheme="minorEastAsia"/>
          <w:sz w:val="21"/>
          <w:szCs w:val="21"/>
        </w:rPr>
        <w:t>1</w:t>
      </w:r>
      <w:r>
        <w:rPr>
          <w:rFonts w:hint="eastAsia" w:cs="宋体" w:asciiTheme="minorEastAsia" w:hAnsiTheme="minorEastAsia"/>
          <w:sz w:val="21"/>
          <w:szCs w:val="21"/>
        </w:rPr>
        <w:t>5</w:t>
      </w:r>
      <w:r>
        <w:rPr>
          <w:rFonts w:cs="宋体" w:asciiTheme="minorEastAsia"/>
          <w:sz w:val="21"/>
          <w:szCs w:val="21"/>
        </w:rPr>
        <w:t>.</w:t>
      </w:r>
      <w:r>
        <w:rPr>
          <w:rFonts w:hint="eastAsia" w:cs="宋体" w:asciiTheme="minorEastAsia" w:hAnsiTheme="minorEastAsia"/>
          <w:sz w:val="21"/>
          <w:szCs w:val="21"/>
        </w:rPr>
        <w:t>“住房公积金”</w:t>
      </w:r>
      <w:r>
        <w:rPr>
          <w:rFonts w:cs="宋体" w:asciiTheme="minorEastAsia" w:hAnsiTheme="minorEastAsia"/>
          <w:sz w:val="21"/>
          <w:szCs w:val="21"/>
        </w:rPr>
        <w:t xml:space="preserve"> </w:t>
      </w:r>
      <w:r>
        <w:rPr>
          <w:rFonts w:hint="eastAsia" w:cs="宋体" w:asciiTheme="minorEastAsia" w:hAnsiTheme="minorEastAsia"/>
          <w:sz w:val="21"/>
          <w:szCs w:val="21"/>
        </w:rPr>
        <w:t>科目371.2万元，主要用于按照国家政策规定为在职人员缴纳住房公积金的支出。</w:t>
      </w:r>
    </w:p>
    <w:p>
      <w:pPr>
        <w:widowControl/>
        <w:shd w:val="clear" w:color="auto" w:fill="FFFFFF"/>
        <w:spacing w:line="560" w:lineRule="exact"/>
        <w:rPr>
          <w:rFonts w:asciiTheme="minorEastAsia"/>
          <w:sz w:val="21"/>
          <w:szCs w:val="21"/>
        </w:rPr>
      </w:pPr>
      <w:r>
        <w:rPr>
          <w:rFonts w:hint="eastAsia" w:cs="宋体" w:asciiTheme="minorEastAsia" w:hAnsiTheme="minorEastAsia"/>
          <w:sz w:val="21"/>
          <w:szCs w:val="21"/>
        </w:rPr>
        <w:t>16</w:t>
      </w:r>
      <w:r>
        <w:rPr>
          <w:rFonts w:cs="宋体" w:asciiTheme="minorEastAsia"/>
          <w:sz w:val="21"/>
          <w:szCs w:val="21"/>
        </w:rPr>
        <w:t>.</w:t>
      </w:r>
      <w:r>
        <w:rPr>
          <w:rFonts w:hint="eastAsia" w:ascii="宋体" w:hAnsi="宋体" w:cs="宋体"/>
          <w:sz w:val="21"/>
          <w:szCs w:val="21"/>
        </w:rPr>
        <w:t xml:space="preserve"> “对高校毕业生到基层任职补助”科目159.11万元，主要用于“大学生村官”经费及中央市级下达高校毕业生到村任职专项补助。</w:t>
      </w:r>
    </w:p>
    <w:p>
      <w:pPr>
        <w:widowControl/>
        <w:shd w:val="clear" w:color="auto" w:fill="FFFFFF"/>
        <w:spacing w:line="560" w:lineRule="exact"/>
        <w:rPr>
          <w:rFonts w:ascii="宋体"/>
          <w:sz w:val="21"/>
          <w:szCs w:val="21"/>
        </w:rPr>
      </w:pPr>
      <w:r>
        <w:rPr>
          <w:rFonts w:hint="eastAsia" w:ascii="宋体"/>
          <w:sz w:val="21"/>
          <w:szCs w:val="21"/>
        </w:rPr>
        <w:t>17.“购房补贴”科目256.2万元，主要用于在职人员的购房补贴。</w:t>
      </w:r>
    </w:p>
    <w:p>
      <w:pPr>
        <w:widowControl/>
        <w:shd w:val="clear" w:color="auto" w:fill="FFFFFF"/>
        <w:spacing w:line="560" w:lineRule="exact"/>
        <w:rPr>
          <w:rFonts w:asciiTheme="minorEastAsia"/>
          <w:sz w:val="21"/>
          <w:szCs w:val="21"/>
        </w:rPr>
      </w:pPr>
      <w:r>
        <w:rPr>
          <w:rFonts w:hint="eastAsia" w:cs="宋体" w:asciiTheme="minorEastAsia" w:hAnsiTheme="minorEastAsia"/>
          <w:sz w:val="21"/>
          <w:szCs w:val="21"/>
        </w:rPr>
        <w:t>18</w:t>
      </w:r>
      <w:r>
        <w:rPr>
          <w:rFonts w:cs="宋体" w:asciiTheme="minorEastAsia" w:hAnsiTheme="minorEastAsia"/>
          <w:sz w:val="21"/>
          <w:szCs w:val="21"/>
        </w:rPr>
        <w:t>.</w:t>
      </w:r>
      <w:r>
        <w:rPr>
          <w:rFonts w:hint="eastAsia" w:ascii="宋体"/>
          <w:sz w:val="21"/>
          <w:szCs w:val="21"/>
        </w:rPr>
        <w:t xml:space="preserve"> “培训支出”科目660万元，主要用于中央农民工培训项目的支出。</w:t>
      </w:r>
    </w:p>
    <w:p>
      <w:pPr>
        <w:widowControl/>
        <w:snapToGrid w:val="0"/>
        <w:spacing w:line="520" w:lineRule="atLeast"/>
        <w:rPr>
          <w:rFonts w:asciiTheme="minorEastAsia" w:hAnsiTheme="minorEastAsia"/>
          <w:sz w:val="21"/>
          <w:szCs w:val="21"/>
        </w:rPr>
      </w:pPr>
      <w:r>
        <w:rPr>
          <w:rFonts w:hint="eastAsia" w:cs="宋体" w:asciiTheme="minorEastAsia" w:hAnsiTheme="minorEastAsia"/>
          <w:sz w:val="21"/>
          <w:szCs w:val="21"/>
        </w:rPr>
        <w:t>19</w:t>
      </w:r>
      <w:r>
        <w:rPr>
          <w:rFonts w:cs="宋体" w:asciiTheme="minorEastAsia" w:hAnsiTheme="minorEastAsia"/>
          <w:sz w:val="21"/>
          <w:szCs w:val="21"/>
        </w:rPr>
        <w:t>.</w:t>
      </w:r>
      <w:r>
        <w:rPr>
          <w:rFonts w:hint="eastAsia" w:asciiTheme="minorEastAsia" w:hAnsiTheme="minorEastAsia"/>
          <w:sz w:val="21"/>
          <w:szCs w:val="21"/>
        </w:rPr>
        <w:t xml:space="preserve"> “就业创业服务补贴”科目189.5万元，主要用于创业主题活动、项目落地补贴等。</w:t>
      </w:r>
    </w:p>
    <w:p>
      <w:pPr>
        <w:widowControl/>
        <w:snapToGrid w:val="0"/>
        <w:spacing w:line="520" w:lineRule="atLeast"/>
        <w:rPr>
          <w:rFonts w:asciiTheme="minorEastAsia" w:hAnsiTheme="minorEastAsia"/>
          <w:sz w:val="21"/>
          <w:szCs w:val="21"/>
        </w:rPr>
      </w:pPr>
      <w:r>
        <w:rPr>
          <w:rFonts w:hint="eastAsia" w:cs="宋体" w:asciiTheme="minorEastAsia" w:hAnsiTheme="minorEastAsia"/>
          <w:sz w:val="21"/>
          <w:szCs w:val="21"/>
        </w:rPr>
        <w:t>20</w:t>
      </w:r>
      <w:r>
        <w:rPr>
          <w:rFonts w:cs="宋体" w:asciiTheme="minorEastAsia" w:hAnsiTheme="minorEastAsia"/>
          <w:sz w:val="21"/>
          <w:szCs w:val="21"/>
        </w:rPr>
        <w:t>.</w:t>
      </w:r>
      <w:r>
        <w:rPr>
          <w:rFonts w:hint="eastAsia" w:asciiTheme="minorEastAsia" w:hAnsiTheme="minorEastAsia"/>
          <w:sz w:val="21"/>
          <w:szCs w:val="21"/>
        </w:rPr>
        <w:t xml:space="preserve"> 其他就业补助支出”科目3,672.26万元，主要用于就业开业创业补贴的各类项目支出。</w:t>
      </w:r>
    </w:p>
    <w:p>
      <w:pPr>
        <w:widowControl/>
        <w:shd w:val="clear" w:color="auto" w:fill="FFFFFF"/>
        <w:spacing w:line="560" w:lineRule="exact"/>
        <w:rPr>
          <w:rFonts w:ascii="宋体"/>
          <w:sz w:val="21"/>
          <w:szCs w:val="21"/>
        </w:rPr>
      </w:pPr>
      <w:r>
        <w:rPr>
          <w:rFonts w:hint="eastAsia" w:asciiTheme="minorEastAsia"/>
          <w:sz w:val="21"/>
          <w:szCs w:val="21"/>
        </w:rPr>
        <w:t>21.</w:t>
      </w:r>
      <w:r>
        <w:rPr>
          <w:rFonts w:hint="eastAsia" w:ascii="宋体"/>
          <w:sz w:val="21"/>
          <w:szCs w:val="21"/>
        </w:rPr>
        <w:t>“求职创业补贴”科目183.56万元，主要用于高校毕业生求职创业补贴。</w:t>
      </w:r>
    </w:p>
    <w:p>
      <w:pPr>
        <w:widowControl/>
        <w:shd w:val="clear" w:color="auto" w:fill="FFFFFF"/>
        <w:spacing w:line="560" w:lineRule="exact"/>
        <w:rPr>
          <w:rFonts w:ascii="宋体"/>
          <w:sz w:val="21"/>
          <w:szCs w:val="21"/>
        </w:rPr>
      </w:pPr>
      <w:r>
        <w:rPr>
          <w:rFonts w:hint="eastAsia" w:ascii="宋体"/>
          <w:sz w:val="21"/>
          <w:szCs w:val="21"/>
        </w:rPr>
        <w:t>22. “职业培训补贴”科目1,543.92万元，主要用于养老护理从业人员培训补贴、农民工职业技能培训补贴、企业新型学徒制培训补贴等。</w:t>
      </w:r>
    </w:p>
    <w:p>
      <w:pPr>
        <w:widowControl/>
        <w:shd w:val="clear" w:color="auto" w:fill="FFFFFF"/>
        <w:spacing w:line="560" w:lineRule="exact"/>
        <w:rPr>
          <w:rFonts w:asciiTheme="minorEastAsia"/>
          <w:sz w:val="21"/>
          <w:szCs w:val="21"/>
        </w:rPr>
      </w:pPr>
      <w:r>
        <w:rPr>
          <w:rFonts w:hint="eastAsia" w:ascii="宋体"/>
          <w:sz w:val="21"/>
          <w:szCs w:val="21"/>
        </w:rPr>
        <w:t>23. “社会保险补贴”科目162万元，主要用于主要用于小微企业招录本市高校毕业学年学生社会保险补贴。</w:t>
      </w:r>
    </w:p>
    <w:p>
      <w:pPr>
        <w:rPr>
          <w:rFonts w:ascii="Times New Roman" w:hAnsi="Times New Roman" w:cs="Times New Roman"/>
          <w:color w:val="auto"/>
          <w:sz w:val="2"/>
          <w:szCs w:val="2"/>
        </w:rPr>
      </w:pPr>
      <w:r>
        <w:rPr>
          <w:rFonts w:cs="Times New Roman" w:asciiTheme="minorEastAsia"/>
          <w:color w:val="auto"/>
          <w:sz w:val="21"/>
          <w:szCs w:val="21"/>
        </w:rPr>
        <w:br w:type="page"/>
      </w:r>
    </w:p>
    <w:tbl>
      <w:tblPr>
        <w:tblStyle w:val="8"/>
        <w:tblW w:w="9686" w:type="dxa"/>
        <w:tblInd w:w="10" w:type="dxa"/>
        <w:tblLayout w:type="fixed"/>
        <w:tblCellMar>
          <w:top w:w="0" w:type="dxa"/>
          <w:left w:w="0" w:type="dxa"/>
          <w:bottom w:w="0" w:type="dxa"/>
          <w:right w:w="0" w:type="dxa"/>
        </w:tblCellMar>
      </w:tblPr>
      <w:tblGrid>
        <w:gridCol w:w="119"/>
        <w:gridCol w:w="2454"/>
        <w:gridCol w:w="1750"/>
        <w:gridCol w:w="565"/>
        <w:gridCol w:w="2858"/>
        <w:gridCol w:w="1900"/>
        <w:gridCol w:w="40"/>
      </w:tblGrid>
      <w:tr>
        <w:tblPrEx>
          <w:tblCellMar>
            <w:top w:w="0" w:type="dxa"/>
            <w:left w:w="0" w:type="dxa"/>
            <w:bottom w:w="0" w:type="dxa"/>
            <w:right w:w="0" w:type="dxa"/>
          </w:tblCellMar>
        </w:tblPrEx>
        <w:trPr>
          <w:trHeight w:val="10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24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75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28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90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62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527" w:type="dxa"/>
            <w:gridSpan w:val="5"/>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ascii="Dialog" w:hAnsi="Dialog" w:cs="Dialog"/>
                <w:b/>
                <w:bCs/>
                <w:sz w:val="28"/>
                <w:szCs w:val="28"/>
              </w:rPr>
              <w:t>2020</w:t>
            </w:r>
            <w:r>
              <w:rPr>
                <w:rFonts w:hint="eastAsia" w:ascii="Dialog" w:hAnsi="Dialog" w:cs="Dialog"/>
                <w:b/>
                <w:bCs/>
                <w:sz w:val="28"/>
                <w:szCs w:val="28"/>
              </w:rPr>
              <w:t>年部门财务收支预算总表</w:t>
            </w:r>
          </w:p>
        </w:tc>
        <w:tc>
          <w:tcPr>
            <w:tcW w:w="4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24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75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28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90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7627" w:type="dxa"/>
            <w:gridSpan w:val="4"/>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编制部门：松江区人力资源和社会保障局</w:t>
            </w:r>
          </w:p>
        </w:tc>
        <w:tc>
          <w:tcPr>
            <w:tcW w:w="1900"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单位：元</w:t>
            </w:r>
          </w:p>
        </w:tc>
        <w:tc>
          <w:tcPr>
            <w:tcW w:w="4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20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本年收入</w:t>
            </w:r>
          </w:p>
        </w:tc>
        <w:tc>
          <w:tcPr>
            <w:tcW w:w="532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本年支出</w:t>
            </w:r>
          </w:p>
        </w:tc>
        <w:tc>
          <w:tcPr>
            <w:tcW w:w="4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24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w:t>
            </w:r>
          </w:p>
        </w:tc>
        <w:tc>
          <w:tcPr>
            <w:tcW w:w="17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预算数</w:t>
            </w:r>
          </w:p>
        </w:tc>
        <w:tc>
          <w:tcPr>
            <w:tcW w:w="342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w:t>
            </w:r>
          </w:p>
        </w:tc>
        <w:tc>
          <w:tcPr>
            <w:tcW w:w="1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预算数</w:t>
            </w:r>
          </w:p>
        </w:tc>
        <w:tc>
          <w:tcPr>
            <w:tcW w:w="4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24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一、财政拨款收入</w:t>
            </w:r>
          </w:p>
        </w:tc>
        <w:tc>
          <w:tcPr>
            <w:tcW w:w="17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r>
              <w:rPr>
                <w:rFonts w:ascii="Dialog" w:hAnsi="Dialog" w:cs="Dialog"/>
                <w:sz w:val="18"/>
                <w:szCs w:val="18"/>
              </w:rPr>
              <w:t>392,417,913.2</w:t>
            </w:r>
          </w:p>
        </w:tc>
        <w:tc>
          <w:tcPr>
            <w:tcW w:w="565" w:type="dxa"/>
            <w:tcBorders>
              <w:top w:val="single" w:color="000000" w:sz="8" w:space="0"/>
              <w:left w:val="single" w:color="000000" w:sz="8" w:space="0"/>
              <w:bottom w:val="single" w:color="000000" w:sz="8"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一、</w:t>
            </w:r>
          </w:p>
        </w:tc>
        <w:tc>
          <w:tcPr>
            <w:tcW w:w="2858" w:type="dxa"/>
            <w:tcBorders>
              <w:top w:val="single" w:color="000000" w:sz="8" w:space="0"/>
              <w:left w:val="single" w:color="FFFFFF" w:sz="4"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一般公共服务支出</w:t>
            </w:r>
          </w:p>
        </w:tc>
        <w:tc>
          <w:tcPr>
            <w:tcW w:w="1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4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24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ascii="Dialog" w:hAnsi="Dialog" w:cs="Dialog"/>
                <w:sz w:val="18"/>
                <w:szCs w:val="18"/>
              </w:rPr>
              <w:t xml:space="preserve">1. </w:t>
            </w:r>
            <w:r>
              <w:rPr>
                <w:rFonts w:hint="eastAsia" w:ascii="Dialog" w:hAnsi="Dialog" w:cs="Dialog"/>
                <w:sz w:val="18"/>
                <w:szCs w:val="18"/>
              </w:rPr>
              <w:t>一般公共预算资金</w:t>
            </w:r>
          </w:p>
        </w:tc>
        <w:tc>
          <w:tcPr>
            <w:tcW w:w="17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565" w:type="dxa"/>
            <w:tcBorders>
              <w:top w:val="single" w:color="000000" w:sz="8" w:space="0"/>
              <w:left w:val="single" w:color="000000" w:sz="8" w:space="0"/>
              <w:bottom w:val="single" w:color="000000" w:sz="8"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二、</w:t>
            </w:r>
          </w:p>
        </w:tc>
        <w:tc>
          <w:tcPr>
            <w:tcW w:w="2858" w:type="dxa"/>
            <w:tcBorders>
              <w:top w:val="single" w:color="000000" w:sz="8" w:space="0"/>
              <w:left w:val="single" w:color="FFFFFF" w:sz="4"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教育支出</w:t>
            </w:r>
          </w:p>
        </w:tc>
        <w:tc>
          <w:tcPr>
            <w:tcW w:w="1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28,434,500.00</w:t>
            </w:r>
          </w:p>
        </w:tc>
        <w:tc>
          <w:tcPr>
            <w:tcW w:w="4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24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ascii="Dialog" w:hAnsi="Dialog" w:cs="Dialog"/>
                <w:sz w:val="18"/>
                <w:szCs w:val="18"/>
              </w:rPr>
              <w:t xml:space="preserve">2. </w:t>
            </w:r>
            <w:r>
              <w:rPr>
                <w:rFonts w:hint="eastAsia" w:ascii="Dialog" w:hAnsi="Dialog" w:cs="Dialog"/>
                <w:sz w:val="18"/>
                <w:szCs w:val="18"/>
              </w:rPr>
              <w:t>政府性基金</w:t>
            </w:r>
          </w:p>
        </w:tc>
        <w:tc>
          <w:tcPr>
            <w:tcW w:w="17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565" w:type="dxa"/>
            <w:tcBorders>
              <w:top w:val="single" w:color="000000" w:sz="8" w:space="0"/>
              <w:left w:val="single" w:color="000000" w:sz="8" w:space="0"/>
              <w:bottom w:val="single" w:color="000000" w:sz="8"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三、</w:t>
            </w:r>
          </w:p>
        </w:tc>
        <w:tc>
          <w:tcPr>
            <w:tcW w:w="2858" w:type="dxa"/>
            <w:tcBorders>
              <w:top w:val="single" w:color="000000" w:sz="8" w:space="0"/>
              <w:left w:val="single" w:color="FFFFFF" w:sz="4"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社会保障和就业支出</w:t>
            </w:r>
          </w:p>
        </w:tc>
        <w:tc>
          <w:tcPr>
            <w:tcW w:w="1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383,295,909.97</w:t>
            </w:r>
          </w:p>
        </w:tc>
        <w:tc>
          <w:tcPr>
            <w:tcW w:w="4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24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二、事业收入</w:t>
            </w:r>
          </w:p>
        </w:tc>
        <w:tc>
          <w:tcPr>
            <w:tcW w:w="17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565" w:type="dxa"/>
            <w:tcBorders>
              <w:top w:val="single" w:color="000000" w:sz="8" w:space="0"/>
              <w:left w:val="single" w:color="000000" w:sz="8" w:space="0"/>
              <w:bottom w:val="single" w:color="000000" w:sz="8"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四、</w:t>
            </w:r>
          </w:p>
        </w:tc>
        <w:tc>
          <w:tcPr>
            <w:tcW w:w="2858" w:type="dxa"/>
            <w:tcBorders>
              <w:top w:val="single" w:color="000000" w:sz="8" w:space="0"/>
              <w:left w:val="single" w:color="FFFFFF" w:sz="4"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卫生健康支出</w:t>
            </w:r>
          </w:p>
        </w:tc>
        <w:tc>
          <w:tcPr>
            <w:tcW w:w="1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3,245,507.58</w:t>
            </w:r>
          </w:p>
        </w:tc>
        <w:tc>
          <w:tcPr>
            <w:tcW w:w="4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24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三、事业单位经营收入</w:t>
            </w:r>
          </w:p>
        </w:tc>
        <w:tc>
          <w:tcPr>
            <w:tcW w:w="17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565" w:type="dxa"/>
            <w:tcBorders>
              <w:top w:val="single" w:color="000000" w:sz="8" w:space="0"/>
              <w:left w:val="single" w:color="000000" w:sz="8" w:space="0"/>
              <w:bottom w:val="single" w:color="000000" w:sz="8"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五、</w:t>
            </w:r>
          </w:p>
        </w:tc>
        <w:tc>
          <w:tcPr>
            <w:tcW w:w="2858" w:type="dxa"/>
            <w:tcBorders>
              <w:top w:val="single" w:color="000000" w:sz="8" w:space="0"/>
              <w:left w:val="single" w:color="FFFFFF" w:sz="4"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农林水支出</w:t>
            </w:r>
          </w:p>
        </w:tc>
        <w:tc>
          <w:tcPr>
            <w:tcW w:w="1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4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24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四、其他收入</w:t>
            </w:r>
          </w:p>
        </w:tc>
        <w:tc>
          <w:tcPr>
            <w:tcW w:w="17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r>
              <w:rPr>
                <w:rFonts w:ascii="Dialog" w:hAnsi="Dialog" w:cs="Dialog"/>
                <w:sz w:val="18"/>
                <w:szCs w:val="18"/>
              </w:rPr>
              <w:t>36,834,500</w:t>
            </w:r>
          </w:p>
        </w:tc>
        <w:tc>
          <w:tcPr>
            <w:tcW w:w="565" w:type="dxa"/>
            <w:tcBorders>
              <w:top w:val="single" w:color="000000" w:sz="8" w:space="0"/>
              <w:left w:val="single" w:color="000000" w:sz="8" w:space="0"/>
              <w:bottom w:val="single" w:color="000000" w:sz="8"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六、</w:t>
            </w:r>
          </w:p>
        </w:tc>
        <w:tc>
          <w:tcPr>
            <w:tcW w:w="2858" w:type="dxa"/>
            <w:tcBorders>
              <w:top w:val="single" w:color="000000" w:sz="8" w:space="0"/>
              <w:left w:val="single" w:color="FFFFFF" w:sz="4"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住房保障支出</w:t>
            </w:r>
          </w:p>
        </w:tc>
        <w:tc>
          <w:tcPr>
            <w:tcW w:w="1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6,274,009.25</w:t>
            </w:r>
          </w:p>
        </w:tc>
        <w:tc>
          <w:tcPr>
            <w:tcW w:w="4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24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收入总计</w:t>
            </w:r>
          </w:p>
        </w:tc>
        <w:tc>
          <w:tcPr>
            <w:tcW w:w="17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r>
              <w:rPr>
                <w:rFonts w:ascii="Dialog" w:hAnsi="Dialog" w:cs="Dialog"/>
                <w:sz w:val="18"/>
                <w:szCs w:val="18"/>
              </w:rPr>
              <w:t>429,252,413.20</w:t>
            </w:r>
          </w:p>
        </w:tc>
        <w:tc>
          <w:tcPr>
            <w:tcW w:w="342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支出总计</w:t>
            </w:r>
          </w:p>
        </w:tc>
        <w:tc>
          <w:tcPr>
            <w:tcW w:w="1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429,252,413.20</w:t>
            </w:r>
          </w:p>
        </w:tc>
        <w:tc>
          <w:tcPr>
            <w:tcW w:w="4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24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75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28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90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1235"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527" w:type="dxa"/>
            <w:gridSpan w:val="5"/>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2020</w:t>
            </w:r>
            <w:r>
              <w:rPr>
                <w:rFonts w:hint="eastAsia" w:ascii="Dialog" w:hAnsi="Dialog" w:cs="Dialog"/>
                <w:sz w:val="18"/>
                <w:szCs w:val="18"/>
              </w:rPr>
              <w:t>年本部门收入预算42924.24万元，比上年增加10732.20万元，增长33.34</w:t>
            </w:r>
            <w:r>
              <w:rPr>
                <w:rFonts w:ascii="Dialog" w:hAnsi="Dialog" w:cs="Dialog"/>
                <w:sz w:val="18"/>
                <w:szCs w:val="18"/>
              </w:rPr>
              <w:t>%</w:t>
            </w:r>
            <w:r>
              <w:rPr>
                <w:rFonts w:hint="eastAsia" w:ascii="Dialog" w:hAnsi="Dialog" w:cs="Dialog"/>
                <w:sz w:val="18"/>
                <w:szCs w:val="18"/>
              </w:rPr>
              <w:t>，主要原因是由于财政拨款增加9480.1万元</w:t>
            </w:r>
            <w:r>
              <w:rPr>
                <w:rFonts w:hint="eastAsia" w:ascii="Dialog" w:hAnsi="Dialog" w:cs="Dialog"/>
                <w:sz w:val="18"/>
                <w:szCs w:val="18"/>
                <w:lang w:eastAsia="zh-CN"/>
              </w:rPr>
              <w:t>（人才发展基金等项目投入增加）</w:t>
            </w:r>
            <w:r>
              <w:rPr>
                <w:rFonts w:hint="eastAsia" w:ascii="Dialog" w:hAnsi="Dialog" w:cs="Dialog"/>
                <w:sz w:val="18"/>
                <w:szCs w:val="18"/>
              </w:rPr>
              <w:t>，其他收入增加1252.10万元；支出预算42925.24万元，比上年增加11361.92万元，增长35.57</w:t>
            </w:r>
            <w:r>
              <w:rPr>
                <w:rFonts w:ascii="Dialog" w:hAnsi="Dialog" w:cs="Dialog"/>
                <w:sz w:val="18"/>
                <w:szCs w:val="18"/>
              </w:rPr>
              <w:t>%</w:t>
            </w:r>
            <w:r>
              <w:rPr>
                <w:rFonts w:hint="eastAsia" w:ascii="Dialog" w:hAnsi="Dialog" w:cs="Dialog"/>
                <w:sz w:val="18"/>
                <w:szCs w:val="18"/>
              </w:rPr>
              <w:t>，主要原因是由于一般公共服务支出增加</w:t>
            </w:r>
            <w:r>
              <w:rPr>
                <w:rFonts w:ascii="Dialog" w:hAnsi="Dialog" w:cs="Dialog"/>
                <w:sz w:val="18"/>
                <w:szCs w:val="18"/>
              </w:rPr>
              <w:t>170.64</w:t>
            </w:r>
            <w:r>
              <w:rPr>
                <w:rFonts w:hint="eastAsia" w:ascii="Dialog" w:hAnsi="Dialog" w:cs="Dialog"/>
                <w:sz w:val="18"/>
                <w:szCs w:val="18"/>
              </w:rPr>
              <w:t>万元，教育支出增加</w:t>
            </w:r>
            <w:r>
              <w:rPr>
                <w:rFonts w:ascii="Dialog" w:hAnsi="Dialog" w:cs="Dialog"/>
                <w:sz w:val="18"/>
                <w:szCs w:val="18"/>
              </w:rPr>
              <w:t>1207.10</w:t>
            </w:r>
            <w:r>
              <w:rPr>
                <w:rFonts w:hint="eastAsia" w:ascii="Dialog" w:hAnsi="Dialog" w:cs="Dialog"/>
                <w:sz w:val="18"/>
                <w:szCs w:val="18"/>
              </w:rPr>
              <w:t>万元，社会保障和就业支出增加9,953.42万元，住房保障支出增加774.27万元。卫生健康支出、农林水支出基本持平。</w:t>
            </w:r>
          </w:p>
        </w:tc>
        <w:tc>
          <w:tcPr>
            <w:tcW w:w="4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bl>
    <w:p>
      <w:pPr>
        <w:rPr>
          <w:rFonts w:ascii="Times New Roman" w:hAnsi="Times New Roman" w:cs="Times New Roman"/>
          <w:color w:val="auto"/>
          <w:sz w:val="2"/>
          <w:szCs w:val="2"/>
        </w:rPr>
      </w:pPr>
      <w:r>
        <w:rPr>
          <w:rFonts w:ascii="Times New Roman" w:hAnsi="Times New Roman" w:cs="Times New Roman"/>
          <w:color w:val="auto"/>
          <w:sz w:val="2"/>
          <w:szCs w:val="2"/>
        </w:rPr>
        <w:br w:type="page"/>
      </w:r>
    </w:p>
    <w:tbl>
      <w:tblPr>
        <w:tblStyle w:val="8"/>
        <w:tblW w:w="9684" w:type="dxa"/>
        <w:tblInd w:w="10" w:type="dxa"/>
        <w:tblLayout w:type="fixed"/>
        <w:tblCellMar>
          <w:top w:w="0" w:type="dxa"/>
          <w:left w:w="0" w:type="dxa"/>
          <w:bottom w:w="0" w:type="dxa"/>
          <w:right w:w="0" w:type="dxa"/>
        </w:tblCellMar>
      </w:tblPr>
      <w:tblGrid>
        <w:gridCol w:w="120"/>
        <w:gridCol w:w="510"/>
        <w:gridCol w:w="510"/>
        <w:gridCol w:w="510"/>
        <w:gridCol w:w="2116"/>
        <w:gridCol w:w="1470"/>
        <w:gridCol w:w="1470"/>
        <w:gridCol w:w="900"/>
        <w:gridCol w:w="900"/>
        <w:gridCol w:w="1134"/>
        <w:gridCol w:w="44"/>
      </w:tblGrid>
      <w:tr>
        <w:tblPrEx>
          <w:tblCellMar>
            <w:top w:w="0" w:type="dxa"/>
            <w:left w:w="0" w:type="dxa"/>
            <w:bottom w:w="0" w:type="dxa"/>
            <w:right w:w="0" w:type="dxa"/>
          </w:tblCellMar>
        </w:tblPrEx>
        <w:trPr>
          <w:trHeight w:val="12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211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47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47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0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0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1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62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520" w:type="dxa"/>
            <w:gridSpan w:val="9"/>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ascii="Dialog" w:hAnsi="Dialog" w:cs="Dialog"/>
                <w:b/>
                <w:bCs/>
                <w:sz w:val="28"/>
                <w:szCs w:val="28"/>
              </w:rPr>
              <w:t>2020</w:t>
            </w:r>
            <w:r>
              <w:rPr>
                <w:rFonts w:hint="eastAsia" w:ascii="Dialog" w:hAnsi="Dialog" w:cs="Dialog"/>
                <w:b/>
                <w:bCs/>
                <w:sz w:val="28"/>
                <w:szCs w:val="28"/>
              </w:rPr>
              <w:t>年部门收入预算总表</w:t>
            </w:r>
          </w:p>
        </w:tc>
        <w:tc>
          <w:tcPr>
            <w:tcW w:w="44"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211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47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47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0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0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1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16" w:type="dxa"/>
            <w:gridSpan w:val="5"/>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编制部门：松江区人力资源和社会保障局</w:t>
            </w:r>
          </w:p>
        </w:tc>
        <w:tc>
          <w:tcPr>
            <w:tcW w:w="147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0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2034" w:type="dxa"/>
            <w:gridSpan w:val="2"/>
            <w:tcBorders>
              <w:top w:val="single" w:color="FFFFFF" w:sz="4" w:space="0"/>
              <w:left w:val="single" w:color="FFFFFF" w:sz="4" w:space="0"/>
              <w:bottom w:val="single" w:color="FFFFFF" w:sz="4"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单位：元</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4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3646"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w:t>
            </w:r>
          </w:p>
        </w:tc>
        <w:tc>
          <w:tcPr>
            <w:tcW w:w="5874"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收入预算</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4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3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功能分类科目编码</w:t>
            </w:r>
          </w:p>
        </w:tc>
        <w:tc>
          <w:tcPr>
            <w:tcW w:w="211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功能分类科目名称</w:t>
            </w: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合计</w:t>
            </w: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财政拨款收入</w:t>
            </w:r>
          </w:p>
        </w:tc>
        <w:tc>
          <w:tcPr>
            <w:tcW w:w="9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事业收入</w:t>
            </w:r>
          </w:p>
        </w:tc>
        <w:tc>
          <w:tcPr>
            <w:tcW w:w="900" w:type="dxa"/>
            <w:tcBorders>
              <w:top w:val="single" w:color="000000" w:sz="8" w:space="0"/>
              <w:left w:val="single" w:color="000000" w:sz="8" w:space="0"/>
              <w:bottom w:val="single" w:color="FFFFFF" w:sz="4"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事业单位</w:t>
            </w:r>
          </w:p>
        </w:tc>
        <w:tc>
          <w:tcPr>
            <w:tcW w:w="113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其他收入</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4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类</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款</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w:t>
            </w:r>
          </w:p>
        </w:tc>
        <w:tc>
          <w:tcPr>
            <w:tcW w:w="211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9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900" w:type="dxa"/>
            <w:tcBorders>
              <w:top w:val="single" w:color="FFFFFF" w:sz="4"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经营收入</w:t>
            </w:r>
          </w:p>
        </w:tc>
        <w:tc>
          <w:tcPr>
            <w:tcW w:w="113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一般公共服务支出</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10</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人力资源事务</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10</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99</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其他人力资源事务支出</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205</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教育支出</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28,434,500.00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6,600,000.00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21,834,500.00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205</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进修及培训</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28,434,500.00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6,600,000.00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21,834,500.00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205</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03</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培训支出</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28,434,500.00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6,600,000.00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21,834,500.00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社会保障和就业支出</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383,295,909.97</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368,295,909.97</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15,000,000.00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人力资源和社会保障管理事务</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302,133,770.77</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302,133,770.77</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行政运行</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11,354,668.68</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11,354,668.68</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一般行政管理事务</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215,124,774.00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215,124,774.00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劳动保障监察</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7,567,329.09</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7,567,329.09</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社会保险业务管理事务</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7,217,001.99</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7,217,001.99</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11</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公共就业服务和职业技能鉴定机构</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18,402,640.25</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18,402,640.25</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12</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劳动人事争议调解仲裁</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8,515,974.11</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8,515,974.11</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99</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其他人力资源和社会保障管理事务支出</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33,951,382.65</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33,951,382.65</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行政事业单位养老支出</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8,649,777.00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8,649,777.00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行政单位离退休</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313,200.00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313,200.00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事业单位离退休</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137,400.00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137,400.00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机关事业单位基本养老保险缴费支出</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5,466,118.00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5,466,118.00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06</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机关事业单位职业年金缴费支出</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2,733,059.00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2,733,059.00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就业补助</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72,512,362.20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57,512,362.20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15,000,000.00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就业创业服务补贴</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1,895,000.00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1,895,000.00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职业培训补贴</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15,439,162.20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15,439,162.20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04</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社会保险补贴</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1,620,000.00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1,620,000.00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13</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求职创业补贴</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1,835,600.00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1,835,600.00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99</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其他就业补助支出</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51,722,600.00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36,722,600.00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15,000,000.00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210</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卫生健康支出</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3,245,507.58</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3,245,507.58</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210</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行政事业单位医疗</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3,245,507.58</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3,245,507.58</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210</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行政单位医疗</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740,371.06</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740,371.06</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210</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事业单位医疗</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2,505,136.52</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2,505,136.52</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213</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农林水支出</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213</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农业农村</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213</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52</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对高校毕业生到基层任职补助</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221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住房保障支出</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6,274,009.25</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6,274,009.25</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221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住房改革支出</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6,274,009.25</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6,274,009.25</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221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住房公积金</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3,712,009.25</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3,712,009.25</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221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03</w:t>
            </w:r>
          </w:p>
        </w:tc>
        <w:tc>
          <w:tcPr>
            <w:tcW w:w="21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购房补贴</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2,562,000.00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2,562,000.00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bl>
    <w:p>
      <w:pPr>
        <w:rPr>
          <w:rFonts w:ascii="Times New Roman" w:hAnsi="Times New Roman" w:cs="Times New Roman"/>
          <w:color w:val="auto"/>
          <w:sz w:val="2"/>
          <w:szCs w:val="2"/>
        </w:rPr>
      </w:pPr>
      <w:r>
        <w:rPr>
          <w:rFonts w:ascii="Times New Roman" w:hAnsi="Times New Roman" w:cs="Times New Roman"/>
          <w:color w:val="auto"/>
          <w:sz w:val="2"/>
          <w:szCs w:val="2"/>
        </w:rPr>
        <w:br w:type="page"/>
      </w:r>
    </w:p>
    <w:tbl>
      <w:tblPr>
        <w:tblStyle w:val="8"/>
        <w:tblW w:w="9684" w:type="dxa"/>
        <w:tblInd w:w="10" w:type="dxa"/>
        <w:tblLayout w:type="fixed"/>
        <w:tblCellMar>
          <w:top w:w="0" w:type="dxa"/>
          <w:left w:w="0" w:type="dxa"/>
          <w:bottom w:w="0" w:type="dxa"/>
          <w:right w:w="0" w:type="dxa"/>
        </w:tblCellMar>
      </w:tblPr>
      <w:tblGrid>
        <w:gridCol w:w="120"/>
        <w:gridCol w:w="3646"/>
        <w:gridCol w:w="1470"/>
        <w:gridCol w:w="1470"/>
        <w:gridCol w:w="900"/>
        <w:gridCol w:w="900"/>
        <w:gridCol w:w="1134"/>
        <w:gridCol w:w="44"/>
      </w:tblGrid>
      <w:tr>
        <w:tblPrEx>
          <w:tblCellMar>
            <w:top w:w="0" w:type="dxa"/>
            <w:left w:w="0" w:type="dxa"/>
            <w:bottom w:w="0" w:type="dxa"/>
            <w:right w:w="0" w:type="dxa"/>
          </w:tblCellMar>
        </w:tblPrEx>
        <w:trPr>
          <w:trHeight w:val="44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364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合</w:t>
            </w:r>
            <w:r>
              <w:rPr>
                <w:rFonts w:ascii="Dialog" w:hAnsi="Dialog" w:cs="Dialog"/>
                <w:sz w:val="18"/>
                <w:szCs w:val="18"/>
              </w:rPr>
              <w:t xml:space="preserve">      </w:t>
            </w:r>
            <w:r>
              <w:rPr>
                <w:rFonts w:hint="eastAsia" w:ascii="Dialog" w:hAnsi="Dialog" w:cs="Dialog"/>
                <w:sz w:val="18"/>
                <w:szCs w:val="18"/>
              </w:rPr>
              <w:t>计</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429,252,413.20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392,417,913.20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36,834,500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2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520" w:type="dxa"/>
            <w:gridSpan w:val="6"/>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color w:val="FF0000"/>
                <w:sz w:val="18"/>
                <w:szCs w:val="18"/>
              </w:rPr>
            </w:pPr>
            <w:r>
              <w:rPr>
                <w:rFonts w:hint="eastAsia" w:ascii="Dialog" w:hAnsi="Dialog" w:cs="Dialog"/>
                <w:color w:val="FF0000"/>
                <w:sz w:val="18"/>
                <w:szCs w:val="18"/>
              </w:rPr>
              <w:t>注：事业收入与事业单位经营收入请手工填写并修改合计金额</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bl>
    <w:p>
      <w:pPr>
        <w:rPr>
          <w:rFonts w:ascii="Times New Roman" w:hAnsi="Times New Roman" w:cs="Times New Roman"/>
          <w:color w:val="auto"/>
          <w:sz w:val="2"/>
          <w:szCs w:val="2"/>
        </w:rPr>
      </w:pPr>
      <w:r>
        <w:rPr>
          <w:rFonts w:ascii="Times New Roman" w:hAnsi="Times New Roman" w:cs="Times New Roman"/>
          <w:color w:val="auto"/>
          <w:sz w:val="2"/>
          <w:szCs w:val="2"/>
        </w:rPr>
        <w:br w:type="page"/>
      </w:r>
    </w:p>
    <w:tbl>
      <w:tblPr>
        <w:tblStyle w:val="8"/>
        <w:tblW w:w="10175" w:type="dxa"/>
        <w:tblInd w:w="10" w:type="dxa"/>
        <w:tblLayout w:type="fixed"/>
        <w:tblCellMar>
          <w:top w:w="0" w:type="dxa"/>
          <w:left w:w="0" w:type="dxa"/>
          <w:bottom w:w="0" w:type="dxa"/>
          <w:right w:w="0" w:type="dxa"/>
        </w:tblCellMar>
      </w:tblPr>
      <w:tblGrid>
        <w:gridCol w:w="126"/>
        <w:gridCol w:w="535"/>
        <w:gridCol w:w="535"/>
        <w:gridCol w:w="535"/>
        <w:gridCol w:w="3447"/>
        <w:gridCol w:w="1634"/>
        <w:gridCol w:w="1634"/>
        <w:gridCol w:w="1636"/>
        <w:gridCol w:w="93"/>
      </w:tblGrid>
      <w:tr>
        <w:tblPrEx>
          <w:tblCellMar>
            <w:top w:w="0" w:type="dxa"/>
            <w:left w:w="0" w:type="dxa"/>
            <w:bottom w:w="0" w:type="dxa"/>
            <w:right w:w="0" w:type="dxa"/>
          </w:tblCellMar>
        </w:tblPrEx>
        <w:trPr>
          <w:trHeight w:val="125"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344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3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647"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954" w:type="dxa"/>
            <w:gridSpan w:val="7"/>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ascii="Dialog" w:hAnsi="Dialog" w:cs="Dialog"/>
                <w:b/>
                <w:bCs/>
                <w:sz w:val="28"/>
                <w:szCs w:val="28"/>
              </w:rPr>
              <w:t>2020</w:t>
            </w:r>
            <w:r>
              <w:rPr>
                <w:rFonts w:hint="eastAsia" w:ascii="Dialog" w:hAnsi="Dialog" w:cs="Dialog"/>
                <w:b/>
                <w:bCs/>
                <w:sz w:val="28"/>
                <w:szCs w:val="28"/>
              </w:rPr>
              <w:t>年部门支出预算总表</w:t>
            </w:r>
          </w:p>
        </w:tc>
        <w:tc>
          <w:tcPr>
            <w:tcW w:w="9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344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3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6685" w:type="dxa"/>
            <w:gridSpan w:val="5"/>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编制部门：松江区人力资源和社会保障局</w:t>
            </w:r>
          </w:p>
        </w:tc>
        <w:tc>
          <w:tcPr>
            <w:tcW w:w="3269" w:type="dxa"/>
            <w:gridSpan w:val="2"/>
            <w:tcBorders>
              <w:top w:val="single" w:color="FFFFFF" w:sz="4" w:space="0"/>
              <w:left w:val="single" w:color="FFFFFF" w:sz="4" w:space="0"/>
              <w:bottom w:val="single" w:color="FFFFFF" w:sz="4"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单位：元</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54"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05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w:t>
            </w:r>
          </w:p>
        </w:tc>
        <w:tc>
          <w:tcPr>
            <w:tcW w:w="490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支出预算</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54"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0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功能分类科目编码</w:t>
            </w:r>
          </w:p>
        </w:tc>
        <w:tc>
          <w:tcPr>
            <w:tcW w:w="344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功能分类科目名称</w:t>
            </w:r>
          </w:p>
        </w:tc>
        <w:tc>
          <w:tcPr>
            <w:tcW w:w="163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合计</w:t>
            </w:r>
          </w:p>
        </w:tc>
        <w:tc>
          <w:tcPr>
            <w:tcW w:w="163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基本支出</w:t>
            </w:r>
          </w:p>
        </w:tc>
        <w:tc>
          <w:tcPr>
            <w:tcW w:w="163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项目支出</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54"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类</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款</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w:t>
            </w:r>
          </w:p>
        </w:tc>
        <w:tc>
          <w:tcPr>
            <w:tcW w:w="344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163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163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163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一般公共服务支出</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10</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人力资源事务</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10</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99</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其他人力资源事务支出</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205</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教育支出</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28,434,500.00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28,434,500.00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205</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进修及培训</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28,434,500.00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28,434,500.00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205</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03</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培训支出</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28,434,500.00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28,434,500.00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59"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社会保障和就业支出</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383,295,909.97</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74,082,471.77</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309,213,438.20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59"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人力资源和社会保障管理事务</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302,133,770.77</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65,432,694.77</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236,701,076.00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行政运行</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11,354,668.68</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11,354,668.68</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59"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一般行政管理事务</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215,124,774.00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215,124,774.00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劳动保障监察</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7,567,329.09</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7,247,329.09</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320,000.00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社会保险业务管理事务</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7,217,001.99</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6,355,361.99</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861,640.00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11</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公共就业服务和职业技能鉴定机构</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18,402,640.25</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16,911,140.25</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1,491,500.00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12</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劳动人事争议调解仲裁</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8,515,974.11</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8,180,174.11</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335,800.00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99</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其他人力资源和社会保障管理事务支出</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33,951,382.65</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15,384,020.65</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18,567,362.00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行政事业单位养老支出</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8,649,777.00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8,649,777.00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行政单位离退休</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313,200.00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313,200.00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事业单位离退休</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137,400.00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137,400.00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机关事业单位基本养老保险缴费支出</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5,466,118.00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5,466,118.00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06</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机关事业单位职业年金缴费支出</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2,733,059.00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2,733,059.00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就业补助</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72,512,362.20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72,512,362.20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就业创业服务补贴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1,895,000.00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1,895,000.00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职业培训补贴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15,439,162.20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15,439,162.20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04</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社会保险补贴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1,620,000.00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1,620,000.00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13</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求职创业补贴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1,835,600.00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1,835,600.00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99</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其他就业补助支出</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51,722,600.00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51,722,600.00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210</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卫生健康支出</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3,245,507.58</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3,245,507.58</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210</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行政事业单位医疗</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3,245,507.58</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3,245,507.58</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210</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行政单位医疗</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740,371.06</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740,371.06</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210</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事业单位医疗</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2,505,136.52</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2,505,136.52</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213</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农林水支出</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213</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农业农村</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213</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52</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对高校毕业生到基层任职补助</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221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住房保障支出</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6,274,009.25</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6,274,009.25</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221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住房改革支出</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6,274,009.25</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6,274,009.25</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221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住房公积金</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3,712,009.25</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3,712,009.25</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221</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5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03</w:t>
            </w:r>
          </w:p>
        </w:tc>
        <w:tc>
          <w:tcPr>
            <w:tcW w:w="34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购房补贴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2,562,000.00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2,562,000.00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92" w:hRule="exact"/>
        </w:trPr>
        <w:tc>
          <w:tcPr>
            <w:tcW w:w="12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05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合</w:t>
            </w:r>
            <w:r>
              <w:rPr>
                <w:rFonts w:ascii="Dialog" w:hAnsi="Dialog" w:cs="Dialog"/>
                <w:sz w:val="18"/>
                <w:szCs w:val="18"/>
              </w:rPr>
              <w:t xml:space="preserve">      </w:t>
            </w:r>
            <w:r>
              <w:rPr>
                <w:rFonts w:hint="eastAsia" w:ascii="Dialog" w:hAnsi="Dialog" w:cs="Dialog"/>
                <w:sz w:val="18"/>
                <w:szCs w:val="18"/>
              </w:rPr>
              <w:t>计</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429,252,413.20</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83,601,988.60</w:t>
            </w:r>
          </w:p>
        </w:tc>
        <w:tc>
          <w:tcPr>
            <w:tcW w:w="16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345,650,424.6</w:t>
            </w:r>
          </w:p>
        </w:tc>
        <w:tc>
          <w:tcPr>
            <w:tcW w:w="9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bl>
    <w:p>
      <w:pPr>
        <w:rPr>
          <w:rFonts w:ascii="Times New Roman" w:hAnsi="Times New Roman" w:cs="Times New Roman"/>
          <w:color w:val="auto"/>
          <w:sz w:val="2"/>
          <w:szCs w:val="2"/>
        </w:rPr>
      </w:pPr>
      <w:r>
        <w:rPr>
          <w:rFonts w:ascii="Times New Roman" w:hAnsi="Times New Roman" w:cs="Times New Roman"/>
          <w:color w:val="auto"/>
          <w:sz w:val="2"/>
          <w:szCs w:val="2"/>
        </w:rPr>
        <w:br w:type="page"/>
      </w:r>
    </w:p>
    <w:tbl>
      <w:tblPr>
        <w:tblStyle w:val="8"/>
        <w:tblW w:w="9701" w:type="dxa"/>
        <w:tblInd w:w="10" w:type="dxa"/>
        <w:tblLayout w:type="fixed"/>
        <w:tblCellMar>
          <w:top w:w="0" w:type="dxa"/>
          <w:left w:w="0" w:type="dxa"/>
          <w:bottom w:w="0" w:type="dxa"/>
          <w:right w:w="0" w:type="dxa"/>
        </w:tblCellMar>
      </w:tblPr>
      <w:tblGrid>
        <w:gridCol w:w="89"/>
        <w:gridCol w:w="1906"/>
        <w:gridCol w:w="1200"/>
        <w:gridCol w:w="207"/>
        <w:gridCol w:w="359"/>
        <w:gridCol w:w="1921"/>
        <w:gridCol w:w="1335"/>
        <w:gridCol w:w="1305"/>
        <w:gridCol w:w="1335"/>
        <w:gridCol w:w="44"/>
      </w:tblGrid>
      <w:tr>
        <w:tblPrEx>
          <w:tblCellMar>
            <w:top w:w="0" w:type="dxa"/>
            <w:left w:w="0" w:type="dxa"/>
            <w:bottom w:w="0" w:type="dxa"/>
            <w:right w:w="0" w:type="dxa"/>
          </w:tblCellMar>
        </w:tblPrEx>
        <w:trPr>
          <w:trHeight w:val="120" w:hRule="exact"/>
        </w:trPr>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9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20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gridSpan w:val="2"/>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921"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0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620" w:hRule="exact"/>
        </w:trPr>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568" w:type="dxa"/>
            <w:gridSpan w:val="8"/>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ascii="Dialog" w:hAnsi="Dialog" w:cs="Dialog"/>
                <w:b/>
                <w:bCs/>
                <w:sz w:val="28"/>
                <w:szCs w:val="28"/>
              </w:rPr>
              <w:t>2020</w:t>
            </w:r>
            <w:r>
              <w:rPr>
                <w:rFonts w:hint="eastAsia" w:ascii="Dialog" w:hAnsi="Dialog" w:cs="Dialog"/>
                <w:b/>
                <w:bCs/>
                <w:sz w:val="28"/>
                <w:szCs w:val="28"/>
              </w:rPr>
              <w:t>年部门财政拨款收支预算总表</w:t>
            </w:r>
          </w:p>
        </w:tc>
        <w:tc>
          <w:tcPr>
            <w:tcW w:w="44"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9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20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gridSpan w:val="2"/>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921"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0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593" w:type="dxa"/>
            <w:gridSpan w:val="5"/>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编制部门：松江区人力资源和社会保障局</w:t>
            </w:r>
          </w:p>
        </w:tc>
        <w:tc>
          <w:tcPr>
            <w:tcW w:w="133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0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35"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单位：元</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331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财政拨款收入</w:t>
            </w:r>
          </w:p>
        </w:tc>
        <w:tc>
          <w:tcPr>
            <w:tcW w:w="625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财政拨款支出</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w:t>
            </w:r>
          </w:p>
        </w:tc>
        <w:tc>
          <w:tcPr>
            <w:tcW w:w="14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预算数</w:t>
            </w:r>
          </w:p>
        </w:tc>
        <w:tc>
          <w:tcPr>
            <w:tcW w:w="228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合计</w:t>
            </w: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一般公共预算</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政府性基金预算</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一、一般公共预算资金</w:t>
            </w:r>
          </w:p>
        </w:tc>
        <w:tc>
          <w:tcPr>
            <w:tcW w:w="14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r>
              <w:rPr>
                <w:rFonts w:ascii="Dialog" w:hAnsi="Dialog" w:cs="Dialog"/>
                <w:sz w:val="18"/>
                <w:szCs w:val="18"/>
              </w:rPr>
              <w:t>392,417,913.20</w:t>
            </w:r>
          </w:p>
        </w:tc>
        <w:tc>
          <w:tcPr>
            <w:tcW w:w="359" w:type="dxa"/>
            <w:tcBorders>
              <w:top w:val="single" w:color="000000" w:sz="8" w:space="0"/>
              <w:left w:val="single" w:color="000000" w:sz="8" w:space="0"/>
              <w:bottom w:val="single" w:color="000000" w:sz="8"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一、</w:t>
            </w:r>
          </w:p>
        </w:tc>
        <w:tc>
          <w:tcPr>
            <w:tcW w:w="1921" w:type="dxa"/>
            <w:tcBorders>
              <w:top w:val="single" w:color="000000" w:sz="8" w:space="0"/>
              <w:left w:val="single" w:color="FFFFFF" w:sz="4"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一般公共服务支出</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二、政府性基金</w:t>
            </w:r>
          </w:p>
        </w:tc>
        <w:tc>
          <w:tcPr>
            <w:tcW w:w="14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359" w:type="dxa"/>
            <w:tcBorders>
              <w:top w:val="single" w:color="000000" w:sz="8" w:space="0"/>
              <w:left w:val="single" w:color="000000" w:sz="8" w:space="0"/>
              <w:bottom w:val="single" w:color="000000" w:sz="8"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二、</w:t>
            </w:r>
          </w:p>
        </w:tc>
        <w:tc>
          <w:tcPr>
            <w:tcW w:w="1921" w:type="dxa"/>
            <w:tcBorders>
              <w:top w:val="single" w:color="000000" w:sz="8" w:space="0"/>
              <w:left w:val="single" w:color="FFFFFF" w:sz="4"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教育支出</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6,600,000.00</w:t>
            </w: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6,600,000.00</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4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359" w:type="dxa"/>
            <w:tcBorders>
              <w:top w:val="single" w:color="000000" w:sz="8" w:space="0"/>
              <w:left w:val="single" w:color="000000" w:sz="8" w:space="0"/>
              <w:bottom w:val="single" w:color="000000" w:sz="8"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三、</w:t>
            </w:r>
          </w:p>
        </w:tc>
        <w:tc>
          <w:tcPr>
            <w:tcW w:w="1921" w:type="dxa"/>
            <w:tcBorders>
              <w:top w:val="single" w:color="000000" w:sz="8" w:space="0"/>
              <w:left w:val="single" w:color="FFFFFF" w:sz="4"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社会保障和就业支出</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368,295,909.97</w:t>
            </w: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368,295,909.97</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4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359" w:type="dxa"/>
            <w:tcBorders>
              <w:top w:val="single" w:color="000000" w:sz="8" w:space="0"/>
              <w:left w:val="single" w:color="000000" w:sz="8" w:space="0"/>
              <w:bottom w:val="single" w:color="000000" w:sz="8"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四、</w:t>
            </w:r>
          </w:p>
        </w:tc>
        <w:tc>
          <w:tcPr>
            <w:tcW w:w="1921" w:type="dxa"/>
            <w:tcBorders>
              <w:top w:val="single" w:color="000000" w:sz="8" w:space="0"/>
              <w:left w:val="single" w:color="FFFFFF" w:sz="4"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卫生健康支出</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3,245,507.58</w:t>
            </w: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3,245,507.58</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4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359" w:type="dxa"/>
            <w:tcBorders>
              <w:top w:val="single" w:color="000000" w:sz="8" w:space="0"/>
              <w:left w:val="single" w:color="000000" w:sz="8" w:space="0"/>
              <w:bottom w:val="single" w:color="000000" w:sz="8"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五、</w:t>
            </w:r>
          </w:p>
        </w:tc>
        <w:tc>
          <w:tcPr>
            <w:tcW w:w="1921" w:type="dxa"/>
            <w:tcBorders>
              <w:top w:val="single" w:color="000000" w:sz="8" w:space="0"/>
              <w:left w:val="single" w:color="FFFFFF" w:sz="4"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农林水支出</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4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359" w:type="dxa"/>
            <w:tcBorders>
              <w:top w:val="single" w:color="000000" w:sz="8" w:space="0"/>
              <w:left w:val="single" w:color="000000" w:sz="8" w:space="0"/>
              <w:bottom w:val="single" w:color="000000" w:sz="8"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六、</w:t>
            </w:r>
          </w:p>
        </w:tc>
        <w:tc>
          <w:tcPr>
            <w:tcW w:w="1921" w:type="dxa"/>
            <w:tcBorders>
              <w:top w:val="single" w:color="000000" w:sz="8" w:space="0"/>
              <w:left w:val="single" w:color="FFFFFF" w:sz="4"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住房保障支出</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6,274,009.25</w:t>
            </w: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6,274,009.25</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收入总计</w:t>
            </w:r>
          </w:p>
        </w:tc>
        <w:tc>
          <w:tcPr>
            <w:tcW w:w="14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r>
              <w:rPr>
                <w:rFonts w:ascii="Dialog" w:hAnsi="Dialog" w:cs="Dialog"/>
                <w:sz w:val="18"/>
                <w:szCs w:val="18"/>
              </w:rPr>
              <w:t>392,417,913.20</w:t>
            </w:r>
          </w:p>
        </w:tc>
        <w:tc>
          <w:tcPr>
            <w:tcW w:w="228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支出总计</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392,417,913.20</w:t>
            </w: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392,417,913.20</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bl>
    <w:p>
      <w:pPr>
        <w:rPr>
          <w:rFonts w:ascii="Times New Roman" w:hAnsi="Times New Roman" w:cs="Times New Roman"/>
          <w:color w:val="auto"/>
          <w:sz w:val="2"/>
          <w:szCs w:val="2"/>
        </w:rPr>
      </w:pPr>
      <w:r>
        <w:rPr>
          <w:rFonts w:ascii="Times New Roman" w:hAnsi="Times New Roman" w:cs="Times New Roman"/>
          <w:color w:val="auto"/>
          <w:sz w:val="2"/>
          <w:szCs w:val="2"/>
        </w:rPr>
        <w:br w:type="page"/>
      </w:r>
    </w:p>
    <w:tbl>
      <w:tblPr>
        <w:tblStyle w:val="8"/>
        <w:tblW w:w="9705" w:type="dxa"/>
        <w:tblInd w:w="10" w:type="dxa"/>
        <w:tblLayout w:type="fixed"/>
        <w:tblCellMar>
          <w:top w:w="0" w:type="dxa"/>
          <w:left w:w="0" w:type="dxa"/>
          <w:bottom w:w="0" w:type="dxa"/>
          <w:right w:w="0" w:type="dxa"/>
        </w:tblCellMar>
      </w:tblPr>
      <w:tblGrid>
        <w:gridCol w:w="120"/>
        <w:gridCol w:w="510"/>
        <w:gridCol w:w="510"/>
        <w:gridCol w:w="510"/>
        <w:gridCol w:w="3289"/>
        <w:gridCol w:w="1559"/>
        <w:gridCol w:w="1559"/>
        <w:gridCol w:w="1559"/>
        <w:gridCol w:w="89"/>
      </w:tblGrid>
      <w:tr>
        <w:tblPrEx>
          <w:tblCellMar>
            <w:top w:w="0" w:type="dxa"/>
            <w:left w:w="0" w:type="dxa"/>
            <w:bottom w:w="0" w:type="dxa"/>
            <w:right w:w="0" w:type="dxa"/>
          </w:tblCellMar>
        </w:tblPrEx>
        <w:trPr>
          <w:trHeight w:val="12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328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62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491" w:type="dxa"/>
            <w:gridSpan w:val="7"/>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ascii="Dialog" w:hAnsi="Dialog" w:cs="Dialog"/>
                <w:b/>
                <w:bCs/>
                <w:sz w:val="28"/>
                <w:szCs w:val="28"/>
              </w:rPr>
              <w:t>2020</w:t>
            </w:r>
            <w:r>
              <w:rPr>
                <w:rFonts w:hint="eastAsia" w:ascii="Dialog" w:hAnsi="Dialog" w:cs="Dialog"/>
                <w:b/>
                <w:bCs/>
                <w:sz w:val="28"/>
                <w:szCs w:val="28"/>
              </w:rPr>
              <w:t>年部门一般公共预算支出功能分类预算表</w:t>
            </w:r>
          </w:p>
        </w:tc>
        <w:tc>
          <w:tcPr>
            <w:tcW w:w="89"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328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6375" w:type="dxa"/>
            <w:gridSpan w:val="5"/>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编制部门：松江区人力资源和社会保障局</w:t>
            </w:r>
          </w:p>
        </w:tc>
        <w:tc>
          <w:tcPr>
            <w:tcW w:w="3116" w:type="dxa"/>
            <w:gridSpan w:val="2"/>
            <w:tcBorders>
              <w:top w:val="single" w:color="FFFFFF" w:sz="4" w:space="0"/>
              <w:left w:val="single" w:color="FFFFFF" w:sz="4" w:space="0"/>
              <w:bottom w:val="single" w:color="FFFFFF" w:sz="4"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单位：元</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4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817"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w:t>
            </w:r>
          </w:p>
        </w:tc>
        <w:tc>
          <w:tcPr>
            <w:tcW w:w="467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一般公共预算支出</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4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3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功能分类科目编码</w:t>
            </w:r>
          </w:p>
        </w:tc>
        <w:tc>
          <w:tcPr>
            <w:tcW w:w="328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功能分类科目名称</w:t>
            </w:r>
          </w:p>
        </w:tc>
        <w:tc>
          <w:tcPr>
            <w:tcW w:w="155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合计</w:t>
            </w:r>
          </w:p>
        </w:tc>
        <w:tc>
          <w:tcPr>
            <w:tcW w:w="155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基本支出</w:t>
            </w:r>
          </w:p>
        </w:tc>
        <w:tc>
          <w:tcPr>
            <w:tcW w:w="155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项目支出</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4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类</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款</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w:t>
            </w:r>
          </w:p>
        </w:tc>
        <w:tc>
          <w:tcPr>
            <w:tcW w:w="328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155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155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155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一般公共服务支出</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10</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人力资源事务</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10</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99</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其他人力资源事务支出</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6,411,395.20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205</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教育支出</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6,600,000.00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6,600,000.00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205</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进修及培训</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6,600,000.00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6,600,000.00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205</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03</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培训支出</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6,600,000.00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6,600,000.00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社会保障和就业支出</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368,295,909.97</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74,082,471.77</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294,213,438.20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人力资源和社会保障管理事务</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302,133,770.77</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65,432,694.77</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236,701,076.00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行政运行</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11,354,668.68</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11,354,668.68</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一般行政管理事务</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215,124,774.00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215,124,774.00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劳动保障监察</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7,567,329.09</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7,247,329.09</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320,000.00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社会保险业务管理事务</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7,217,001.99</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6,355,361.99</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861,640.00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11</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公共就业服务和职业技能鉴定机构</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18,402,640.25</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16,911,140.25</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1,491,500.00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12</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劳动人事争议调解仲裁</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8,515,974.11</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8,180,174.11</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335,800.00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99</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其他人力资源和社会保障管理事务支出</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33,951,382.65</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15,384,020.65</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18,567,362.00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行政事业单位养老支出</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8,649,777.00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8,649,777.00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行政单位离退休</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313,200.00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313,200.00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事业单位离退休</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137,400.00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137,400.00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机关事业单位基本养老保险缴费支出</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5,466,118.00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5,466,118.00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06</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机关事业单位职业年金缴费支出</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2,733,059.00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2,733,059.00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就业补助</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57,512,362.20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57,512,362.20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就业创业服务补贴</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1,895,000.00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1,895,000.00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职业培训补贴</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15,439,162.20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15,439,162.20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04</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社会保险补贴</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1,620,000.00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1,620,000.00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13</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求职创业补贴</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1,835,600.00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1,835,600.00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208</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99</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其他就业补助支出</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36,722,600.00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36,722,600.00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210</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卫生健康支出</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3,245,507.58</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3,245,507.58</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210</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行政事业单位医疗</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3,245,507.58</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3,245,507.58</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210</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行政单位医疗</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740,371.06</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740,371.06</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210</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事业单位医疗</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2,505,136.52</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2,505,136.52</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213</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农林水支出</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213</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农业农村</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213</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52</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对高校毕业生到基层任职补助</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1,591,091.20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221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住房保障支出</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6,274,009.25</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6,274,009.25</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221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住房改革支出</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6,274,009.25</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6,274,009.25</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221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住房公积金</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3,712,009.25</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3,712,009.25</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221</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03</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购房补贴</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2,562,000.00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2,562,000.00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817"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合</w:t>
            </w:r>
            <w:r>
              <w:rPr>
                <w:rFonts w:ascii="Dialog" w:hAnsi="Dialog" w:cs="Dialog"/>
                <w:sz w:val="18"/>
                <w:szCs w:val="18"/>
              </w:rPr>
              <w:t xml:space="preserve">      </w:t>
            </w:r>
            <w:r>
              <w:rPr>
                <w:rFonts w:hint="eastAsia" w:ascii="Dialog" w:hAnsi="Dialog" w:cs="Dialog"/>
                <w:sz w:val="18"/>
                <w:szCs w:val="18"/>
              </w:rPr>
              <w:t>计</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392,417,913.20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83,601,988.60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308,815,924.60</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bl>
    <w:p>
      <w:pPr>
        <w:rPr>
          <w:rFonts w:ascii="Times New Roman" w:hAnsi="Times New Roman" w:cs="Times New Roman"/>
          <w:color w:val="auto"/>
          <w:sz w:val="2"/>
          <w:szCs w:val="2"/>
        </w:rPr>
      </w:pPr>
      <w:r>
        <w:rPr>
          <w:rFonts w:ascii="Times New Roman" w:hAnsi="Times New Roman" w:cs="Times New Roman"/>
          <w:color w:val="auto"/>
          <w:sz w:val="2"/>
          <w:szCs w:val="2"/>
        </w:rPr>
        <w:br w:type="page"/>
      </w:r>
    </w:p>
    <w:tbl>
      <w:tblPr>
        <w:tblStyle w:val="8"/>
        <w:tblW w:w="9690" w:type="dxa"/>
        <w:tblInd w:w="10" w:type="dxa"/>
        <w:tblLayout w:type="fixed"/>
        <w:tblCellMar>
          <w:top w:w="0" w:type="dxa"/>
          <w:left w:w="0" w:type="dxa"/>
          <w:bottom w:w="0" w:type="dxa"/>
          <w:right w:w="0" w:type="dxa"/>
        </w:tblCellMar>
      </w:tblPr>
      <w:tblGrid>
        <w:gridCol w:w="120"/>
        <w:gridCol w:w="510"/>
        <w:gridCol w:w="510"/>
        <w:gridCol w:w="510"/>
        <w:gridCol w:w="3289"/>
        <w:gridCol w:w="1559"/>
        <w:gridCol w:w="1559"/>
        <w:gridCol w:w="1559"/>
        <w:gridCol w:w="74"/>
      </w:tblGrid>
      <w:tr>
        <w:tblPrEx>
          <w:tblCellMar>
            <w:top w:w="0" w:type="dxa"/>
            <w:left w:w="0" w:type="dxa"/>
            <w:bottom w:w="0" w:type="dxa"/>
            <w:right w:w="0" w:type="dxa"/>
          </w:tblCellMar>
        </w:tblPrEx>
        <w:trPr>
          <w:trHeight w:val="12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328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7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62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491" w:type="dxa"/>
            <w:gridSpan w:val="7"/>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ascii="Dialog" w:hAnsi="Dialog" w:cs="Dialog"/>
                <w:b/>
                <w:bCs/>
                <w:sz w:val="28"/>
                <w:szCs w:val="28"/>
              </w:rPr>
              <w:t>2020</w:t>
            </w:r>
            <w:r>
              <w:rPr>
                <w:rFonts w:hint="eastAsia" w:ascii="Dialog" w:hAnsi="Dialog" w:cs="Dialog"/>
                <w:b/>
                <w:bCs/>
                <w:sz w:val="28"/>
                <w:szCs w:val="28"/>
              </w:rPr>
              <w:t>年部门政府性基金预算支出功能分类预算表</w:t>
            </w:r>
          </w:p>
        </w:tc>
        <w:tc>
          <w:tcPr>
            <w:tcW w:w="74"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328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7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6375" w:type="dxa"/>
            <w:gridSpan w:val="5"/>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编制部门：松江区人力资源和社会保障局</w:t>
            </w:r>
          </w:p>
        </w:tc>
        <w:tc>
          <w:tcPr>
            <w:tcW w:w="3116" w:type="dxa"/>
            <w:gridSpan w:val="2"/>
            <w:tcBorders>
              <w:top w:val="single" w:color="FFFFFF" w:sz="4" w:space="0"/>
              <w:left w:val="single" w:color="FFFFFF" w:sz="4" w:space="0"/>
              <w:bottom w:val="single" w:color="FFFFFF" w:sz="4"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单位：元</w:t>
            </w:r>
          </w:p>
        </w:tc>
        <w:tc>
          <w:tcPr>
            <w:tcW w:w="7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4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817"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w:t>
            </w:r>
          </w:p>
        </w:tc>
        <w:tc>
          <w:tcPr>
            <w:tcW w:w="467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政府性基金预算支出</w:t>
            </w:r>
          </w:p>
        </w:tc>
        <w:tc>
          <w:tcPr>
            <w:tcW w:w="7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4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3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功能分类科目编码</w:t>
            </w:r>
          </w:p>
        </w:tc>
        <w:tc>
          <w:tcPr>
            <w:tcW w:w="328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功能分类科目名称</w:t>
            </w:r>
          </w:p>
        </w:tc>
        <w:tc>
          <w:tcPr>
            <w:tcW w:w="155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合计</w:t>
            </w:r>
          </w:p>
        </w:tc>
        <w:tc>
          <w:tcPr>
            <w:tcW w:w="155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基本支出</w:t>
            </w:r>
          </w:p>
        </w:tc>
        <w:tc>
          <w:tcPr>
            <w:tcW w:w="155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项目支出</w:t>
            </w:r>
          </w:p>
        </w:tc>
        <w:tc>
          <w:tcPr>
            <w:tcW w:w="7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4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类</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款</w:t>
            </w: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w:t>
            </w:r>
          </w:p>
        </w:tc>
        <w:tc>
          <w:tcPr>
            <w:tcW w:w="328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155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155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155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7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7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7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5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7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817"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合</w:t>
            </w:r>
            <w:r>
              <w:rPr>
                <w:rFonts w:ascii="Dialog" w:hAnsi="Dialog" w:cs="Dialog"/>
                <w:sz w:val="18"/>
                <w:szCs w:val="18"/>
              </w:rPr>
              <w:t xml:space="preserve">      </w:t>
            </w:r>
            <w:r>
              <w:rPr>
                <w:rFonts w:hint="eastAsia" w:ascii="Dialog" w:hAnsi="Dialog" w:cs="Dialog"/>
                <w:sz w:val="18"/>
                <w:szCs w:val="18"/>
              </w:rPr>
              <w:t>计</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5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7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bl>
    <w:p>
      <w:pPr>
        <w:rPr>
          <w:rFonts w:ascii="Times New Roman" w:hAnsi="Times New Roman" w:cs="Times New Roman"/>
          <w:color w:val="auto"/>
          <w:sz w:val="2"/>
          <w:szCs w:val="2"/>
        </w:rPr>
      </w:pPr>
      <w:r>
        <w:rPr>
          <w:rFonts w:ascii="Times New Roman" w:hAnsi="Times New Roman" w:cs="Times New Roman"/>
          <w:color w:val="auto"/>
          <w:sz w:val="2"/>
          <w:szCs w:val="2"/>
        </w:rPr>
        <w:br w:type="page"/>
      </w:r>
    </w:p>
    <w:tbl>
      <w:tblPr>
        <w:tblStyle w:val="8"/>
        <w:tblW w:w="9623" w:type="dxa"/>
        <w:tblInd w:w="10" w:type="dxa"/>
        <w:tblLayout w:type="fixed"/>
        <w:tblCellMar>
          <w:top w:w="0" w:type="dxa"/>
          <w:left w:w="0" w:type="dxa"/>
          <w:bottom w:w="0" w:type="dxa"/>
          <w:right w:w="0" w:type="dxa"/>
        </w:tblCellMar>
      </w:tblPr>
      <w:tblGrid>
        <w:gridCol w:w="120"/>
        <w:gridCol w:w="567"/>
        <w:gridCol w:w="566"/>
        <w:gridCol w:w="3289"/>
        <w:gridCol w:w="1644"/>
        <w:gridCol w:w="1644"/>
        <w:gridCol w:w="1644"/>
        <w:gridCol w:w="149"/>
      </w:tblGrid>
      <w:tr>
        <w:tblPrEx>
          <w:tblCellMar>
            <w:top w:w="0" w:type="dxa"/>
            <w:left w:w="0" w:type="dxa"/>
            <w:bottom w:w="0" w:type="dxa"/>
            <w:right w:w="0" w:type="dxa"/>
          </w:tblCellMar>
        </w:tblPrEx>
        <w:trPr>
          <w:trHeight w:val="12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328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62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348" w:type="dxa"/>
            <w:gridSpan w:val="6"/>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ascii="Dialog" w:hAnsi="Dialog" w:cs="Dialog"/>
                <w:b/>
                <w:bCs/>
                <w:sz w:val="28"/>
                <w:szCs w:val="28"/>
              </w:rPr>
              <w:t>2020</w:t>
            </w:r>
            <w:r>
              <w:rPr>
                <w:rFonts w:hint="eastAsia" w:ascii="Dialog" w:hAnsi="Dialog" w:cs="Dialog"/>
                <w:b/>
                <w:bCs/>
                <w:sz w:val="28"/>
                <w:szCs w:val="28"/>
              </w:rPr>
              <w:t>年部门一般公共预算拨款基本支出经济分类预算表</w:t>
            </w:r>
          </w:p>
        </w:tc>
        <w:tc>
          <w:tcPr>
            <w:tcW w:w="149"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328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6062" w:type="dxa"/>
            <w:gridSpan w:val="4"/>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编制部门：松江区人力资源和社会保障局</w:t>
            </w:r>
          </w:p>
        </w:tc>
        <w:tc>
          <w:tcPr>
            <w:tcW w:w="3286" w:type="dxa"/>
            <w:gridSpan w:val="2"/>
            <w:tcBorders>
              <w:top w:val="single" w:color="FFFFFF" w:sz="4" w:space="0"/>
              <w:left w:val="single" w:color="FFFFFF" w:sz="4" w:space="0"/>
              <w:bottom w:val="single" w:color="FFFFFF" w:sz="4"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单位：元</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4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4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w:t>
            </w:r>
          </w:p>
        </w:tc>
        <w:tc>
          <w:tcPr>
            <w:tcW w:w="492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一般公共预算基本支出</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52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13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经济分类科目编码</w:t>
            </w:r>
          </w:p>
        </w:tc>
        <w:tc>
          <w:tcPr>
            <w:tcW w:w="328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经济分类科目名称</w:t>
            </w:r>
          </w:p>
        </w:tc>
        <w:tc>
          <w:tcPr>
            <w:tcW w:w="16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合计</w:t>
            </w:r>
          </w:p>
        </w:tc>
        <w:tc>
          <w:tcPr>
            <w:tcW w:w="16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人员经费</w:t>
            </w:r>
          </w:p>
        </w:tc>
        <w:tc>
          <w:tcPr>
            <w:tcW w:w="16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公用经费</w:t>
            </w:r>
          </w:p>
        </w:tc>
        <w:tc>
          <w:tcPr>
            <w:tcW w:w="149"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4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类</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款</w:t>
            </w:r>
          </w:p>
        </w:tc>
        <w:tc>
          <w:tcPr>
            <w:tcW w:w="328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16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16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16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301</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工资福利支出</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73,447,186.12</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73,447,186.12</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301</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基本工资</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7,619,992.80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7,619,992.80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301</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津贴补贴</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10,182,736.28</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10,182,736.28</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301</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03</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奖金</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4,266,683.48</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4,266,683.48</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301</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06</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伙食补助费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2,524,800.00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2,524,800.00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301</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绩效工资</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20,734,649.28</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20,734,649.28</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301</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08</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机关事业单位基本养老保险缴费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5,466,118.00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5,466,118.00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301</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09</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职业年金缴费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2,733,059.00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2,733,059.00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301</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10</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职业基本医疗保险缴费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3,245,507.58</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3,245,507.58</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301</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12</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其他社会保障缴费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1,229,876.55</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1,229,876.55</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301</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13</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住房公积金</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3,712,009.25</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3,712,009.25</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301</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99</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其他工资福利支出</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11,731,753.90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11,731,753.90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商品和服务支出</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9,629,882.48</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9,629,882.48</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办公费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988,929.17</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988,929.17</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印刷费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25,000.00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25,000.00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03</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咨询费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04</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手续费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5,077.20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5,077.20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邮电费</w:t>
            </w:r>
            <w:r>
              <w:rPr>
                <w:rFonts w:ascii="Dialog" w:hAnsi="Dialog" w:cs="Dialog"/>
                <w:sz w:val="18"/>
                <w:szCs w:val="18"/>
              </w:rPr>
              <w:t xml:space="preserve"> </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173,734.55</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173,734.55</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09</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物业管理费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3,366,246.25</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3,366,246.25</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11</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差旅费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291,000.00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291,000.00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13</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维修（护）费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199,295.76</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199,295.76</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14</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租赁费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15</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会议费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22,000.00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22,000.00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16</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培训费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175,000.00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175,000.00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17</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ascii="Dialog" w:hAnsi="Dialog" w:cs="Dialog"/>
                <w:sz w:val="18"/>
                <w:szCs w:val="18"/>
              </w:rPr>
              <w:t>*</w:t>
            </w:r>
            <w:r>
              <w:rPr>
                <w:rFonts w:hint="eastAsia" w:ascii="Dialog" w:hAnsi="Dialog" w:cs="Dialog"/>
                <w:sz w:val="18"/>
                <w:szCs w:val="18"/>
              </w:rPr>
              <w:t>公务接待费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31,000.00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31,000.00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26</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劳务费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4,115.72</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4,115.72</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27</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委托业务费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114,814.34</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114,814.34</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28</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工会经费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751,756.23</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751,756.23</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29</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福利费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1,252,800.00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1,252,800.00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31</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ascii="Dialog" w:hAnsi="Dialog" w:cs="Dialog"/>
                <w:sz w:val="18"/>
                <w:szCs w:val="18"/>
              </w:rPr>
              <w:t>*</w:t>
            </w:r>
            <w:r>
              <w:rPr>
                <w:rFonts w:hint="eastAsia" w:ascii="Dialog" w:hAnsi="Dialog" w:cs="Dialog"/>
                <w:sz w:val="18"/>
                <w:szCs w:val="18"/>
              </w:rPr>
              <w:t>公务用车运行维护费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75,000.00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75,000.00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39</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其他交通费用</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4,878.16</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4,878.16</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99</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其他商品和服务支出</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2,149,235.10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2,149,235.10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303</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对个人和家庭的补助</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164,420.00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164,420.00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303</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01</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离休费</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118,940.00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118,940.00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303</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04</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抚恤金</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960.00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960.00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303</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05</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生活补助</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303</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09</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奖励金</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24,120.00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24,120.00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303</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99</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其他对个人和家庭的补助支出</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20,400.00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20,400.00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309</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资本性支出（基本建设）</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309</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信息网络及软件购置更新</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310</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资本性支出</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360,500.00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360,500.00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310</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02</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办公设备购置</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360,500.00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360,500.00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310</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07</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信息网络及软件购置更新</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310</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99</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sz w:val="18"/>
                <w:szCs w:val="18"/>
              </w:rPr>
              <w:t>其他资本性支出</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312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对企业补助</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312</w:t>
            </w:r>
          </w:p>
        </w:tc>
        <w:tc>
          <w:tcPr>
            <w:tcW w:w="56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99</w:t>
            </w:r>
          </w:p>
        </w:tc>
        <w:tc>
          <w:tcPr>
            <w:tcW w:w="32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sz w:val="18"/>
                <w:szCs w:val="18"/>
              </w:rPr>
              <w:t>其他对企业补助</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1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419"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合</w:t>
            </w:r>
            <w:r>
              <w:rPr>
                <w:rFonts w:ascii="Dialog" w:hAnsi="Dialog" w:cs="Dialog"/>
                <w:sz w:val="18"/>
                <w:szCs w:val="18"/>
              </w:rPr>
              <w:t xml:space="preserve">      </w:t>
            </w:r>
            <w:r>
              <w:rPr>
                <w:rFonts w:hint="eastAsia" w:ascii="Dialog" w:hAnsi="Dialog" w:cs="Dialog"/>
                <w:sz w:val="18"/>
                <w:szCs w:val="18"/>
              </w:rPr>
              <w:t>计</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83,601,988.60</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73,611,606.12</w:t>
            </w:r>
          </w:p>
        </w:tc>
        <w:tc>
          <w:tcPr>
            <w:tcW w:w="16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9,990,382.48</w:t>
            </w:r>
          </w:p>
        </w:tc>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bl>
    <w:p>
      <w:pPr>
        <w:rPr>
          <w:rFonts w:ascii="Times New Roman" w:hAnsi="Times New Roman" w:cs="Times New Roman"/>
          <w:color w:val="auto"/>
          <w:sz w:val="2"/>
          <w:szCs w:val="2"/>
        </w:rPr>
      </w:pPr>
      <w:r>
        <w:rPr>
          <w:rFonts w:ascii="Times New Roman" w:hAnsi="Times New Roman" w:cs="Times New Roman"/>
          <w:color w:val="auto"/>
          <w:sz w:val="2"/>
          <w:szCs w:val="2"/>
        </w:rPr>
        <w:br w:type="page"/>
      </w:r>
    </w:p>
    <w:tbl>
      <w:tblPr>
        <w:tblStyle w:val="8"/>
        <w:tblW w:w="9706" w:type="dxa"/>
        <w:tblInd w:w="10" w:type="dxa"/>
        <w:tblLayout w:type="fixed"/>
        <w:tblCellMar>
          <w:top w:w="0" w:type="dxa"/>
          <w:left w:w="0" w:type="dxa"/>
          <w:bottom w:w="0" w:type="dxa"/>
          <w:right w:w="0" w:type="dxa"/>
        </w:tblCellMar>
      </w:tblPr>
      <w:tblGrid>
        <w:gridCol w:w="148"/>
        <w:gridCol w:w="1574"/>
        <w:gridCol w:w="1315"/>
        <w:gridCol w:w="1316"/>
        <w:gridCol w:w="1316"/>
        <w:gridCol w:w="1316"/>
        <w:gridCol w:w="1316"/>
        <w:gridCol w:w="1316"/>
        <w:gridCol w:w="89"/>
      </w:tblGrid>
      <w:tr>
        <w:tblPrEx>
          <w:tblCellMar>
            <w:top w:w="0" w:type="dxa"/>
            <w:left w:w="0" w:type="dxa"/>
            <w:bottom w:w="0" w:type="dxa"/>
            <w:right w:w="0" w:type="dxa"/>
          </w:tblCellMar>
        </w:tblPrEx>
        <w:trPr>
          <w:trHeight w:val="120" w:hRule="exact"/>
        </w:trPr>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7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1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1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1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1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1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1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620" w:hRule="exact"/>
        </w:trPr>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464" w:type="dxa"/>
            <w:gridSpan w:val="7"/>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部门</w:t>
            </w:r>
            <w:r>
              <w:rPr>
                <w:rFonts w:ascii="Dialog" w:hAnsi="Dialog" w:cs="Dialog"/>
                <w:b/>
                <w:bCs/>
                <w:sz w:val="28"/>
                <w:szCs w:val="28"/>
              </w:rPr>
              <w:t>“</w:t>
            </w:r>
            <w:r>
              <w:rPr>
                <w:rFonts w:hint="eastAsia" w:ascii="Dialog" w:hAnsi="Dialog" w:cs="Dialog"/>
                <w:b/>
                <w:bCs/>
                <w:sz w:val="28"/>
                <w:szCs w:val="28"/>
              </w:rPr>
              <w:t>三公</w:t>
            </w:r>
            <w:r>
              <w:rPr>
                <w:rFonts w:ascii="Dialog" w:hAnsi="Dialog" w:cs="Dialog"/>
                <w:b/>
                <w:bCs/>
                <w:sz w:val="28"/>
                <w:szCs w:val="28"/>
              </w:rPr>
              <w:t>”</w:t>
            </w:r>
            <w:r>
              <w:rPr>
                <w:rFonts w:hint="eastAsia" w:ascii="Dialog" w:hAnsi="Dialog" w:cs="Dialog"/>
                <w:b/>
                <w:bCs/>
                <w:sz w:val="28"/>
                <w:szCs w:val="28"/>
              </w:rPr>
              <w:t>经费和机关运行经费预算表</w:t>
            </w:r>
          </w:p>
        </w:tc>
        <w:tc>
          <w:tcPr>
            <w:tcW w:w="89"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7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1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1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1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1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1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1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5519" w:type="dxa"/>
            <w:gridSpan w:val="4"/>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编制部门：松江区人力资源和社会保障局</w:t>
            </w:r>
          </w:p>
        </w:tc>
        <w:tc>
          <w:tcPr>
            <w:tcW w:w="131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2630" w:type="dxa"/>
            <w:gridSpan w:val="2"/>
            <w:tcBorders>
              <w:top w:val="single" w:color="FFFFFF" w:sz="4" w:space="0"/>
              <w:left w:val="single" w:color="FFFFFF" w:sz="4" w:space="0"/>
              <w:bottom w:val="single" w:color="FFFFFF" w:sz="4" w:space="0"/>
              <w:right w:val="single" w:color="FFFFFF" w:sz="4" w:space="0"/>
            </w:tcBorders>
            <w:shd w:val="clear" w:color="auto" w:fill="FFFFFF"/>
            <w:vAlign w:val="center"/>
          </w:tcPr>
          <w:p>
            <w:pPr>
              <w:jc w:val="right"/>
              <w:rPr>
                <w:rFonts w:ascii="Dialog" w:hAnsi="Dialog" w:cs="Dialog"/>
                <w:sz w:val="18"/>
                <w:szCs w:val="18"/>
              </w:rPr>
            </w:pPr>
            <w:r>
              <w:rPr>
                <w:rFonts w:hint="eastAsia" w:ascii="Dialog" w:hAnsi="Dialog" w:cs="Dialog"/>
                <w:sz w:val="18"/>
                <w:szCs w:val="18"/>
              </w:rPr>
              <w:t>单位</w:t>
            </w:r>
            <w:r>
              <w:rPr>
                <w:rFonts w:ascii="Dialog" w:hAnsi="Dialog" w:cs="Dialog"/>
                <w:sz w:val="18"/>
                <w:szCs w:val="18"/>
              </w:rPr>
              <w:t>:</w:t>
            </w:r>
            <w:r>
              <w:rPr>
                <w:rFonts w:hint="eastAsia" w:ascii="Dialog" w:hAnsi="Dialog" w:cs="Dialog"/>
                <w:sz w:val="18"/>
                <w:szCs w:val="18"/>
              </w:rPr>
              <w:t>万元</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149"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w:t>
            </w:r>
            <w:r>
              <w:rPr>
                <w:rFonts w:hint="eastAsia" w:ascii="Dialog" w:hAnsi="Dialog" w:cs="Dialog"/>
                <w:sz w:val="18"/>
                <w:szCs w:val="18"/>
              </w:rPr>
              <w:t>三公</w:t>
            </w:r>
            <w:r>
              <w:rPr>
                <w:rFonts w:ascii="Dialog" w:hAnsi="Dialog" w:cs="Dialog"/>
                <w:sz w:val="18"/>
                <w:szCs w:val="18"/>
              </w:rPr>
              <w:t>”</w:t>
            </w:r>
            <w:r>
              <w:rPr>
                <w:rFonts w:hint="eastAsia" w:ascii="Dialog" w:hAnsi="Dialog" w:cs="Dialog"/>
                <w:sz w:val="18"/>
                <w:szCs w:val="18"/>
              </w:rPr>
              <w:t>经费预算数</w:t>
            </w:r>
          </w:p>
        </w:tc>
        <w:tc>
          <w:tcPr>
            <w:tcW w:w="13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w:t>
            </w:r>
            <w:r>
              <w:rPr>
                <w:rFonts w:hint="eastAsia" w:ascii="Dialog" w:hAnsi="Dialog" w:cs="Dialog"/>
                <w:sz w:val="18"/>
                <w:szCs w:val="18"/>
              </w:rPr>
              <w:t>年机关运行经费预算数</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40" w:hRule="exact"/>
        </w:trPr>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7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合计</w:t>
            </w:r>
          </w:p>
        </w:tc>
        <w:tc>
          <w:tcPr>
            <w:tcW w:w="13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因公出国</w:t>
            </w:r>
            <w:r>
              <w:rPr>
                <w:rFonts w:ascii="Dialog" w:hAnsi="Dialog" w:cs="Dialog"/>
                <w:sz w:val="18"/>
                <w:szCs w:val="18"/>
              </w:rPr>
              <w:t>(</w:t>
            </w:r>
            <w:r>
              <w:rPr>
                <w:rFonts w:hint="eastAsia" w:ascii="Dialog" w:hAnsi="Dialog" w:cs="Dialog"/>
                <w:sz w:val="18"/>
                <w:szCs w:val="18"/>
              </w:rPr>
              <w:t>境</w:t>
            </w:r>
            <w:r>
              <w:rPr>
                <w:rFonts w:ascii="Dialog" w:hAnsi="Dialog" w:cs="Dialog"/>
                <w:sz w:val="18"/>
                <w:szCs w:val="18"/>
              </w:rPr>
              <w:t>)</w:t>
            </w:r>
            <w:r>
              <w:rPr>
                <w:rFonts w:hint="eastAsia" w:ascii="Dialog" w:hAnsi="Dialog" w:cs="Dialog"/>
                <w:sz w:val="18"/>
                <w:szCs w:val="18"/>
              </w:rPr>
              <w:t>费</w:t>
            </w:r>
          </w:p>
        </w:tc>
        <w:tc>
          <w:tcPr>
            <w:tcW w:w="131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公务接待费</w:t>
            </w:r>
          </w:p>
        </w:tc>
        <w:tc>
          <w:tcPr>
            <w:tcW w:w="394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公务用车购置及运行费</w:t>
            </w:r>
          </w:p>
        </w:tc>
        <w:tc>
          <w:tcPr>
            <w:tcW w:w="13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40" w:hRule="exact"/>
        </w:trPr>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7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3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3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3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小计</w:t>
            </w:r>
          </w:p>
        </w:tc>
        <w:tc>
          <w:tcPr>
            <w:tcW w:w="13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购置费</w:t>
            </w:r>
          </w:p>
        </w:tc>
        <w:tc>
          <w:tcPr>
            <w:tcW w:w="13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运行费</w:t>
            </w:r>
          </w:p>
        </w:tc>
        <w:tc>
          <w:tcPr>
            <w:tcW w:w="131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10.60</w:t>
            </w:r>
          </w:p>
        </w:tc>
        <w:tc>
          <w:tcPr>
            <w:tcW w:w="13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3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3.10</w:t>
            </w:r>
          </w:p>
        </w:tc>
        <w:tc>
          <w:tcPr>
            <w:tcW w:w="13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7.50</w:t>
            </w:r>
          </w:p>
        </w:tc>
        <w:tc>
          <w:tcPr>
            <w:tcW w:w="13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0.00</w:t>
            </w:r>
          </w:p>
        </w:tc>
        <w:tc>
          <w:tcPr>
            <w:tcW w:w="13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Dialog" w:hAnsi="Dialog" w:cs="Dialog"/>
                <w:sz w:val="18"/>
                <w:szCs w:val="18"/>
              </w:rPr>
            </w:pPr>
            <w:r>
              <w:rPr>
                <w:rFonts w:ascii="Dialog" w:hAnsi="Dialog" w:cs="Dialog"/>
                <w:sz w:val="18"/>
                <w:szCs w:val="18"/>
              </w:rPr>
              <w:t>7.50</w:t>
            </w:r>
          </w:p>
        </w:tc>
        <w:tc>
          <w:tcPr>
            <w:tcW w:w="13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ascii="Times New Roman" w:hAnsi="Times New Roman" w:cs="Times New Roman"/>
                <w:color w:val="auto"/>
              </w:rPr>
            </w:pPr>
            <w:r>
              <w:rPr>
                <w:rFonts w:hint="eastAsia" w:ascii="Dialog" w:hAnsi="Dialog" w:cs="Dialog"/>
                <w:sz w:val="18"/>
                <w:szCs w:val="18"/>
              </w:rPr>
              <w:t>664.59</w:t>
            </w: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280" w:hRule="exact"/>
        </w:trPr>
        <w:tc>
          <w:tcPr>
            <w:tcW w:w="14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57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1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15"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c>
          <w:tcPr>
            <w:tcW w:w="131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1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1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31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bl>
    <w:p>
      <w:pPr>
        <w:rPr>
          <w:rFonts w:ascii="Times New Roman" w:hAnsi="Times New Roman" w:cs="Times New Roman"/>
          <w:color w:val="auto"/>
          <w:sz w:val="2"/>
          <w:szCs w:val="2"/>
        </w:rPr>
      </w:pPr>
      <w:r>
        <w:rPr>
          <w:rFonts w:ascii="Times New Roman" w:hAnsi="Times New Roman" w:cs="Times New Roman"/>
          <w:color w:val="auto"/>
          <w:sz w:val="2"/>
          <w:szCs w:val="2"/>
        </w:rPr>
        <w:br w:type="page"/>
      </w:r>
    </w:p>
    <w:tbl>
      <w:tblPr>
        <w:tblStyle w:val="8"/>
        <w:tblW w:w="8939" w:type="dxa"/>
        <w:tblInd w:w="10" w:type="dxa"/>
        <w:tblLayout w:type="fixed"/>
        <w:tblCellMar>
          <w:top w:w="0" w:type="dxa"/>
          <w:left w:w="0" w:type="dxa"/>
          <w:bottom w:w="0" w:type="dxa"/>
          <w:right w:w="0" w:type="dxa"/>
        </w:tblCellMar>
      </w:tblPr>
      <w:tblGrid>
        <w:gridCol w:w="123"/>
        <w:gridCol w:w="8816"/>
      </w:tblGrid>
      <w:tr>
        <w:tblPrEx>
          <w:tblCellMar>
            <w:top w:w="0" w:type="dxa"/>
            <w:left w:w="0" w:type="dxa"/>
            <w:bottom w:w="0" w:type="dxa"/>
            <w:right w:w="0" w:type="dxa"/>
          </w:tblCellMar>
        </w:tblPrEx>
        <w:trPr>
          <w:trHeight w:val="86" w:hRule="exact"/>
        </w:trPr>
        <w:tc>
          <w:tcPr>
            <w:tcW w:w="12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81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72" w:hRule="exact"/>
        </w:trPr>
        <w:tc>
          <w:tcPr>
            <w:tcW w:w="12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816"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相关情况说明</w:t>
            </w:r>
          </w:p>
        </w:tc>
      </w:tr>
      <w:tr>
        <w:tblPrEx>
          <w:tblCellMar>
            <w:top w:w="0" w:type="dxa"/>
            <w:left w:w="0" w:type="dxa"/>
            <w:bottom w:w="0" w:type="dxa"/>
            <w:right w:w="0" w:type="dxa"/>
          </w:tblCellMar>
        </w:tblPrEx>
        <w:trPr>
          <w:trHeight w:val="472" w:hRule="exact"/>
        </w:trPr>
        <w:tc>
          <w:tcPr>
            <w:tcW w:w="12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816"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322" w:hRule="exact"/>
        </w:trPr>
        <w:tc>
          <w:tcPr>
            <w:tcW w:w="12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816"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sz w:val="18"/>
                <w:szCs w:val="18"/>
              </w:rPr>
              <w:t>一、</w:t>
            </w: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w:t>
            </w:r>
            <w:r>
              <w:rPr>
                <w:rFonts w:hint="eastAsia" w:ascii="Dialog" w:hAnsi="Dialog" w:cs="Dialog"/>
                <w:sz w:val="18"/>
                <w:szCs w:val="18"/>
              </w:rPr>
              <w:t>三公</w:t>
            </w:r>
            <w:r>
              <w:rPr>
                <w:rFonts w:ascii="Dialog" w:hAnsi="Dialog" w:cs="Dialog"/>
                <w:sz w:val="18"/>
                <w:szCs w:val="18"/>
              </w:rPr>
              <w:t>”</w:t>
            </w:r>
            <w:r>
              <w:rPr>
                <w:rFonts w:hint="eastAsia" w:ascii="Dialog" w:hAnsi="Dialog" w:cs="Dialog"/>
                <w:sz w:val="18"/>
                <w:szCs w:val="18"/>
              </w:rPr>
              <w:t>经费预算情况说明</w:t>
            </w:r>
            <w:r>
              <w:rPr>
                <w:rFonts w:ascii="Dialog" w:hAnsi="Dialog" w:cs="Dialog"/>
                <w:sz w:val="18"/>
                <w:szCs w:val="18"/>
              </w:rPr>
              <w:t xml:space="preserve"> </w:t>
            </w:r>
          </w:p>
        </w:tc>
      </w:tr>
      <w:tr>
        <w:tblPrEx>
          <w:tblCellMar>
            <w:top w:w="0" w:type="dxa"/>
            <w:left w:w="0" w:type="dxa"/>
            <w:bottom w:w="0" w:type="dxa"/>
            <w:right w:w="0" w:type="dxa"/>
          </w:tblCellMar>
        </w:tblPrEx>
        <w:trPr>
          <w:trHeight w:val="342" w:hRule="exact"/>
        </w:trPr>
        <w:tc>
          <w:tcPr>
            <w:tcW w:w="12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816"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2020</w:t>
            </w:r>
            <w:r>
              <w:rPr>
                <w:rFonts w:hint="eastAsia" w:ascii="Dialog" w:hAnsi="Dialog" w:cs="Dialog"/>
                <w:sz w:val="18"/>
                <w:szCs w:val="18"/>
              </w:rPr>
              <w:t>年</w:t>
            </w:r>
            <w:r>
              <w:rPr>
                <w:rFonts w:ascii="Dialog" w:hAnsi="Dialog" w:cs="Dialog"/>
                <w:sz w:val="18"/>
                <w:szCs w:val="18"/>
              </w:rPr>
              <w:t>“</w:t>
            </w:r>
            <w:r>
              <w:rPr>
                <w:rFonts w:hint="eastAsia" w:ascii="Dialog" w:hAnsi="Dialog" w:cs="Dialog"/>
                <w:sz w:val="18"/>
                <w:szCs w:val="18"/>
              </w:rPr>
              <w:t>三公</w:t>
            </w:r>
            <w:r>
              <w:rPr>
                <w:rFonts w:ascii="Dialog" w:hAnsi="Dialog" w:cs="Dialog"/>
                <w:sz w:val="18"/>
                <w:szCs w:val="18"/>
              </w:rPr>
              <w:t>”</w:t>
            </w:r>
            <w:r>
              <w:rPr>
                <w:rFonts w:hint="eastAsia" w:ascii="Dialog" w:hAnsi="Dialog" w:cs="Dialog"/>
                <w:sz w:val="18"/>
                <w:szCs w:val="18"/>
              </w:rPr>
              <w:t>经费预算数为10.6万元，比</w:t>
            </w:r>
            <w:r>
              <w:rPr>
                <w:rFonts w:ascii="Dialog" w:hAnsi="Dialog" w:cs="Dialog"/>
                <w:sz w:val="18"/>
                <w:szCs w:val="18"/>
              </w:rPr>
              <w:t>201</w:t>
            </w:r>
            <w:r>
              <w:rPr>
                <w:rFonts w:hint="eastAsia" w:ascii="Dialog" w:hAnsi="Dialog" w:cs="Dialog"/>
                <w:sz w:val="18"/>
                <w:szCs w:val="18"/>
              </w:rPr>
              <w:t>9年预算增加7万元。</w:t>
            </w:r>
          </w:p>
        </w:tc>
      </w:tr>
      <w:tr>
        <w:tblPrEx>
          <w:tblCellMar>
            <w:top w:w="0" w:type="dxa"/>
            <w:left w:w="0" w:type="dxa"/>
            <w:bottom w:w="0" w:type="dxa"/>
            <w:right w:w="0" w:type="dxa"/>
          </w:tblCellMar>
        </w:tblPrEx>
        <w:trPr>
          <w:trHeight w:val="342" w:hRule="exact"/>
        </w:trPr>
        <w:tc>
          <w:tcPr>
            <w:tcW w:w="12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816"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（一）因公出国（境）费0万元，比</w:t>
            </w:r>
            <w:r>
              <w:rPr>
                <w:rFonts w:ascii="Dialog" w:hAnsi="Dialog" w:cs="Dialog"/>
                <w:sz w:val="18"/>
                <w:szCs w:val="18"/>
              </w:rPr>
              <w:t>201</w:t>
            </w:r>
            <w:r>
              <w:rPr>
                <w:rFonts w:hint="eastAsia" w:ascii="Dialog" w:hAnsi="Dialog" w:cs="Dialog"/>
                <w:sz w:val="18"/>
                <w:szCs w:val="18"/>
              </w:rPr>
              <w:t>9年预算增加（减少）0万元，主要原因是无。</w:t>
            </w:r>
          </w:p>
        </w:tc>
      </w:tr>
      <w:tr>
        <w:tblPrEx>
          <w:tblCellMar>
            <w:top w:w="0" w:type="dxa"/>
            <w:left w:w="0" w:type="dxa"/>
            <w:bottom w:w="0" w:type="dxa"/>
            <w:right w:w="0" w:type="dxa"/>
          </w:tblCellMar>
        </w:tblPrEx>
        <w:trPr>
          <w:trHeight w:val="472" w:hRule="exact"/>
        </w:trPr>
        <w:tc>
          <w:tcPr>
            <w:tcW w:w="12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816"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（二）公务用车保有量3辆，公务用车购置</w:t>
            </w:r>
            <w:r>
              <w:rPr>
                <w:rFonts w:hint="eastAsia" w:ascii="Dialog" w:hAnsi="Dialog" w:cs="Dialog"/>
                <w:sz w:val="18"/>
                <w:szCs w:val="18"/>
                <w:lang w:eastAsia="zh-CN"/>
              </w:rPr>
              <w:t>费为</w:t>
            </w:r>
            <w:r>
              <w:rPr>
                <w:rFonts w:hint="eastAsia" w:ascii="Dialog" w:hAnsi="Dialog" w:cs="Dialog"/>
                <w:sz w:val="18"/>
                <w:szCs w:val="18"/>
                <w:lang w:val="en-US" w:eastAsia="zh-CN"/>
              </w:rPr>
              <w:t>0万元、</w:t>
            </w:r>
            <w:r>
              <w:rPr>
                <w:rFonts w:hint="eastAsia" w:ascii="Dialog" w:hAnsi="Dialog" w:cs="Dialog"/>
                <w:sz w:val="18"/>
                <w:szCs w:val="18"/>
              </w:rPr>
              <w:t>运行费</w:t>
            </w:r>
            <w:r>
              <w:rPr>
                <w:rFonts w:hint="eastAsia" w:ascii="Dialog" w:hAnsi="Dialog" w:cs="Dialog"/>
                <w:sz w:val="18"/>
                <w:szCs w:val="18"/>
                <w:lang w:eastAsia="zh-CN"/>
              </w:rPr>
              <w:t>为</w:t>
            </w:r>
            <w:r>
              <w:rPr>
                <w:rFonts w:hint="eastAsia" w:ascii="Dialog" w:hAnsi="Dialog" w:cs="Dialog"/>
                <w:sz w:val="18"/>
                <w:szCs w:val="18"/>
              </w:rPr>
              <w:t>7.5万元，比</w:t>
            </w:r>
            <w:r>
              <w:rPr>
                <w:rFonts w:ascii="Dialog" w:hAnsi="Dialog" w:cs="Dialog"/>
                <w:sz w:val="18"/>
                <w:szCs w:val="18"/>
              </w:rPr>
              <w:t>201</w:t>
            </w:r>
            <w:r>
              <w:rPr>
                <w:rFonts w:hint="eastAsia" w:ascii="Dialog" w:hAnsi="Dialog" w:cs="Dialog"/>
                <w:sz w:val="18"/>
                <w:szCs w:val="18"/>
              </w:rPr>
              <w:t>9年预算增加7.5万元，主要原因是</w:t>
            </w:r>
            <w:r>
              <w:rPr>
                <w:rFonts w:hint="eastAsia" w:ascii="Dialog" w:hAnsi="Dialog" w:cs="Dialog"/>
                <w:sz w:val="18"/>
                <w:szCs w:val="18"/>
                <w:lang w:eastAsia="zh-CN"/>
              </w:rPr>
              <w:t>监察大队执法用车，</w:t>
            </w:r>
            <w:r>
              <w:rPr>
                <w:rFonts w:hint="eastAsia" w:ascii="Dialog" w:hAnsi="Dialog" w:cs="Dialog"/>
                <w:sz w:val="18"/>
                <w:szCs w:val="18"/>
              </w:rPr>
              <w:t>增加</w:t>
            </w:r>
            <w:r>
              <w:rPr>
                <w:rFonts w:hint="eastAsia" w:ascii="Dialog" w:hAnsi="Dialog" w:cs="Dialog"/>
                <w:sz w:val="18"/>
                <w:szCs w:val="18"/>
                <w:lang w:val="en-US" w:eastAsia="zh-CN"/>
              </w:rPr>
              <w:t>3辆</w:t>
            </w:r>
            <w:r>
              <w:rPr>
                <w:rFonts w:hint="eastAsia" w:ascii="Dialog" w:hAnsi="Dialog" w:cs="Dialog"/>
                <w:sz w:val="18"/>
                <w:szCs w:val="18"/>
              </w:rPr>
              <w:t>公务用车运行费。</w:t>
            </w:r>
          </w:p>
        </w:tc>
      </w:tr>
      <w:tr>
        <w:tblPrEx>
          <w:tblCellMar>
            <w:top w:w="0" w:type="dxa"/>
            <w:left w:w="0" w:type="dxa"/>
            <w:bottom w:w="0" w:type="dxa"/>
            <w:right w:w="0" w:type="dxa"/>
          </w:tblCellMar>
        </w:tblPrEx>
        <w:trPr>
          <w:trHeight w:val="300" w:hRule="exact"/>
        </w:trPr>
        <w:tc>
          <w:tcPr>
            <w:tcW w:w="12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816"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（三）公务接待费3.1万元。比</w:t>
            </w:r>
            <w:r>
              <w:rPr>
                <w:rFonts w:ascii="Dialog" w:hAnsi="Dialog" w:cs="Dialog"/>
                <w:sz w:val="18"/>
                <w:szCs w:val="18"/>
              </w:rPr>
              <w:t>201</w:t>
            </w:r>
            <w:r>
              <w:rPr>
                <w:rFonts w:hint="eastAsia" w:ascii="Dialog" w:hAnsi="Dialog" w:cs="Dialog"/>
                <w:sz w:val="18"/>
                <w:szCs w:val="18"/>
              </w:rPr>
              <w:t>9年预算减少0.5万元，主要原因是缩减业务支出。</w:t>
            </w:r>
          </w:p>
        </w:tc>
      </w:tr>
      <w:tr>
        <w:tblPrEx>
          <w:tblCellMar>
            <w:top w:w="0" w:type="dxa"/>
            <w:left w:w="0" w:type="dxa"/>
            <w:bottom w:w="0" w:type="dxa"/>
            <w:right w:w="0" w:type="dxa"/>
          </w:tblCellMar>
        </w:tblPrEx>
        <w:trPr>
          <w:trHeight w:val="300" w:hRule="exact"/>
        </w:trPr>
        <w:tc>
          <w:tcPr>
            <w:tcW w:w="12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816"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sz w:val="18"/>
                <w:szCs w:val="18"/>
              </w:rPr>
              <w:t>二、机关运行经费预算</w:t>
            </w:r>
          </w:p>
        </w:tc>
      </w:tr>
      <w:tr>
        <w:tblPrEx>
          <w:tblCellMar>
            <w:top w:w="0" w:type="dxa"/>
            <w:left w:w="0" w:type="dxa"/>
            <w:bottom w:w="0" w:type="dxa"/>
            <w:right w:w="0" w:type="dxa"/>
          </w:tblCellMar>
        </w:tblPrEx>
        <w:trPr>
          <w:trHeight w:val="578" w:hRule="exact"/>
        </w:trPr>
        <w:tc>
          <w:tcPr>
            <w:tcW w:w="12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816"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180" w:firstLineChars="100"/>
              <w:rPr>
                <w:rFonts w:ascii="Dialog" w:hAnsi="Dialog" w:cs="Dialog"/>
                <w:sz w:val="18"/>
                <w:szCs w:val="18"/>
              </w:rPr>
            </w:pPr>
            <w:r>
              <w:rPr>
                <w:rFonts w:ascii="Dialog" w:hAnsi="Dialog" w:cs="Dialog"/>
                <w:sz w:val="18"/>
                <w:szCs w:val="18"/>
              </w:rPr>
              <w:t xml:space="preserve"> 2020</w:t>
            </w:r>
            <w:r>
              <w:rPr>
                <w:rFonts w:hint="eastAsia" w:ascii="Dialog" w:hAnsi="Dialog" w:cs="Dialog"/>
                <w:sz w:val="18"/>
                <w:szCs w:val="18"/>
              </w:rPr>
              <w:t>年松江区人力资源和社会保障局下属1家机关和2家参公事业单位财政拨款的机关运行经费预算为664.59万元。</w:t>
            </w:r>
          </w:p>
        </w:tc>
      </w:tr>
      <w:tr>
        <w:tblPrEx>
          <w:tblCellMar>
            <w:top w:w="0" w:type="dxa"/>
            <w:left w:w="0" w:type="dxa"/>
            <w:bottom w:w="0" w:type="dxa"/>
            <w:right w:w="0" w:type="dxa"/>
          </w:tblCellMar>
        </w:tblPrEx>
        <w:trPr>
          <w:trHeight w:val="300" w:hRule="exact"/>
        </w:trPr>
        <w:tc>
          <w:tcPr>
            <w:tcW w:w="12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816"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hint="eastAsia" w:ascii="Dialog" w:hAnsi="Dialog" w:cs="Dialog" w:eastAsiaTheme="minorEastAsia"/>
                <w:sz w:val="18"/>
                <w:szCs w:val="18"/>
                <w:lang w:eastAsia="zh-CN"/>
              </w:rPr>
            </w:pPr>
            <w:r>
              <w:rPr>
                <w:rFonts w:ascii="Dialog" w:hAnsi="Dialog" w:cs="Dialog"/>
                <w:sz w:val="18"/>
                <w:szCs w:val="18"/>
              </w:rPr>
              <w:t xml:space="preserve">  </w:t>
            </w:r>
            <w:r>
              <w:rPr>
                <w:rFonts w:hint="eastAsia" w:ascii="Dialog" w:hAnsi="Dialog" w:cs="Dialog"/>
                <w:sz w:val="18"/>
                <w:szCs w:val="18"/>
              </w:rPr>
              <w:t>三、政府采购情况</w:t>
            </w:r>
          </w:p>
        </w:tc>
      </w:tr>
      <w:tr>
        <w:tblPrEx>
          <w:tblCellMar>
            <w:top w:w="0" w:type="dxa"/>
            <w:left w:w="0" w:type="dxa"/>
            <w:bottom w:w="0" w:type="dxa"/>
            <w:right w:w="0" w:type="dxa"/>
          </w:tblCellMar>
        </w:tblPrEx>
        <w:trPr>
          <w:trHeight w:val="600" w:hRule="exact"/>
        </w:trPr>
        <w:tc>
          <w:tcPr>
            <w:tcW w:w="12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816"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2020</w:t>
            </w:r>
            <w:r>
              <w:rPr>
                <w:rFonts w:hint="eastAsia" w:ascii="Dialog" w:hAnsi="Dialog" w:cs="Dialog"/>
                <w:sz w:val="18"/>
                <w:szCs w:val="18"/>
              </w:rPr>
              <w:t>年本部门政府采购预算3,048.21万元，其中：政府采购货物预算826.39万元、政府采购工程预算0元、政府采购服务预算2,221.82万元。</w:t>
            </w:r>
          </w:p>
        </w:tc>
      </w:tr>
      <w:tr>
        <w:tblPrEx>
          <w:tblCellMar>
            <w:top w:w="0" w:type="dxa"/>
            <w:left w:w="0" w:type="dxa"/>
            <w:bottom w:w="0" w:type="dxa"/>
            <w:right w:w="0" w:type="dxa"/>
          </w:tblCellMar>
        </w:tblPrEx>
        <w:trPr>
          <w:trHeight w:val="578" w:hRule="exact"/>
        </w:trPr>
        <w:tc>
          <w:tcPr>
            <w:tcW w:w="12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816"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2020</w:t>
            </w:r>
            <w:r>
              <w:rPr>
                <w:rFonts w:hint="eastAsia" w:ascii="Dialog" w:hAnsi="Dialog" w:cs="Dialog"/>
                <w:sz w:val="18"/>
                <w:szCs w:val="18"/>
              </w:rPr>
              <w:t>年本部门面向中小企业预留政府采购项目预算金额3,048.21万元，其中，预留给小型和微型企业的政府采购项目预算为1,900.58万元。</w:t>
            </w:r>
            <w:r>
              <w:rPr>
                <w:rFonts w:ascii="Dialog" w:hAnsi="Dialog" w:cs="Dialog"/>
                <w:sz w:val="18"/>
                <w:szCs w:val="18"/>
              </w:rPr>
              <w:t xml:space="preserve"> </w:t>
            </w:r>
          </w:p>
        </w:tc>
      </w:tr>
      <w:tr>
        <w:tblPrEx>
          <w:tblCellMar>
            <w:top w:w="0" w:type="dxa"/>
            <w:left w:w="0" w:type="dxa"/>
            <w:bottom w:w="0" w:type="dxa"/>
            <w:right w:w="0" w:type="dxa"/>
          </w:tblCellMar>
        </w:tblPrEx>
        <w:trPr>
          <w:trHeight w:val="90" w:hRule="exact"/>
        </w:trPr>
        <w:tc>
          <w:tcPr>
            <w:tcW w:w="12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816"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hint="default" w:ascii="Dialog" w:hAnsi="Dialog" w:cs="Dialog" w:eastAsiaTheme="minorEastAsia"/>
                <w:sz w:val="18"/>
                <w:szCs w:val="18"/>
                <w:lang w:val="en-US" w:eastAsia="zh-CN"/>
              </w:rPr>
            </w:pPr>
          </w:p>
        </w:tc>
      </w:tr>
      <w:tr>
        <w:tblPrEx>
          <w:tblCellMar>
            <w:top w:w="0" w:type="dxa"/>
            <w:left w:w="0" w:type="dxa"/>
            <w:bottom w:w="0" w:type="dxa"/>
            <w:right w:w="0" w:type="dxa"/>
          </w:tblCellMar>
        </w:tblPrEx>
        <w:trPr>
          <w:trHeight w:val="300" w:hRule="exact"/>
        </w:trPr>
        <w:tc>
          <w:tcPr>
            <w:tcW w:w="12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816"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sz w:val="18"/>
                <w:szCs w:val="18"/>
              </w:rPr>
              <w:t>四、绩效目标设置情况</w:t>
            </w:r>
          </w:p>
        </w:tc>
      </w:tr>
      <w:tr>
        <w:tblPrEx>
          <w:tblCellMar>
            <w:top w:w="0" w:type="dxa"/>
            <w:left w:w="0" w:type="dxa"/>
            <w:bottom w:w="0" w:type="dxa"/>
            <w:right w:w="0" w:type="dxa"/>
          </w:tblCellMar>
        </w:tblPrEx>
        <w:trPr>
          <w:trHeight w:val="578" w:hRule="exact"/>
        </w:trPr>
        <w:tc>
          <w:tcPr>
            <w:tcW w:w="12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816"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sz w:val="18"/>
                <w:szCs w:val="18"/>
              </w:rPr>
              <w:t>按照本市预算绩效管理工作的总体要求，本部门7个预算单位开展了</w:t>
            </w:r>
            <w:r>
              <w:rPr>
                <w:rFonts w:ascii="Dialog" w:hAnsi="Dialog" w:cs="Dialog"/>
                <w:sz w:val="18"/>
                <w:szCs w:val="18"/>
              </w:rPr>
              <w:t>2020</w:t>
            </w:r>
            <w:r>
              <w:rPr>
                <w:rFonts w:hint="eastAsia" w:ascii="Dialog" w:hAnsi="Dialog" w:cs="Dialog"/>
                <w:sz w:val="18"/>
                <w:szCs w:val="18"/>
              </w:rPr>
              <w:t>年项目预算绩效目标编报工作，编报绩效目标的项目37个，涉及项目预算资金31,790.34万元。</w:t>
            </w:r>
          </w:p>
        </w:tc>
      </w:tr>
    </w:tbl>
    <w:p>
      <w:pPr>
        <w:rPr>
          <w:rFonts w:ascii="Times New Roman" w:hAnsi="Times New Roman" w:cs="Times New Roman"/>
          <w:color w:val="auto"/>
          <w:sz w:val="2"/>
          <w:szCs w:val="2"/>
        </w:rPr>
      </w:pPr>
      <w:r>
        <w:rPr>
          <w:rFonts w:ascii="Times New Roman" w:hAnsi="Times New Roman" w:cs="Times New Roman"/>
          <w:color w:val="auto"/>
          <w:sz w:val="2"/>
          <w:szCs w:val="2"/>
        </w:rPr>
        <w:br w:type="page"/>
      </w:r>
      <w:bookmarkStart w:id="1" w:name="_GoBack"/>
      <w:bookmarkEnd w:id="1"/>
    </w:p>
    <w:tbl>
      <w:tblPr>
        <w:tblStyle w:val="8"/>
        <w:tblW w:w="9214" w:type="dxa"/>
        <w:tblInd w:w="-132" w:type="dxa"/>
        <w:tblLayout w:type="fixed"/>
        <w:tblCellMar>
          <w:top w:w="0" w:type="dxa"/>
          <w:left w:w="0" w:type="dxa"/>
          <w:bottom w:w="0" w:type="dxa"/>
          <w:right w:w="0" w:type="dxa"/>
        </w:tblCellMar>
      </w:tblPr>
      <w:tblGrid>
        <w:gridCol w:w="142"/>
        <w:gridCol w:w="71"/>
        <w:gridCol w:w="10"/>
        <w:gridCol w:w="8494"/>
        <w:gridCol w:w="497"/>
      </w:tblGrid>
      <w:tr>
        <w:tblPrEx>
          <w:tblCellMar>
            <w:top w:w="0" w:type="dxa"/>
            <w:left w:w="0" w:type="dxa"/>
            <w:bottom w:w="0" w:type="dxa"/>
            <w:right w:w="0" w:type="dxa"/>
          </w:tblCellMar>
        </w:tblPrEx>
        <w:trPr>
          <w:gridBefore w:val="1"/>
          <w:gridAfter w:val="1"/>
          <w:wBefore w:w="142" w:type="dxa"/>
          <w:wAfter w:w="497" w:type="dxa"/>
          <w:trHeight w:val="60" w:hRule="exact"/>
        </w:trPr>
        <w:tc>
          <w:tcPr>
            <w:tcW w:w="71"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8504" w:type="dxa"/>
            <w:gridSpan w:val="2"/>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1029" w:hRule="exact"/>
        </w:trPr>
        <w:tc>
          <w:tcPr>
            <w:tcW w:w="223" w:type="dxa"/>
            <w:gridSpan w:val="3"/>
            <w:tcBorders>
              <w:top w:val="single" w:color="FFFFFF" w:sz="8" w:space="0"/>
              <w:left w:val="single" w:color="FFFFFF" w:sz="8" w:space="0"/>
              <w:bottom w:val="single" w:color="FFFFFF" w:sz="8" w:space="0"/>
              <w:right w:val="single" w:color="FFFFFF" w:sz="8" w:space="0"/>
            </w:tcBorders>
            <w:shd w:val="clear" w:color="auto" w:fill="FFFFFF"/>
            <w:vAlign w:val="center"/>
          </w:tcPr>
          <w:p>
            <w:pPr>
              <w:spacing w:line="500" w:lineRule="exact"/>
              <w:rPr>
                <w:rFonts w:ascii="Times New Roman" w:hAnsi="Times New Roman" w:cs="Times New Roman"/>
              </w:rPr>
            </w:pPr>
          </w:p>
        </w:tc>
        <w:tc>
          <w:tcPr>
            <w:tcW w:w="8991" w:type="dxa"/>
            <w:gridSpan w:val="2"/>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500" w:lineRule="exact"/>
              <w:jc w:val="center"/>
              <w:rPr>
                <w:rFonts w:ascii="Dialog" w:hAnsi="Dialog" w:cs="Dialog"/>
                <w:sz w:val="28"/>
                <w:szCs w:val="28"/>
              </w:rPr>
            </w:pPr>
            <w:r>
              <w:rPr>
                <w:rFonts w:hint="eastAsia" w:ascii="Dialog" w:hAnsi="Dialog" w:cs="Dialog"/>
                <w:b/>
                <w:bCs/>
                <w:sz w:val="28"/>
                <w:szCs w:val="28"/>
              </w:rPr>
              <w:t>松江区人力资源和社会保障局创业就业</w:t>
            </w:r>
            <w:r>
              <w:rPr>
                <w:rFonts w:ascii="Dialog" w:hAnsi="Dialog" w:cs="Dialog"/>
                <w:b/>
                <w:bCs/>
                <w:sz w:val="28"/>
                <w:szCs w:val="28"/>
              </w:rPr>
              <w:t>项目经费情况说明</w:t>
            </w:r>
          </w:p>
        </w:tc>
      </w:tr>
    </w:tbl>
    <w:p>
      <w:pPr>
        <w:spacing w:line="360" w:lineRule="exact"/>
        <w:rPr>
          <w:sz w:val="18"/>
          <w:szCs w:val="18"/>
        </w:rPr>
      </w:pPr>
      <w:r>
        <w:rPr>
          <w:rFonts w:hint="eastAsia"/>
          <w:sz w:val="18"/>
          <w:szCs w:val="18"/>
        </w:rPr>
        <w:t>一、项目概述</w:t>
      </w:r>
    </w:p>
    <w:p>
      <w:pPr>
        <w:spacing w:line="360" w:lineRule="exact"/>
        <w:ind w:firstLine="360" w:firstLineChars="200"/>
        <w:rPr>
          <w:sz w:val="18"/>
          <w:szCs w:val="18"/>
        </w:rPr>
      </w:pPr>
      <w:r>
        <w:rPr>
          <w:rFonts w:hint="eastAsia"/>
          <w:sz w:val="18"/>
          <w:szCs w:val="18"/>
        </w:rPr>
        <w:t>为毕业学年内有就业创业意愿的享受城乡居民最低生活保障家庭、残疾、就读期间获得国家助学贷款、贫困残疾人家庭、建档立卡贫困家庭以及特困人员中的中高等院校毕业生，按照1000元/人标准发放一次性求职创业补贴，促进毕业生求职创业。</w:t>
      </w:r>
    </w:p>
    <w:p>
      <w:pPr>
        <w:spacing w:line="360" w:lineRule="exact"/>
        <w:rPr>
          <w:sz w:val="18"/>
          <w:szCs w:val="18"/>
        </w:rPr>
      </w:pPr>
      <w:r>
        <w:rPr>
          <w:rFonts w:hint="eastAsia"/>
          <w:sz w:val="18"/>
          <w:szCs w:val="18"/>
        </w:rPr>
        <w:t xml:space="preserve"> 二、立项依据</w:t>
      </w:r>
    </w:p>
    <w:p>
      <w:pPr>
        <w:spacing w:line="360" w:lineRule="exact"/>
        <w:rPr>
          <w:sz w:val="18"/>
          <w:szCs w:val="18"/>
        </w:rPr>
      </w:pPr>
      <w:r>
        <w:rPr>
          <w:rFonts w:hint="eastAsia"/>
          <w:sz w:val="18"/>
          <w:szCs w:val="18"/>
        </w:rPr>
        <w:t>《关于做好当前形势下高校毕业生就业创业工作的通知》（人社部发〔2019〕72号）</w:t>
      </w:r>
    </w:p>
    <w:p>
      <w:pPr>
        <w:spacing w:line="360" w:lineRule="exact"/>
        <w:rPr>
          <w:sz w:val="18"/>
          <w:szCs w:val="18"/>
        </w:rPr>
      </w:pPr>
      <w:r>
        <w:rPr>
          <w:rFonts w:hint="eastAsia"/>
          <w:sz w:val="18"/>
          <w:szCs w:val="18"/>
        </w:rPr>
        <w:t>《关于进一步完善本市高校毕业生求职创业补贴发放工作的通知》（沪人社规〔2018〕23号）</w:t>
      </w:r>
    </w:p>
    <w:p>
      <w:pPr>
        <w:spacing w:line="360" w:lineRule="exact"/>
        <w:rPr>
          <w:sz w:val="18"/>
          <w:szCs w:val="18"/>
        </w:rPr>
      </w:pPr>
      <w:r>
        <w:rPr>
          <w:rFonts w:hint="eastAsia"/>
          <w:sz w:val="18"/>
          <w:szCs w:val="18"/>
        </w:rPr>
        <w:t xml:space="preserve"> 三、实施主体</w:t>
      </w:r>
    </w:p>
    <w:p>
      <w:pPr>
        <w:spacing w:line="360" w:lineRule="exact"/>
        <w:ind w:firstLine="360" w:firstLineChars="200"/>
        <w:rPr>
          <w:sz w:val="18"/>
          <w:szCs w:val="18"/>
        </w:rPr>
      </w:pPr>
      <w:r>
        <w:rPr>
          <w:rFonts w:hint="eastAsia"/>
          <w:sz w:val="18"/>
          <w:szCs w:val="18"/>
        </w:rPr>
        <w:t xml:space="preserve">各中高等院校负责政策宣传，学生申请材料的受理、初审和公示；区人力资源社会保障局完成材料的复核，区财政局对相关材料核定，完成资金拨付。 </w:t>
      </w:r>
    </w:p>
    <w:p>
      <w:pPr>
        <w:spacing w:line="360" w:lineRule="exact"/>
        <w:rPr>
          <w:sz w:val="18"/>
          <w:szCs w:val="18"/>
        </w:rPr>
      </w:pPr>
      <w:r>
        <w:rPr>
          <w:rFonts w:hint="eastAsia"/>
          <w:sz w:val="18"/>
          <w:szCs w:val="18"/>
        </w:rPr>
        <w:t xml:space="preserve"> 四、实施方案</w:t>
      </w:r>
    </w:p>
    <w:p>
      <w:pPr>
        <w:spacing w:line="360" w:lineRule="exact"/>
        <w:ind w:firstLine="180" w:firstLineChars="100"/>
        <w:rPr>
          <w:sz w:val="18"/>
          <w:szCs w:val="18"/>
        </w:rPr>
      </w:pPr>
      <w:r>
        <w:rPr>
          <w:rFonts w:hint="eastAsia"/>
          <w:sz w:val="18"/>
          <w:szCs w:val="18"/>
        </w:rPr>
        <w:t>根据工作安排，区人社局向松江各中高等院校发出启动该项工作的通知，由学校宣传政策、接受学生补贴申请，学校对补贴材料初审、公示后，将符合条件的学生材料报区人社局复核；区人社局复核后，将符合条件的学生名册及材料报局班子审议、完成资金审批后，报区财政局核定并申请相应资金，最后根据财务流程完成对学生的补贴发放。</w:t>
      </w:r>
    </w:p>
    <w:p>
      <w:pPr>
        <w:spacing w:line="360" w:lineRule="exact"/>
        <w:rPr>
          <w:sz w:val="18"/>
          <w:szCs w:val="18"/>
        </w:rPr>
      </w:pPr>
      <w:r>
        <w:rPr>
          <w:rFonts w:hint="eastAsia"/>
          <w:sz w:val="18"/>
          <w:szCs w:val="18"/>
        </w:rPr>
        <w:t xml:space="preserve"> 五、实施周期</w:t>
      </w:r>
    </w:p>
    <w:p>
      <w:pPr>
        <w:spacing w:line="360" w:lineRule="exact"/>
        <w:rPr>
          <w:sz w:val="18"/>
          <w:szCs w:val="18"/>
        </w:rPr>
      </w:pPr>
      <w:r>
        <w:rPr>
          <w:rFonts w:hint="eastAsia"/>
          <w:sz w:val="18"/>
          <w:szCs w:val="18"/>
        </w:rPr>
        <w:t xml:space="preserve"> 2020年全年</w:t>
      </w:r>
    </w:p>
    <w:p>
      <w:pPr>
        <w:spacing w:line="360" w:lineRule="exact"/>
        <w:rPr>
          <w:sz w:val="18"/>
          <w:szCs w:val="18"/>
        </w:rPr>
      </w:pPr>
      <w:r>
        <w:rPr>
          <w:rFonts w:hint="eastAsia"/>
          <w:sz w:val="18"/>
          <w:szCs w:val="18"/>
        </w:rPr>
        <w:t>六、年度预算安排</w:t>
      </w:r>
    </w:p>
    <w:p>
      <w:pPr>
        <w:spacing w:line="360" w:lineRule="exact"/>
        <w:rPr>
          <w:sz w:val="18"/>
          <w:szCs w:val="18"/>
        </w:rPr>
      </w:pPr>
      <w:r>
        <w:rPr>
          <w:rFonts w:hint="eastAsia"/>
          <w:sz w:val="18"/>
          <w:szCs w:val="18"/>
        </w:rPr>
        <w:t>2020年上海市松江区人力资源和社会保障局（本部）总预算为1,300,000元，其中：毕业生求职创业补贴1,300,000元 。主要涉及1个项目分类。</w:t>
      </w:r>
    </w:p>
    <w:p>
      <w:pPr>
        <w:spacing w:line="360" w:lineRule="exact"/>
        <w:rPr>
          <w:sz w:val="18"/>
          <w:szCs w:val="18"/>
        </w:rPr>
      </w:pPr>
      <w:r>
        <w:rPr>
          <w:rFonts w:hint="eastAsia"/>
          <w:sz w:val="18"/>
          <w:szCs w:val="18"/>
        </w:rPr>
        <w:t xml:space="preserve"> 七、绩效目标</w:t>
      </w:r>
    </w:p>
    <w:p>
      <w:pPr>
        <w:spacing w:line="360" w:lineRule="exact"/>
        <w:rPr>
          <w:sz w:val="18"/>
          <w:szCs w:val="18"/>
        </w:rPr>
      </w:pPr>
      <w:r>
        <w:rPr>
          <w:rFonts w:hint="eastAsia"/>
          <w:sz w:val="18"/>
          <w:szCs w:val="18"/>
        </w:rPr>
        <w:t>（包括总目标、年度目标、分解目标等，具体见表格）</w:t>
      </w:r>
    </w:p>
    <w:p>
      <w:pPr>
        <w:spacing w:line="360" w:lineRule="exact"/>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
    <w:p/>
    <w:p/>
    <w:p/>
    <w:p/>
    <w:p/>
    <w:p/>
    <w:p/>
    <w:p/>
    <w:p/>
    <w:p/>
    <w:p/>
    <w:p/>
    <w:p/>
    <w:p/>
    <w:p/>
    <w:p/>
    <w:p/>
    <w:tbl>
      <w:tblPr>
        <w:tblStyle w:val="8"/>
        <w:tblW w:w="9214" w:type="dxa"/>
        <w:tblInd w:w="-132" w:type="dxa"/>
        <w:tblLayout w:type="fixed"/>
        <w:tblCellMar>
          <w:top w:w="0" w:type="dxa"/>
          <w:left w:w="0" w:type="dxa"/>
          <w:bottom w:w="0" w:type="dxa"/>
          <w:right w:w="0" w:type="dxa"/>
        </w:tblCellMar>
      </w:tblPr>
      <w:tblGrid>
        <w:gridCol w:w="1660"/>
        <w:gridCol w:w="1661"/>
        <w:gridCol w:w="1661"/>
        <w:gridCol w:w="114"/>
        <w:gridCol w:w="4118"/>
      </w:tblGrid>
      <w:tr>
        <w:tblPrEx>
          <w:tblCellMar>
            <w:top w:w="0" w:type="dxa"/>
            <w:left w:w="0" w:type="dxa"/>
            <w:bottom w:w="0" w:type="dxa"/>
            <w:right w:w="0" w:type="dxa"/>
          </w:tblCellMar>
        </w:tblPrEx>
        <w:trPr>
          <w:trHeight w:val="1144" w:hRule="exact"/>
        </w:trPr>
        <w:tc>
          <w:tcPr>
            <w:tcW w:w="8660" w:type="dxa"/>
            <w:gridSpan w:val="5"/>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60" w:lineRule="exact"/>
              <w:jc w:val="center"/>
              <w:rPr>
                <w:rFonts w:ascii="Dialog" w:hAnsi="Dialog" w:cs="Dialog"/>
                <w:sz w:val="28"/>
                <w:szCs w:val="28"/>
              </w:rPr>
            </w:pPr>
            <w:r>
              <w:rPr>
                <w:rFonts w:ascii="Dialog" w:hAnsi="Dialog" w:cs="Dialog"/>
                <w:b/>
                <w:bCs/>
                <w:sz w:val="28"/>
                <w:szCs w:val="28"/>
              </w:rPr>
              <w:t>上海市财政支出项目绩效目标</w:t>
            </w:r>
          </w:p>
        </w:tc>
      </w:tr>
      <w:tr>
        <w:tblPrEx>
          <w:tblCellMar>
            <w:top w:w="0" w:type="dxa"/>
            <w:left w:w="0" w:type="dxa"/>
            <w:bottom w:w="0" w:type="dxa"/>
            <w:right w:w="0" w:type="dxa"/>
          </w:tblCellMar>
        </w:tblPrEx>
        <w:trPr>
          <w:trHeight w:val="515" w:hRule="exact"/>
        </w:trPr>
        <w:tc>
          <w:tcPr>
            <w:tcW w:w="1561" w:type="dxa"/>
            <w:tcBorders>
              <w:top w:val="single" w:color="FFFFFF" w:sz="8" w:space="0"/>
              <w:left w:val="single" w:color="FFFFFF" w:sz="8" w:space="0"/>
              <w:bottom w:val="single" w:color="FFFFFF" w:sz="8" w:space="0"/>
              <w:right w:val="single" w:color="FFFFFF" w:sz="8" w:space="0"/>
            </w:tcBorders>
            <w:shd w:val="clear" w:color="auto" w:fill="FFFFFF"/>
            <w:vAlign w:val="center"/>
          </w:tcPr>
          <w:p>
            <w:pPr>
              <w:spacing w:line="360" w:lineRule="exact"/>
              <w:rPr>
                <w:rFonts w:ascii="Times New Roman" w:hAnsi="Times New Roman" w:cs="Times New Roman"/>
              </w:rPr>
            </w:pPr>
          </w:p>
        </w:tc>
        <w:tc>
          <w:tcPr>
            <w:tcW w:w="1561" w:type="dxa"/>
            <w:tcBorders>
              <w:top w:val="single" w:color="FFFFFF" w:sz="8" w:space="0"/>
              <w:left w:val="single" w:color="FFFFFF" w:sz="8" w:space="0"/>
              <w:bottom w:val="single" w:color="FFFFFF" w:sz="8" w:space="0"/>
              <w:right w:val="single" w:color="FFFFFF" w:sz="8" w:space="0"/>
            </w:tcBorders>
            <w:shd w:val="clear" w:color="auto" w:fill="FFFFFF"/>
            <w:vAlign w:val="center"/>
          </w:tcPr>
          <w:p>
            <w:pPr>
              <w:spacing w:line="360" w:lineRule="exact"/>
              <w:rPr>
                <w:rFonts w:ascii="Times New Roman" w:hAnsi="Times New Roman" w:cs="Times New Roman"/>
              </w:rPr>
            </w:pPr>
          </w:p>
        </w:tc>
        <w:tc>
          <w:tcPr>
            <w:tcW w:w="1561" w:type="dxa"/>
            <w:tcBorders>
              <w:top w:val="single" w:color="FFFFFF" w:sz="8" w:space="0"/>
              <w:left w:val="single" w:color="FFFFFF" w:sz="8" w:space="0"/>
              <w:bottom w:val="single" w:color="FFFFFF" w:sz="8" w:space="0"/>
              <w:right w:val="single" w:color="FFFFFF" w:sz="8" w:space="0"/>
            </w:tcBorders>
            <w:shd w:val="clear" w:color="auto" w:fill="FFFFFF"/>
            <w:vAlign w:val="center"/>
          </w:tcPr>
          <w:p>
            <w:pPr>
              <w:spacing w:line="360" w:lineRule="exact"/>
              <w:rPr>
                <w:rFonts w:ascii="Times New Roman" w:hAnsi="Times New Roman" w:cs="Times New Roman"/>
              </w:rPr>
            </w:pPr>
          </w:p>
        </w:tc>
        <w:tc>
          <w:tcPr>
            <w:tcW w:w="3977" w:type="dxa"/>
            <w:gridSpan w:val="2"/>
            <w:tcBorders>
              <w:top w:val="single" w:color="FFFFFF" w:sz="8" w:space="0"/>
              <w:left w:val="single" w:color="FFFFFF" w:sz="8" w:space="0"/>
              <w:bottom w:val="single" w:color="FFFFFF" w:sz="8" w:space="0"/>
              <w:right w:val="single" w:color="FFFFFF" w:sz="8" w:space="0"/>
            </w:tcBorders>
            <w:shd w:val="clear" w:color="auto" w:fill="FFFFFF"/>
            <w:vAlign w:val="center"/>
          </w:tcPr>
          <w:p>
            <w:pPr>
              <w:spacing w:line="360" w:lineRule="exact"/>
              <w:rPr>
                <w:rFonts w:ascii="Times New Roman" w:hAnsi="Times New Roman" w:cs="Times New Roman"/>
              </w:rPr>
            </w:pPr>
          </w:p>
        </w:tc>
      </w:tr>
      <w:tr>
        <w:tblPrEx>
          <w:tblCellMar>
            <w:top w:w="0" w:type="dxa"/>
            <w:left w:w="0" w:type="dxa"/>
            <w:bottom w:w="0" w:type="dxa"/>
            <w:right w:w="0" w:type="dxa"/>
          </w:tblCellMar>
        </w:tblPrEx>
        <w:trPr>
          <w:trHeight w:val="811" w:hRule="exact"/>
        </w:trPr>
        <w:tc>
          <w:tcPr>
            <w:tcW w:w="866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Dialog" w:hAnsi="Dialog" w:cs="Dialog"/>
                <w:sz w:val="18"/>
                <w:szCs w:val="18"/>
              </w:rPr>
            </w:pPr>
            <w:r>
              <w:rPr>
                <w:rFonts w:ascii="Dialog" w:hAnsi="Dialog" w:cs="Dialog"/>
                <w:sz w:val="18"/>
                <w:szCs w:val="18"/>
              </w:rPr>
              <w:t>(2020年 )</w:t>
            </w:r>
          </w:p>
        </w:tc>
      </w:tr>
      <w:tr>
        <w:tblPrEx>
          <w:tblCellMar>
            <w:top w:w="0" w:type="dxa"/>
            <w:left w:w="0" w:type="dxa"/>
            <w:bottom w:w="0" w:type="dxa"/>
            <w:right w:w="0" w:type="dxa"/>
          </w:tblCellMar>
        </w:tblPrEx>
        <w:trPr>
          <w:trHeight w:val="811" w:hRule="exact"/>
        </w:trPr>
        <w:tc>
          <w:tcPr>
            <w:tcW w:w="15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Dialog" w:hAnsi="Dialog" w:cs="Dialog"/>
                <w:sz w:val="18"/>
                <w:szCs w:val="18"/>
              </w:rPr>
            </w:pPr>
            <w:r>
              <w:rPr>
                <w:rFonts w:ascii="Dialog" w:hAnsi="Dialog" w:cs="Dialog"/>
                <w:sz w:val="18"/>
                <w:szCs w:val="18"/>
              </w:rPr>
              <w:t>项目名称</w:t>
            </w:r>
          </w:p>
        </w:tc>
        <w:tc>
          <w:tcPr>
            <w:tcW w:w="709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Times New Roman" w:hAnsi="Times New Roman" w:cs="Times New Roman"/>
                <w:sz w:val="18"/>
                <w:szCs w:val="18"/>
              </w:rPr>
            </w:pPr>
            <w:r>
              <w:rPr>
                <w:rFonts w:hint="eastAsia" w:ascii="Times New Roman" w:hAnsi="Times New Roman" w:cs="Times New Roman"/>
                <w:sz w:val="18"/>
                <w:szCs w:val="18"/>
              </w:rPr>
              <w:t>创业就业</w:t>
            </w:r>
          </w:p>
        </w:tc>
      </w:tr>
      <w:tr>
        <w:tblPrEx>
          <w:tblCellMar>
            <w:top w:w="0" w:type="dxa"/>
            <w:left w:w="0" w:type="dxa"/>
            <w:bottom w:w="0" w:type="dxa"/>
            <w:right w:w="0" w:type="dxa"/>
          </w:tblCellMar>
        </w:tblPrEx>
        <w:trPr>
          <w:trHeight w:val="811" w:hRule="exact"/>
        </w:trPr>
        <w:tc>
          <w:tcPr>
            <w:tcW w:w="15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Dialog" w:hAnsi="Dialog" w:cs="Dialog"/>
                <w:sz w:val="18"/>
                <w:szCs w:val="18"/>
              </w:rPr>
            </w:pPr>
            <w:r>
              <w:rPr>
                <w:rFonts w:ascii="Dialog" w:hAnsi="Dialog" w:cs="Dialog"/>
                <w:sz w:val="18"/>
                <w:szCs w:val="18"/>
              </w:rPr>
              <w:t>项目总目标</w:t>
            </w:r>
          </w:p>
        </w:tc>
        <w:tc>
          <w:tcPr>
            <w:tcW w:w="709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Times New Roman" w:hAnsi="Times New Roman" w:cs="Times New Roman"/>
                <w:sz w:val="18"/>
                <w:szCs w:val="18"/>
              </w:rPr>
            </w:pPr>
            <w:r>
              <w:rPr>
                <w:rFonts w:hint="eastAsia" w:ascii="Times New Roman" w:hAnsi="Times New Roman" w:cs="Times New Roman"/>
                <w:sz w:val="18"/>
                <w:szCs w:val="18"/>
              </w:rPr>
              <w:t>通过补贴帮助困难毕业生就业创业</w:t>
            </w:r>
          </w:p>
        </w:tc>
      </w:tr>
      <w:tr>
        <w:tblPrEx>
          <w:tblCellMar>
            <w:top w:w="0" w:type="dxa"/>
            <w:left w:w="0" w:type="dxa"/>
            <w:bottom w:w="0" w:type="dxa"/>
            <w:right w:w="0" w:type="dxa"/>
          </w:tblCellMar>
        </w:tblPrEx>
        <w:trPr>
          <w:trHeight w:val="811" w:hRule="exact"/>
        </w:trPr>
        <w:tc>
          <w:tcPr>
            <w:tcW w:w="15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Dialog" w:hAnsi="Dialog" w:cs="Dialog"/>
                <w:sz w:val="18"/>
                <w:szCs w:val="18"/>
              </w:rPr>
            </w:pPr>
            <w:r>
              <w:rPr>
                <w:rFonts w:ascii="Dialog" w:hAnsi="Dialog" w:cs="Dialog"/>
                <w:sz w:val="18"/>
                <w:szCs w:val="18"/>
              </w:rPr>
              <w:t>年度绩效目标</w:t>
            </w:r>
          </w:p>
        </w:tc>
        <w:tc>
          <w:tcPr>
            <w:tcW w:w="709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Times New Roman" w:hAnsi="Times New Roman" w:cs="Times New Roman"/>
                <w:sz w:val="18"/>
                <w:szCs w:val="18"/>
              </w:rPr>
            </w:pPr>
            <w:r>
              <w:rPr>
                <w:rFonts w:hint="eastAsia" w:ascii="Times New Roman" w:hAnsi="Times New Roman" w:cs="Times New Roman"/>
                <w:sz w:val="18"/>
                <w:szCs w:val="18"/>
              </w:rPr>
              <w:t>符合条件的学生申领到该项补贴</w:t>
            </w:r>
          </w:p>
        </w:tc>
      </w:tr>
      <w:tr>
        <w:tblPrEx>
          <w:tblCellMar>
            <w:top w:w="0" w:type="dxa"/>
            <w:left w:w="0" w:type="dxa"/>
            <w:bottom w:w="0" w:type="dxa"/>
            <w:right w:w="0" w:type="dxa"/>
          </w:tblCellMar>
        </w:tblPrEx>
        <w:trPr>
          <w:trHeight w:val="811" w:hRule="exact"/>
        </w:trPr>
        <w:tc>
          <w:tcPr>
            <w:tcW w:w="866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Dialog" w:hAnsi="Dialog" w:cs="Dialog"/>
                <w:sz w:val="18"/>
                <w:szCs w:val="18"/>
              </w:rPr>
            </w:pPr>
            <w:r>
              <w:rPr>
                <w:rFonts w:ascii="Dialog" w:hAnsi="Dialog" w:cs="Dialog"/>
                <w:sz w:val="18"/>
                <w:szCs w:val="18"/>
              </w:rPr>
              <w:t>分解目标</w:t>
            </w:r>
          </w:p>
        </w:tc>
      </w:tr>
      <w:tr>
        <w:tblPrEx>
          <w:tblCellMar>
            <w:top w:w="0" w:type="dxa"/>
            <w:left w:w="0" w:type="dxa"/>
            <w:bottom w:w="0" w:type="dxa"/>
            <w:right w:w="0" w:type="dxa"/>
          </w:tblCellMar>
        </w:tblPrEx>
        <w:trPr>
          <w:trHeight w:val="811" w:hRule="exact"/>
        </w:trPr>
        <w:tc>
          <w:tcPr>
            <w:tcW w:w="15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Dialog" w:hAnsi="Dialog" w:cs="Dialog"/>
                <w:sz w:val="18"/>
                <w:szCs w:val="18"/>
              </w:rPr>
            </w:pPr>
            <w:r>
              <w:rPr>
                <w:rFonts w:ascii="Dialog" w:hAnsi="Dialog" w:cs="Dialog"/>
                <w:sz w:val="18"/>
                <w:szCs w:val="18"/>
              </w:rPr>
              <w:t>一级指标</w:t>
            </w:r>
          </w:p>
        </w:tc>
        <w:tc>
          <w:tcPr>
            <w:tcW w:w="15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Dialog" w:hAnsi="Dialog" w:cs="Dialog"/>
                <w:sz w:val="18"/>
                <w:szCs w:val="18"/>
              </w:rPr>
            </w:pPr>
            <w:r>
              <w:rPr>
                <w:rFonts w:ascii="Dialog" w:hAnsi="Dialog" w:cs="Dialog"/>
                <w:sz w:val="18"/>
                <w:szCs w:val="18"/>
              </w:rPr>
              <w:t>二级指标</w:t>
            </w:r>
          </w:p>
        </w:tc>
        <w:tc>
          <w:tcPr>
            <w:tcW w:w="166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Dialog" w:hAnsi="Dialog" w:cs="Dialog"/>
                <w:sz w:val="18"/>
                <w:szCs w:val="18"/>
              </w:rPr>
            </w:pPr>
            <w:r>
              <w:rPr>
                <w:rFonts w:ascii="Dialog" w:hAnsi="Dialog" w:cs="Dialog"/>
                <w:sz w:val="18"/>
                <w:szCs w:val="18"/>
              </w:rPr>
              <w:t>三级指标</w:t>
            </w:r>
          </w:p>
        </w:tc>
        <w:tc>
          <w:tcPr>
            <w:tcW w:w="3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Dialog" w:hAnsi="Dialog" w:cs="Dialog"/>
                <w:sz w:val="18"/>
                <w:szCs w:val="18"/>
              </w:rPr>
            </w:pPr>
            <w:r>
              <w:rPr>
                <w:rFonts w:ascii="Dialog" w:hAnsi="Dialog" w:cs="Dialog"/>
                <w:sz w:val="18"/>
                <w:szCs w:val="18"/>
              </w:rPr>
              <w:t>指标目标值</w:t>
            </w:r>
          </w:p>
        </w:tc>
      </w:tr>
      <w:tr>
        <w:tblPrEx>
          <w:tblCellMar>
            <w:top w:w="0" w:type="dxa"/>
            <w:left w:w="0" w:type="dxa"/>
            <w:bottom w:w="0" w:type="dxa"/>
            <w:right w:w="0" w:type="dxa"/>
          </w:tblCellMar>
        </w:tblPrEx>
        <w:trPr>
          <w:trHeight w:val="811" w:hRule="exact"/>
        </w:trPr>
        <w:tc>
          <w:tcPr>
            <w:tcW w:w="15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Dialog" w:hAnsi="Dialog" w:cs="Dialog"/>
                <w:sz w:val="18"/>
                <w:szCs w:val="18"/>
              </w:rPr>
            </w:pPr>
            <w:r>
              <w:rPr>
                <w:rFonts w:ascii="Dialog" w:hAnsi="Dialog" w:cs="Dialog"/>
                <w:sz w:val="18"/>
                <w:szCs w:val="18"/>
              </w:rPr>
              <w:t>产出目标</w:t>
            </w:r>
          </w:p>
        </w:tc>
        <w:tc>
          <w:tcPr>
            <w:tcW w:w="15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Dialog" w:hAnsi="Dialog" w:cs="Dialog"/>
                <w:sz w:val="18"/>
                <w:szCs w:val="18"/>
              </w:rPr>
            </w:pPr>
            <w:r>
              <w:rPr>
                <w:rFonts w:ascii="Dialog" w:hAnsi="Dialog" w:cs="Dialog"/>
                <w:sz w:val="18"/>
                <w:szCs w:val="18"/>
              </w:rPr>
              <w:t>数量目标</w:t>
            </w:r>
          </w:p>
        </w:tc>
        <w:tc>
          <w:tcPr>
            <w:tcW w:w="166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Times New Roman" w:hAnsi="Times New Roman" w:cs="Times New Roman"/>
                <w:sz w:val="18"/>
                <w:szCs w:val="18"/>
              </w:rPr>
            </w:pPr>
            <w:r>
              <w:rPr>
                <w:rFonts w:hint="eastAsia" w:ascii="Times New Roman" w:hAnsi="Times New Roman" w:cs="Times New Roman"/>
                <w:sz w:val="18"/>
                <w:szCs w:val="18"/>
              </w:rPr>
              <w:t>求职创业补贴发放率</w:t>
            </w:r>
          </w:p>
        </w:tc>
        <w:tc>
          <w:tcPr>
            <w:tcW w:w="3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Times New Roman" w:hAnsi="Times New Roman" w:cs="Times New Roman"/>
              </w:rPr>
            </w:pPr>
            <w:r>
              <w:rPr>
                <w:rFonts w:hint="eastAsia" w:ascii="Times New Roman" w:hAnsi="Times New Roman" w:cs="Times New Roman"/>
              </w:rPr>
              <w:t>100%</w:t>
            </w:r>
          </w:p>
        </w:tc>
      </w:tr>
      <w:tr>
        <w:tblPrEx>
          <w:tblCellMar>
            <w:top w:w="0" w:type="dxa"/>
            <w:left w:w="0" w:type="dxa"/>
            <w:bottom w:w="0" w:type="dxa"/>
            <w:right w:w="0" w:type="dxa"/>
          </w:tblCellMar>
        </w:tblPrEx>
        <w:trPr>
          <w:trHeight w:val="811" w:hRule="exact"/>
        </w:trPr>
        <w:tc>
          <w:tcPr>
            <w:tcW w:w="15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rPr>
                <w:rFonts w:ascii="Times New Roman" w:hAnsi="Times New Roman" w:cs="Times New Roman"/>
              </w:rPr>
            </w:pPr>
          </w:p>
        </w:tc>
        <w:tc>
          <w:tcPr>
            <w:tcW w:w="15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Dialog" w:hAnsi="Dialog" w:cs="Dialog"/>
                <w:sz w:val="18"/>
                <w:szCs w:val="18"/>
              </w:rPr>
            </w:pPr>
            <w:r>
              <w:rPr>
                <w:rFonts w:ascii="Dialog" w:hAnsi="Dialog" w:cs="Dialog"/>
                <w:sz w:val="18"/>
                <w:szCs w:val="18"/>
              </w:rPr>
              <w:t>质量目标</w:t>
            </w:r>
          </w:p>
        </w:tc>
        <w:tc>
          <w:tcPr>
            <w:tcW w:w="166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Times New Roman" w:hAnsi="Times New Roman" w:cs="Times New Roman"/>
              </w:rPr>
            </w:pPr>
            <w:r>
              <w:rPr>
                <w:rFonts w:hint="eastAsia" w:ascii="Times New Roman" w:hAnsi="Times New Roman" w:cs="Times New Roman"/>
                <w:sz w:val="18"/>
                <w:szCs w:val="18"/>
              </w:rPr>
              <w:t>求职创业补贴发放准确率</w:t>
            </w:r>
          </w:p>
        </w:tc>
        <w:tc>
          <w:tcPr>
            <w:tcW w:w="3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Times New Roman" w:hAnsi="Times New Roman" w:cs="Times New Roman"/>
              </w:rPr>
            </w:pPr>
            <w:r>
              <w:rPr>
                <w:rFonts w:hint="eastAsia" w:ascii="Times New Roman" w:hAnsi="Times New Roman" w:cs="Times New Roman"/>
              </w:rPr>
              <w:t>100%</w:t>
            </w:r>
          </w:p>
        </w:tc>
      </w:tr>
      <w:tr>
        <w:tblPrEx>
          <w:tblCellMar>
            <w:top w:w="0" w:type="dxa"/>
            <w:left w:w="0" w:type="dxa"/>
            <w:bottom w:w="0" w:type="dxa"/>
            <w:right w:w="0" w:type="dxa"/>
          </w:tblCellMar>
        </w:tblPrEx>
        <w:trPr>
          <w:trHeight w:val="811" w:hRule="exact"/>
        </w:trPr>
        <w:tc>
          <w:tcPr>
            <w:tcW w:w="15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rPr>
                <w:rFonts w:ascii="Times New Roman" w:hAnsi="Times New Roman" w:cs="Times New Roman"/>
              </w:rPr>
            </w:pPr>
          </w:p>
        </w:tc>
        <w:tc>
          <w:tcPr>
            <w:tcW w:w="15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Dialog" w:hAnsi="Dialog" w:cs="Dialog"/>
                <w:sz w:val="18"/>
                <w:szCs w:val="18"/>
              </w:rPr>
            </w:pPr>
            <w:r>
              <w:rPr>
                <w:rFonts w:ascii="Dialog" w:hAnsi="Dialog" w:cs="Dialog"/>
                <w:sz w:val="18"/>
                <w:szCs w:val="18"/>
              </w:rPr>
              <w:t>时效目标</w:t>
            </w:r>
          </w:p>
        </w:tc>
        <w:tc>
          <w:tcPr>
            <w:tcW w:w="166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Times New Roman" w:hAnsi="Times New Roman" w:cs="Times New Roman"/>
                <w:sz w:val="18"/>
                <w:szCs w:val="18"/>
              </w:rPr>
            </w:pPr>
            <w:r>
              <w:rPr>
                <w:rFonts w:hint="eastAsia" w:ascii="Times New Roman" w:hAnsi="Times New Roman" w:cs="Times New Roman"/>
                <w:sz w:val="18"/>
                <w:szCs w:val="18"/>
              </w:rPr>
              <w:t>求职创业补贴信息发布、沟通及时性</w:t>
            </w:r>
          </w:p>
        </w:tc>
        <w:tc>
          <w:tcPr>
            <w:tcW w:w="3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Times New Roman" w:hAnsi="Times New Roman" w:cs="Times New Roman"/>
                <w:sz w:val="18"/>
                <w:szCs w:val="18"/>
              </w:rPr>
            </w:pPr>
            <w:r>
              <w:rPr>
                <w:rFonts w:hint="eastAsia" w:ascii="Times New Roman" w:hAnsi="Times New Roman" w:cs="Times New Roman"/>
                <w:sz w:val="18"/>
                <w:szCs w:val="18"/>
              </w:rPr>
              <w:t>及时</w:t>
            </w:r>
          </w:p>
        </w:tc>
      </w:tr>
      <w:tr>
        <w:tblPrEx>
          <w:tblCellMar>
            <w:top w:w="0" w:type="dxa"/>
            <w:left w:w="0" w:type="dxa"/>
            <w:bottom w:w="0" w:type="dxa"/>
            <w:right w:w="0" w:type="dxa"/>
          </w:tblCellMar>
        </w:tblPrEx>
        <w:trPr>
          <w:trHeight w:val="811" w:hRule="exact"/>
        </w:trPr>
        <w:tc>
          <w:tcPr>
            <w:tcW w:w="15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rPr>
                <w:rFonts w:ascii="Times New Roman" w:hAnsi="Times New Roman" w:cs="Times New Roman"/>
              </w:rPr>
            </w:pPr>
          </w:p>
        </w:tc>
        <w:tc>
          <w:tcPr>
            <w:tcW w:w="15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rPr>
                <w:rFonts w:ascii="Times New Roman" w:hAnsi="Times New Roman" w:cs="Times New Roman"/>
              </w:rPr>
            </w:pPr>
          </w:p>
        </w:tc>
        <w:tc>
          <w:tcPr>
            <w:tcW w:w="166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Times New Roman" w:hAnsi="Times New Roman" w:cs="Times New Roman"/>
                <w:sz w:val="18"/>
                <w:szCs w:val="18"/>
              </w:rPr>
            </w:pPr>
            <w:r>
              <w:rPr>
                <w:rFonts w:hint="eastAsia" w:ascii="Times New Roman" w:hAnsi="Times New Roman" w:cs="Times New Roman"/>
                <w:sz w:val="18"/>
                <w:szCs w:val="18"/>
              </w:rPr>
              <w:t>求职创业补贴审核、发放及时性</w:t>
            </w:r>
          </w:p>
        </w:tc>
        <w:tc>
          <w:tcPr>
            <w:tcW w:w="3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Times New Roman" w:hAnsi="Times New Roman" w:cs="Times New Roman"/>
                <w:sz w:val="18"/>
                <w:szCs w:val="18"/>
              </w:rPr>
            </w:pPr>
            <w:r>
              <w:rPr>
                <w:rFonts w:hint="eastAsia" w:ascii="Times New Roman" w:hAnsi="Times New Roman" w:cs="Times New Roman"/>
                <w:sz w:val="18"/>
                <w:szCs w:val="18"/>
              </w:rPr>
              <w:t>及时</w:t>
            </w:r>
          </w:p>
        </w:tc>
      </w:tr>
      <w:tr>
        <w:tblPrEx>
          <w:tblCellMar>
            <w:top w:w="0" w:type="dxa"/>
            <w:left w:w="0" w:type="dxa"/>
            <w:bottom w:w="0" w:type="dxa"/>
            <w:right w:w="0" w:type="dxa"/>
          </w:tblCellMar>
        </w:tblPrEx>
        <w:trPr>
          <w:trHeight w:val="811" w:hRule="exact"/>
        </w:trPr>
        <w:tc>
          <w:tcPr>
            <w:tcW w:w="15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rPr>
                <w:rFonts w:ascii="Times New Roman" w:hAnsi="Times New Roman" w:cs="Times New Roman"/>
              </w:rPr>
            </w:pPr>
          </w:p>
        </w:tc>
        <w:tc>
          <w:tcPr>
            <w:tcW w:w="1561" w:type="dxa"/>
            <w:tcBorders>
              <w:top w:val="single" w:color="000000" w:sz="8" w:space="0"/>
              <w:left w:val="single" w:color="000000" w:sz="8" w:space="0"/>
              <w:right w:val="single" w:color="000000" w:sz="8" w:space="0"/>
            </w:tcBorders>
            <w:shd w:val="clear" w:color="auto" w:fill="FFFFFF"/>
            <w:vAlign w:val="center"/>
          </w:tcPr>
          <w:p>
            <w:pPr>
              <w:spacing w:line="360" w:lineRule="exact"/>
              <w:jc w:val="center"/>
              <w:rPr>
                <w:rFonts w:ascii="Dialog" w:hAnsi="Dialog" w:cs="Dialog"/>
                <w:sz w:val="18"/>
                <w:szCs w:val="18"/>
              </w:rPr>
            </w:pPr>
            <w:r>
              <w:rPr>
                <w:rFonts w:ascii="Dialog" w:hAnsi="Dialog" w:cs="Dialog"/>
                <w:sz w:val="18"/>
                <w:szCs w:val="18"/>
              </w:rPr>
              <w:t>社会效益目标</w:t>
            </w:r>
          </w:p>
        </w:tc>
        <w:tc>
          <w:tcPr>
            <w:tcW w:w="166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Times New Roman" w:hAnsi="Times New Roman" w:cs="Times New Roman"/>
                <w:sz w:val="18"/>
                <w:szCs w:val="18"/>
              </w:rPr>
            </w:pPr>
            <w:r>
              <w:rPr>
                <w:rFonts w:hint="eastAsia" w:ascii="Times New Roman" w:hAnsi="Times New Roman" w:cs="Times New Roman"/>
                <w:sz w:val="18"/>
                <w:szCs w:val="18"/>
              </w:rPr>
              <w:t>扶持对象满意度</w:t>
            </w:r>
          </w:p>
        </w:tc>
        <w:tc>
          <w:tcPr>
            <w:tcW w:w="3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Times New Roman" w:hAnsi="Times New Roman" w:cs="Times New Roman"/>
                <w:sz w:val="18"/>
                <w:szCs w:val="18"/>
              </w:rPr>
            </w:pPr>
            <w:r>
              <w:rPr>
                <w:rFonts w:hint="eastAsia" w:ascii="Times New Roman" w:hAnsi="Times New Roman" w:cs="Times New Roman"/>
                <w:sz w:val="18"/>
                <w:szCs w:val="18"/>
              </w:rPr>
              <w:t>≥90%</w:t>
            </w:r>
          </w:p>
        </w:tc>
      </w:tr>
      <w:tr>
        <w:tblPrEx>
          <w:tblCellMar>
            <w:top w:w="0" w:type="dxa"/>
            <w:left w:w="0" w:type="dxa"/>
            <w:bottom w:w="0" w:type="dxa"/>
            <w:right w:w="0" w:type="dxa"/>
          </w:tblCellMar>
        </w:tblPrEx>
        <w:trPr>
          <w:trHeight w:val="811" w:hRule="exact"/>
        </w:trPr>
        <w:tc>
          <w:tcPr>
            <w:tcW w:w="15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Dialog" w:hAnsi="Dialog" w:cs="Dialog"/>
                <w:sz w:val="18"/>
                <w:szCs w:val="18"/>
              </w:rPr>
            </w:pPr>
            <w:r>
              <w:rPr>
                <w:rFonts w:ascii="Dialog" w:hAnsi="Dialog" w:cs="Dialog"/>
                <w:sz w:val="18"/>
                <w:szCs w:val="18"/>
              </w:rPr>
              <w:t>影响力目标</w:t>
            </w:r>
          </w:p>
        </w:tc>
        <w:tc>
          <w:tcPr>
            <w:tcW w:w="15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Dialog" w:hAnsi="Dialog" w:cs="Dialog"/>
                <w:sz w:val="18"/>
                <w:szCs w:val="18"/>
              </w:rPr>
            </w:pPr>
            <w:r>
              <w:rPr>
                <w:rFonts w:ascii="Dialog" w:hAnsi="Dialog" w:cs="Dialog"/>
                <w:sz w:val="18"/>
                <w:szCs w:val="18"/>
              </w:rPr>
              <w:t>满意度目标</w:t>
            </w:r>
          </w:p>
        </w:tc>
        <w:tc>
          <w:tcPr>
            <w:tcW w:w="166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Times New Roman" w:hAnsi="Times New Roman" w:cs="Times New Roman"/>
                <w:sz w:val="18"/>
                <w:szCs w:val="18"/>
              </w:rPr>
            </w:pPr>
            <w:r>
              <w:rPr>
                <w:rFonts w:hint="eastAsia" w:ascii="Times New Roman" w:hAnsi="Times New Roman" w:cs="Times New Roman"/>
                <w:sz w:val="18"/>
                <w:szCs w:val="18"/>
              </w:rPr>
              <w:t>长效管理制度健全性</w:t>
            </w:r>
          </w:p>
        </w:tc>
        <w:tc>
          <w:tcPr>
            <w:tcW w:w="3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Times New Roman" w:hAnsi="Times New Roman" w:cs="Times New Roman"/>
                <w:sz w:val="18"/>
                <w:szCs w:val="18"/>
              </w:rPr>
            </w:pPr>
            <w:r>
              <w:rPr>
                <w:rFonts w:hint="eastAsia" w:ascii="Times New Roman" w:hAnsi="Times New Roman" w:cs="Times New Roman"/>
                <w:sz w:val="18"/>
                <w:szCs w:val="18"/>
              </w:rPr>
              <w:t>健全</w:t>
            </w:r>
          </w:p>
        </w:tc>
      </w:tr>
      <w:tr>
        <w:tblPrEx>
          <w:tblCellMar>
            <w:top w:w="0" w:type="dxa"/>
            <w:left w:w="0" w:type="dxa"/>
            <w:bottom w:w="0" w:type="dxa"/>
            <w:right w:w="0" w:type="dxa"/>
          </w:tblCellMar>
        </w:tblPrEx>
        <w:trPr>
          <w:trHeight w:val="869" w:hRule="exact"/>
        </w:trPr>
        <w:tc>
          <w:tcPr>
            <w:tcW w:w="15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rPr>
                <w:rFonts w:ascii="Times New Roman" w:hAnsi="Times New Roman" w:cs="Times New Roman"/>
              </w:rPr>
            </w:pPr>
          </w:p>
        </w:tc>
        <w:tc>
          <w:tcPr>
            <w:tcW w:w="15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rPr>
                <w:rFonts w:ascii="Times New Roman" w:hAnsi="Times New Roman" w:cs="Times New Roman"/>
              </w:rPr>
            </w:pPr>
          </w:p>
        </w:tc>
        <w:tc>
          <w:tcPr>
            <w:tcW w:w="166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Times New Roman" w:hAnsi="Times New Roman" w:cs="Times New Roman"/>
                <w:sz w:val="18"/>
                <w:szCs w:val="18"/>
              </w:rPr>
            </w:pPr>
            <w:r>
              <w:rPr>
                <w:rFonts w:hint="eastAsia" w:ascii="Times New Roman" w:hAnsi="Times New Roman" w:cs="Times New Roman"/>
                <w:sz w:val="18"/>
                <w:szCs w:val="18"/>
              </w:rPr>
              <w:t>长效管理执行有效性</w:t>
            </w:r>
          </w:p>
        </w:tc>
        <w:tc>
          <w:tcPr>
            <w:tcW w:w="38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Times New Roman" w:hAnsi="Times New Roman" w:cs="Times New Roman"/>
                <w:sz w:val="18"/>
                <w:szCs w:val="18"/>
              </w:rPr>
            </w:pPr>
            <w:r>
              <w:rPr>
                <w:rFonts w:hint="eastAsia" w:ascii="Times New Roman" w:hAnsi="Times New Roman" w:cs="Times New Roman"/>
                <w:sz w:val="18"/>
                <w:szCs w:val="18"/>
              </w:rPr>
              <w:t>执行有效</w:t>
            </w:r>
          </w:p>
        </w:tc>
      </w:tr>
    </w:tbl>
    <w:p/>
    <w:p/>
    <w:p/>
    <w:p/>
    <w:p/>
    <w:p/>
    <w:p/>
    <w:p/>
    <w:p/>
    <w:p/>
    <w:p/>
    <w:p/>
    <w:p/>
    <w:p/>
    <w:tbl>
      <w:tblPr>
        <w:tblStyle w:val="8"/>
        <w:tblW w:w="9359" w:type="dxa"/>
        <w:tblInd w:w="93" w:type="dxa"/>
        <w:tblLayout w:type="autofit"/>
        <w:tblCellMar>
          <w:top w:w="0" w:type="dxa"/>
          <w:left w:w="108" w:type="dxa"/>
          <w:bottom w:w="0" w:type="dxa"/>
          <w:right w:w="108" w:type="dxa"/>
        </w:tblCellMar>
      </w:tblPr>
      <w:tblGrid>
        <w:gridCol w:w="9359"/>
      </w:tblGrid>
      <w:tr>
        <w:tblPrEx>
          <w:tblCellMar>
            <w:top w:w="0" w:type="dxa"/>
            <w:left w:w="108" w:type="dxa"/>
            <w:bottom w:w="0" w:type="dxa"/>
            <w:right w:w="108" w:type="dxa"/>
          </w:tblCellMar>
        </w:tblPrEx>
        <w:trPr>
          <w:trHeight w:val="647" w:hRule="atLeast"/>
        </w:trPr>
        <w:tc>
          <w:tcPr>
            <w:tcW w:w="9359" w:type="dxa"/>
            <w:tcBorders>
              <w:top w:val="nil"/>
              <w:left w:val="nil"/>
              <w:bottom w:val="nil"/>
              <w:right w:val="nil"/>
            </w:tcBorders>
            <w:shd w:val="clear" w:color="auto" w:fill="auto"/>
            <w:vAlign w:val="center"/>
          </w:tcPr>
          <w:p>
            <w:pPr>
              <w:widowControl/>
              <w:jc w:val="center"/>
              <w:rPr>
                <w:rFonts w:ascii="宋体" w:hAnsi="宋体" w:eastAsia="宋体"/>
                <w:b/>
                <w:bCs/>
                <w:sz w:val="28"/>
                <w:szCs w:val="28"/>
              </w:rPr>
            </w:pPr>
            <w:r>
              <w:rPr>
                <w:rFonts w:hint="eastAsia" w:ascii="宋体" w:hAnsi="宋体" w:eastAsia="宋体"/>
                <w:b/>
                <w:bCs/>
                <w:sz w:val="28"/>
                <w:szCs w:val="28"/>
              </w:rPr>
              <w:t>松江区人力资源和社会保障局辅助职能项目经费情况说明</w:t>
            </w:r>
          </w:p>
        </w:tc>
      </w:tr>
      <w:tr>
        <w:tblPrEx>
          <w:tblCellMar>
            <w:top w:w="0" w:type="dxa"/>
            <w:left w:w="108" w:type="dxa"/>
            <w:bottom w:w="0" w:type="dxa"/>
            <w:right w:w="108" w:type="dxa"/>
          </w:tblCellMar>
        </w:tblPrEx>
        <w:trPr>
          <w:trHeight w:val="378" w:hRule="atLeast"/>
        </w:trPr>
        <w:tc>
          <w:tcPr>
            <w:tcW w:w="9359" w:type="dxa"/>
            <w:tcBorders>
              <w:top w:val="nil"/>
              <w:left w:val="nil"/>
              <w:bottom w:val="nil"/>
              <w:right w:val="nil"/>
            </w:tcBorders>
            <w:shd w:val="clear" w:color="auto" w:fill="auto"/>
            <w:noWrap/>
            <w:vAlign w:val="bottom"/>
          </w:tcPr>
          <w:p>
            <w:pPr>
              <w:widowControl/>
              <w:rPr>
                <w:rFonts w:eastAsia="宋体"/>
                <w:sz w:val="20"/>
                <w:szCs w:val="20"/>
              </w:rPr>
            </w:pPr>
          </w:p>
        </w:tc>
      </w:tr>
      <w:tr>
        <w:tblPrEx>
          <w:tblCellMar>
            <w:top w:w="0" w:type="dxa"/>
            <w:left w:w="108" w:type="dxa"/>
            <w:bottom w:w="0" w:type="dxa"/>
            <w:right w:w="108" w:type="dxa"/>
          </w:tblCellMar>
        </w:tblPrEx>
        <w:trPr>
          <w:trHeight w:val="296" w:hRule="atLeast"/>
        </w:trPr>
        <w:tc>
          <w:tcPr>
            <w:tcW w:w="9359" w:type="dxa"/>
            <w:tcBorders>
              <w:top w:val="nil"/>
              <w:left w:val="nil"/>
              <w:bottom w:val="nil"/>
              <w:right w:val="nil"/>
            </w:tcBorders>
            <w:shd w:val="clear" w:color="auto" w:fill="auto"/>
            <w:vAlign w:val="center"/>
          </w:tcPr>
          <w:p>
            <w:pPr>
              <w:widowControl/>
              <w:ind w:firstLine="90" w:firstLineChars="50"/>
              <w:rPr>
                <w:rFonts w:ascii="宋体" w:hAnsi="宋体" w:eastAsia="宋体"/>
                <w:sz w:val="18"/>
                <w:szCs w:val="18"/>
              </w:rPr>
            </w:pPr>
            <w:r>
              <w:rPr>
                <w:rFonts w:hint="eastAsia" w:ascii="宋体" w:hAnsi="宋体" w:eastAsia="宋体"/>
                <w:sz w:val="18"/>
                <w:szCs w:val="18"/>
              </w:rPr>
              <w:t xml:space="preserve"> 一、项目概述</w:t>
            </w:r>
          </w:p>
        </w:tc>
      </w:tr>
      <w:tr>
        <w:tblPrEx>
          <w:tblCellMar>
            <w:top w:w="0" w:type="dxa"/>
            <w:left w:w="108" w:type="dxa"/>
            <w:bottom w:w="0" w:type="dxa"/>
            <w:right w:w="108" w:type="dxa"/>
          </w:tblCellMar>
        </w:tblPrEx>
        <w:trPr>
          <w:trHeight w:val="296" w:hRule="atLeast"/>
        </w:trPr>
        <w:tc>
          <w:tcPr>
            <w:tcW w:w="9359" w:type="dxa"/>
            <w:tcBorders>
              <w:top w:val="nil"/>
              <w:left w:val="nil"/>
              <w:bottom w:val="nil"/>
              <w:right w:val="nil"/>
            </w:tcBorders>
            <w:shd w:val="clear" w:color="auto" w:fill="auto"/>
            <w:vAlign w:val="center"/>
          </w:tcPr>
          <w:p>
            <w:pPr>
              <w:spacing w:line="360" w:lineRule="exact"/>
              <w:ind w:firstLine="360" w:firstLineChars="200"/>
              <w:rPr>
                <w:rFonts w:ascii="宋体" w:hAnsi="宋体" w:eastAsia="宋体"/>
                <w:sz w:val="18"/>
                <w:szCs w:val="18"/>
              </w:rPr>
            </w:pPr>
            <w:r>
              <w:rPr>
                <w:rFonts w:hint="eastAsia" w:ascii="宋体" w:hAnsi="宋体" w:eastAsia="宋体"/>
                <w:sz w:val="18"/>
                <w:szCs w:val="18"/>
              </w:rPr>
              <w:t>根据财政部、人力资源和社会保障部关于就业补助专项资金管理的有关要求，2017年，市局发文要</w:t>
            </w:r>
          </w:p>
          <w:p>
            <w:pPr>
              <w:spacing w:line="360" w:lineRule="exact"/>
              <w:rPr>
                <w:rFonts w:ascii="宋体" w:hAnsi="宋体" w:eastAsia="宋体"/>
                <w:sz w:val="18"/>
                <w:szCs w:val="18"/>
              </w:rPr>
            </w:pPr>
            <w:r>
              <w:rPr>
                <w:rFonts w:hint="eastAsia" w:ascii="宋体" w:hAnsi="宋体" w:eastAsia="宋体"/>
                <w:sz w:val="18"/>
                <w:szCs w:val="18"/>
              </w:rPr>
              <w:t>求各区建立专项资金审计制度，聘请具备资质的社会中介机构对上年度专项资金使用情况开展第三方监督检查。设立辅助职能经费用于第三方监督检查支出。</w:t>
            </w:r>
          </w:p>
          <w:p>
            <w:pPr>
              <w:widowControl/>
              <w:ind w:firstLine="270" w:firstLineChars="150"/>
              <w:rPr>
                <w:rFonts w:ascii="宋体" w:hAnsi="宋体" w:eastAsia="宋体"/>
                <w:sz w:val="18"/>
                <w:szCs w:val="18"/>
              </w:rPr>
            </w:pPr>
          </w:p>
        </w:tc>
      </w:tr>
      <w:tr>
        <w:tblPrEx>
          <w:tblCellMar>
            <w:top w:w="0" w:type="dxa"/>
            <w:left w:w="108" w:type="dxa"/>
            <w:bottom w:w="0" w:type="dxa"/>
            <w:right w:w="108" w:type="dxa"/>
          </w:tblCellMar>
        </w:tblPrEx>
        <w:trPr>
          <w:trHeight w:val="296" w:hRule="atLeast"/>
        </w:trPr>
        <w:tc>
          <w:tcPr>
            <w:tcW w:w="9359" w:type="dxa"/>
            <w:tcBorders>
              <w:top w:val="nil"/>
              <w:left w:val="nil"/>
              <w:bottom w:val="nil"/>
              <w:right w:val="nil"/>
            </w:tcBorders>
            <w:shd w:val="clear" w:color="auto" w:fill="auto"/>
            <w:vAlign w:val="center"/>
          </w:tcPr>
          <w:p>
            <w:pPr>
              <w:widowControl/>
              <w:ind w:firstLine="180" w:firstLineChars="100"/>
              <w:rPr>
                <w:rFonts w:ascii="宋体" w:hAnsi="宋体" w:eastAsia="宋体"/>
                <w:sz w:val="18"/>
                <w:szCs w:val="18"/>
              </w:rPr>
            </w:pPr>
            <w:r>
              <w:rPr>
                <w:rFonts w:hint="eastAsia" w:ascii="宋体" w:hAnsi="宋体" w:eastAsia="宋体"/>
                <w:sz w:val="18"/>
                <w:szCs w:val="18"/>
              </w:rPr>
              <w:t xml:space="preserve"> 二、立项依据</w:t>
            </w:r>
          </w:p>
        </w:tc>
      </w:tr>
      <w:tr>
        <w:tblPrEx>
          <w:tblCellMar>
            <w:top w:w="0" w:type="dxa"/>
            <w:left w:w="108" w:type="dxa"/>
            <w:bottom w:w="0" w:type="dxa"/>
            <w:right w:w="108" w:type="dxa"/>
          </w:tblCellMar>
        </w:tblPrEx>
        <w:trPr>
          <w:trHeight w:val="296" w:hRule="atLeast"/>
        </w:trPr>
        <w:tc>
          <w:tcPr>
            <w:tcW w:w="9359" w:type="dxa"/>
            <w:tcBorders>
              <w:top w:val="nil"/>
              <w:left w:val="nil"/>
              <w:bottom w:val="nil"/>
              <w:right w:val="nil"/>
            </w:tcBorders>
            <w:shd w:val="clear" w:color="auto" w:fill="auto"/>
            <w:vAlign w:val="center"/>
          </w:tcPr>
          <w:p>
            <w:pPr>
              <w:spacing w:line="360" w:lineRule="exact"/>
              <w:ind w:firstLine="270" w:firstLineChars="150"/>
              <w:rPr>
                <w:rFonts w:ascii="宋体" w:hAnsi="宋体" w:eastAsia="宋体"/>
                <w:sz w:val="18"/>
                <w:szCs w:val="18"/>
              </w:rPr>
            </w:pPr>
            <w:r>
              <w:rPr>
                <w:rFonts w:hint="eastAsia" w:ascii="宋体" w:hAnsi="宋体" w:eastAsia="宋体"/>
                <w:sz w:val="18"/>
                <w:szCs w:val="18"/>
              </w:rPr>
              <w:t>《关于印发&lt;就业补助资金管理办法&gt;的通知》(财社 〔2017〕164号)、《财政部 人力资源社会保障部关于下达2017年就业补助资金的通知》（财社〔2017〕60号）、《关于加强用于农民工补贴培训的中央就业补助资金使用管理有关问题的通知》（沪人社职〔2017〕356号）等。</w:t>
            </w:r>
          </w:p>
        </w:tc>
      </w:tr>
      <w:tr>
        <w:tblPrEx>
          <w:tblCellMar>
            <w:top w:w="0" w:type="dxa"/>
            <w:left w:w="108" w:type="dxa"/>
            <w:bottom w:w="0" w:type="dxa"/>
            <w:right w:w="108" w:type="dxa"/>
          </w:tblCellMar>
        </w:tblPrEx>
        <w:trPr>
          <w:trHeight w:val="296" w:hRule="atLeast"/>
        </w:trPr>
        <w:tc>
          <w:tcPr>
            <w:tcW w:w="9359"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w:t>
            </w:r>
          </w:p>
          <w:p>
            <w:pPr>
              <w:widowControl/>
              <w:ind w:firstLine="270" w:firstLineChars="150"/>
              <w:rPr>
                <w:rFonts w:ascii="宋体" w:hAnsi="宋体" w:eastAsia="宋体"/>
                <w:sz w:val="18"/>
                <w:szCs w:val="18"/>
              </w:rPr>
            </w:pPr>
            <w:r>
              <w:rPr>
                <w:rFonts w:hint="eastAsia" w:ascii="宋体" w:hAnsi="宋体" w:eastAsia="宋体"/>
                <w:sz w:val="18"/>
                <w:szCs w:val="18"/>
              </w:rPr>
              <w:t>三、实施主体</w:t>
            </w:r>
          </w:p>
        </w:tc>
      </w:tr>
      <w:tr>
        <w:tblPrEx>
          <w:tblCellMar>
            <w:top w:w="0" w:type="dxa"/>
            <w:left w:w="108" w:type="dxa"/>
            <w:bottom w:w="0" w:type="dxa"/>
            <w:right w:w="108" w:type="dxa"/>
          </w:tblCellMar>
        </w:tblPrEx>
        <w:trPr>
          <w:trHeight w:val="296" w:hRule="atLeast"/>
        </w:trPr>
        <w:tc>
          <w:tcPr>
            <w:tcW w:w="9359"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松江区人力资源和社会保障局负责辅助职能经费的使用和管理。</w:t>
            </w:r>
          </w:p>
        </w:tc>
      </w:tr>
      <w:tr>
        <w:tblPrEx>
          <w:tblCellMar>
            <w:top w:w="0" w:type="dxa"/>
            <w:left w:w="108" w:type="dxa"/>
            <w:bottom w:w="0" w:type="dxa"/>
            <w:right w:w="108" w:type="dxa"/>
          </w:tblCellMar>
        </w:tblPrEx>
        <w:trPr>
          <w:trHeight w:val="296" w:hRule="atLeast"/>
        </w:trPr>
        <w:tc>
          <w:tcPr>
            <w:tcW w:w="9359"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w:t>
            </w:r>
          </w:p>
          <w:p>
            <w:pPr>
              <w:widowControl/>
              <w:ind w:firstLine="270" w:firstLineChars="150"/>
              <w:rPr>
                <w:rFonts w:ascii="宋体" w:hAnsi="宋体" w:eastAsia="宋体"/>
                <w:sz w:val="18"/>
                <w:szCs w:val="18"/>
              </w:rPr>
            </w:pPr>
            <w:r>
              <w:rPr>
                <w:rFonts w:hint="eastAsia" w:ascii="宋体" w:hAnsi="宋体" w:eastAsia="宋体"/>
                <w:sz w:val="18"/>
                <w:szCs w:val="18"/>
              </w:rPr>
              <w:t>四、实施方案</w:t>
            </w:r>
          </w:p>
          <w:p>
            <w:pPr>
              <w:widowControl/>
              <w:rPr>
                <w:rFonts w:ascii="宋体" w:hAnsi="宋体" w:eastAsia="宋体"/>
                <w:sz w:val="18"/>
                <w:szCs w:val="18"/>
              </w:rPr>
            </w:pPr>
            <w:r>
              <w:rPr>
                <w:rFonts w:hint="eastAsia" w:ascii="宋体" w:hAnsi="宋体" w:eastAsia="宋体"/>
                <w:sz w:val="18"/>
                <w:szCs w:val="18"/>
              </w:rPr>
              <w:t xml:space="preserve">  （一）2020年 工作目标：</w:t>
            </w:r>
          </w:p>
        </w:tc>
      </w:tr>
      <w:tr>
        <w:tblPrEx>
          <w:tblCellMar>
            <w:top w:w="0" w:type="dxa"/>
            <w:left w:w="108" w:type="dxa"/>
            <w:bottom w:w="0" w:type="dxa"/>
            <w:right w:w="108" w:type="dxa"/>
          </w:tblCellMar>
        </w:tblPrEx>
        <w:trPr>
          <w:trHeight w:val="296" w:hRule="atLeast"/>
        </w:trPr>
        <w:tc>
          <w:tcPr>
            <w:tcW w:w="9359" w:type="dxa"/>
            <w:tcBorders>
              <w:top w:val="nil"/>
              <w:left w:val="nil"/>
              <w:bottom w:val="nil"/>
              <w:right w:val="nil"/>
            </w:tcBorders>
            <w:shd w:val="clear" w:color="auto" w:fill="auto"/>
            <w:vAlign w:val="center"/>
          </w:tcPr>
          <w:p>
            <w:pPr>
              <w:spacing w:line="360" w:lineRule="exact"/>
              <w:ind w:firstLine="270" w:firstLineChars="150"/>
              <w:rPr>
                <w:rFonts w:ascii="宋体" w:hAnsi="宋体" w:eastAsia="宋体"/>
                <w:sz w:val="18"/>
                <w:szCs w:val="18"/>
              </w:rPr>
            </w:pPr>
            <w:r>
              <w:rPr>
                <w:rFonts w:hint="eastAsia" w:ascii="宋体" w:hAnsi="宋体" w:eastAsia="宋体"/>
                <w:sz w:val="18"/>
                <w:szCs w:val="18"/>
              </w:rPr>
              <w:t>在上半年完成2</w:t>
            </w:r>
            <w:r>
              <w:rPr>
                <w:rFonts w:ascii="宋体" w:hAnsi="宋体" w:eastAsia="宋体"/>
                <w:sz w:val="18"/>
                <w:szCs w:val="18"/>
              </w:rPr>
              <w:t>01</w:t>
            </w:r>
            <w:r>
              <w:rPr>
                <w:rFonts w:hint="eastAsia" w:ascii="宋体" w:hAnsi="宋体" w:eastAsia="宋体"/>
                <w:sz w:val="18"/>
                <w:szCs w:val="18"/>
              </w:rPr>
              <w:t>9年度中央就业补助专项资金使用情况审计</w:t>
            </w:r>
          </w:p>
          <w:p>
            <w:pPr>
              <w:spacing w:line="360" w:lineRule="exact"/>
              <w:ind w:firstLine="180" w:firstLineChars="100"/>
              <w:rPr>
                <w:rFonts w:ascii="宋体" w:hAnsi="宋体" w:eastAsia="宋体"/>
                <w:sz w:val="18"/>
                <w:szCs w:val="18"/>
              </w:rPr>
            </w:pPr>
            <w:r>
              <w:rPr>
                <w:rFonts w:hint="eastAsia" w:ascii="宋体" w:hAnsi="宋体" w:eastAsia="宋体"/>
                <w:sz w:val="18"/>
                <w:szCs w:val="18"/>
              </w:rPr>
              <w:t>（二）工作措施</w:t>
            </w:r>
          </w:p>
          <w:p>
            <w:pPr>
              <w:pStyle w:val="7"/>
              <w:shd w:val="clear" w:color="auto" w:fill="FFFFFF"/>
              <w:spacing w:line="360" w:lineRule="exact"/>
              <w:ind w:firstLine="360" w:firstLineChars="200"/>
              <w:rPr>
                <w:rFonts w:ascii="宋体" w:hAnsi="宋体" w:eastAsia="宋体" w:cs="Arial"/>
                <w:color w:val="000000"/>
                <w:sz w:val="18"/>
                <w:szCs w:val="18"/>
              </w:rPr>
            </w:pPr>
            <w:r>
              <w:rPr>
                <w:rFonts w:hint="eastAsia" w:ascii="宋体" w:hAnsi="宋体" w:eastAsia="宋体" w:cs="Arial"/>
                <w:color w:val="000000"/>
                <w:sz w:val="18"/>
                <w:szCs w:val="18"/>
              </w:rPr>
              <w:t>1.按程序确定审计第三方机构。</w:t>
            </w:r>
          </w:p>
          <w:p>
            <w:pPr>
              <w:spacing w:line="360" w:lineRule="exact"/>
              <w:ind w:firstLine="360" w:firstLineChars="200"/>
              <w:rPr>
                <w:rFonts w:ascii="宋体" w:hAnsi="宋体" w:eastAsia="宋体"/>
                <w:sz w:val="18"/>
                <w:szCs w:val="18"/>
              </w:rPr>
            </w:pPr>
            <w:r>
              <w:rPr>
                <w:rFonts w:hint="eastAsia" w:ascii="宋体" w:hAnsi="宋体" w:eastAsia="宋体"/>
                <w:sz w:val="18"/>
                <w:szCs w:val="18"/>
              </w:rPr>
              <w:t>2.制定审计方案，安排审计日程。</w:t>
            </w:r>
          </w:p>
          <w:p>
            <w:pPr>
              <w:spacing w:line="360" w:lineRule="exact"/>
              <w:rPr>
                <w:rFonts w:ascii="宋体" w:hAnsi="宋体" w:eastAsia="宋体"/>
                <w:sz w:val="18"/>
                <w:szCs w:val="18"/>
              </w:rPr>
            </w:pPr>
            <w:r>
              <w:rPr>
                <w:rFonts w:hint="eastAsia" w:ascii="宋体" w:hAnsi="宋体" w:eastAsia="宋体"/>
                <w:sz w:val="18"/>
                <w:szCs w:val="18"/>
              </w:rPr>
              <w:t xml:space="preserve">    3．配合第三方机构开展审计。</w:t>
            </w:r>
          </w:p>
          <w:p>
            <w:pPr>
              <w:pStyle w:val="7"/>
              <w:widowControl/>
              <w:spacing w:line="360" w:lineRule="exact"/>
              <w:ind w:firstLine="325" w:firstLineChars="181"/>
              <w:rPr>
                <w:rFonts w:ascii="宋体" w:hAnsi="宋体" w:eastAsia="宋体" w:cs="Arial"/>
                <w:color w:val="000000"/>
                <w:sz w:val="18"/>
                <w:szCs w:val="18"/>
              </w:rPr>
            </w:pPr>
            <w:r>
              <w:rPr>
                <w:rFonts w:hint="eastAsia" w:ascii="宋体" w:hAnsi="宋体" w:eastAsia="宋体" w:cs="Arial"/>
                <w:color w:val="000000"/>
                <w:sz w:val="18"/>
                <w:szCs w:val="18"/>
              </w:rPr>
              <w:t>4.反馈审计问题，要求涉及的单位整改。</w:t>
            </w:r>
          </w:p>
        </w:tc>
      </w:tr>
      <w:tr>
        <w:tblPrEx>
          <w:tblCellMar>
            <w:top w:w="0" w:type="dxa"/>
            <w:left w:w="108" w:type="dxa"/>
            <w:bottom w:w="0" w:type="dxa"/>
            <w:right w:w="108" w:type="dxa"/>
          </w:tblCellMar>
        </w:tblPrEx>
        <w:trPr>
          <w:trHeight w:val="296" w:hRule="atLeast"/>
        </w:trPr>
        <w:tc>
          <w:tcPr>
            <w:tcW w:w="9359" w:type="dxa"/>
            <w:tcBorders>
              <w:top w:val="nil"/>
              <w:left w:val="nil"/>
              <w:bottom w:val="nil"/>
              <w:right w:val="nil"/>
            </w:tcBorders>
            <w:shd w:val="clear" w:color="auto" w:fill="auto"/>
            <w:vAlign w:val="center"/>
          </w:tcPr>
          <w:p>
            <w:pPr>
              <w:widowControl/>
              <w:ind w:firstLine="270" w:firstLineChars="150"/>
              <w:rPr>
                <w:rFonts w:ascii="宋体" w:hAnsi="宋体" w:eastAsia="宋体"/>
                <w:sz w:val="18"/>
                <w:szCs w:val="18"/>
              </w:rPr>
            </w:pPr>
          </w:p>
          <w:p>
            <w:pPr>
              <w:widowControl/>
              <w:ind w:firstLine="270" w:firstLineChars="150"/>
              <w:rPr>
                <w:rFonts w:ascii="宋体" w:hAnsi="宋体" w:eastAsia="宋体"/>
                <w:sz w:val="18"/>
                <w:szCs w:val="18"/>
              </w:rPr>
            </w:pPr>
            <w:r>
              <w:rPr>
                <w:rFonts w:hint="eastAsia" w:ascii="宋体" w:hAnsi="宋体" w:eastAsia="宋体"/>
                <w:sz w:val="18"/>
                <w:szCs w:val="18"/>
              </w:rPr>
              <w:t xml:space="preserve"> 五、实施周期</w:t>
            </w:r>
          </w:p>
        </w:tc>
      </w:tr>
      <w:tr>
        <w:tblPrEx>
          <w:tblCellMar>
            <w:top w:w="0" w:type="dxa"/>
            <w:left w:w="108" w:type="dxa"/>
            <w:bottom w:w="0" w:type="dxa"/>
            <w:right w:w="108" w:type="dxa"/>
          </w:tblCellMar>
        </w:tblPrEx>
        <w:trPr>
          <w:trHeight w:val="296" w:hRule="atLeast"/>
        </w:trPr>
        <w:tc>
          <w:tcPr>
            <w:tcW w:w="9359" w:type="dxa"/>
            <w:tcBorders>
              <w:top w:val="nil"/>
              <w:left w:val="nil"/>
              <w:bottom w:val="nil"/>
              <w:right w:val="nil"/>
            </w:tcBorders>
            <w:shd w:val="clear" w:color="auto" w:fill="auto"/>
            <w:vAlign w:val="center"/>
          </w:tcPr>
          <w:p>
            <w:pPr>
              <w:widowControl/>
              <w:ind w:firstLine="360" w:firstLineChars="200"/>
              <w:rPr>
                <w:rFonts w:ascii="宋体" w:hAnsi="宋体" w:eastAsia="宋体"/>
                <w:sz w:val="18"/>
                <w:szCs w:val="18"/>
              </w:rPr>
            </w:pPr>
            <w:r>
              <w:rPr>
                <w:rFonts w:hint="eastAsia" w:ascii="宋体" w:hAnsi="宋体" w:eastAsia="宋体"/>
                <w:sz w:val="18"/>
                <w:szCs w:val="18"/>
              </w:rPr>
              <w:t>2020年上半年</w:t>
            </w:r>
          </w:p>
        </w:tc>
      </w:tr>
      <w:tr>
        <w:tblPrEx>
          <w:tblCellMar>
            <w:top w:w="0" w:type="dxa"/>
            <w:left w:w="108" w:type="dxa"/>
            <w:bottom w:w="0" w:type="dxa"/>
            <w:right w:w="108" w:type="dxa"/>
          </w:tblCellMar>
        </w:tblPrEx>
        <w:trPr>
          <w:trHeight w:val="296" w:hRule="atLeast"/>
        </w:trPr>
        <w:tc>
          <w:tcPr>
            <w:tcW w:w="9359"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六、年度预算安排</w:t>
            </w:r>
          </w:p>
        </w:tc>
      </w:tr>
      <w:tr>
        <w:tblPrEx>
          <w:tblCellMar>
            <w:top w:w="0" w:type="dxa"/>
            <w:left w:w="108" w:type="dxa"/>
            <w:bottom w:w="0" w:type="dxa"/>
            <w:right w:w="108" w:type="dxa"/>
          </w:tblCellMar>
        </w:tblPrEx>
        <w:trPr>
          <w:trHeight w:val="296" w:hRule="atLeast"/>
        </w:trPr>
        <w:tc>
          <w:tcPr>
            <w:tcW w:w="9359" w:type="dxa"/>
            <w:tcBorders>
              <w:top w:val="nil"/>
              <w:left w:val="nil"/>
              <w:bottom w:val="nil"/>
              <w:right w:val="nil"/>
            </w:tcBorders>
            <w:shd w:val="clear" w:color="auto" w:fill="auto"/>
            <w:vAlign w:val="center"/>
          </w:tcPr>
          <w:p>
            <w:pPr>
              <w:pStyle w:val="7"/>
              <w:shd w:val="clear" w:color="auto" w:fill="FFFFFF"/>
              <w:spacing w:line="360" w:lineRule="exact"/>
              <w:ind w:firstLine="360" w:firstLineChars="200"/>
              <w:rPr>
                <w:rFonts w:ascii="宋体" w:hAnsi="宋体" w:eastAsia="宋体" w:cs="Arial"/>
                <w:color w:val="000000"/>
                <w:sz w:val="18"/>
                <w:szCs w:val="18"/>
              </w:rPr>
            </w:pPr>
            <w:r>
              <w:rPr>
                <w:rFonts w:hint="eastAsia" w:ascii="宋体" w:hAnsi="宋体" w:eastAsia="宋体" w:cs="Arial"/>
                <w:color w:val="000000"/>
                <w:sz w:val="18"/>
                <w:szCs w:val="18"/>
              </w:rPr>
              <w:t>预算金额40,000元</w:t>
            </w:r>
          </w:p>
        </w:tc>
      </w:tr>
      <w:tr>
        <w:tblPrEx>
          <w:tblCellMar>
            <w:top w:w="0" w:type="dxa"/>
            <w:left w:w="108" w:type="dxa"/>
            <w:bottom w:w="0" w:type="dxa"/>
            <w:right w:w="108" w:type="dxa"/>
          </w:tblCellMar>
        </w:tblPrEx>
        <w:trPr>
          <w:trHeight w:val="296" w:hRule="atLeast"/>
        </w:trPr>
        <w:tc>
          <w:tcPr>
            <w:tcW w:w="9359"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七、绩效目标</w:t>
            </w:r>
          </w:p>
        </w:tc>
      </w:tr>
      <w:tr>
        <w:tblPrEx>
          <w:tblCellMar>
            <w:top w:w="0" w:type="dxa"/>
            <w:left w:w="108" w:type="dxa"/>
            <w:bottom w:w="0" w:type="dxa"/>
            <w:right w:w="108" w:type="dxa"/>
          </w:tblCellMar>
        </w:tblPrEx>
        <w:trPr>
          <w:trHeight w:val="296" w:hRule="atLeast"/>
        </w:trPr>
        <w:tc>
          <w:tcPr>
            <w:tcW w:w="9359" w:type="dxa"/>
            <w:tcBorders>
              <w:top w:val="nil"/>
              <w:left w:val="nil"/>
              <w:bottom w:val="nil"/>
              <w:right w:val="nil"/>
            </w:tcBorders>
            <w:shd w:val="clear" w:color="auto" w:fill="auto"/>
            <w:vAlign w:val="center"/>
          </w:tcPr>
          <w:p>
            <w:pPr>
              <w:widowControl/>
              <w:ind w:firstLine="270" w:firstLineChars="150"/>
              <w:rPr>
                <w:rFonts w:ascii="宋体" w:hAnsi="宋体" w:eastAsia="宋体"/>
                <w:sz w:val="18"/>
                <w:szCs w:val="18"/>
              </w:rPr>
            </w:pPr>
            <w:r>
              <w:rPr>
                <w:rFonts w:hint="eastAsia" w:ascii="宋体" w:hAnsi="宋体" w:eastAsia="宋体"/>
                <w:sz w:val="18"/>
                <w:szCs w:val="18"/>
              </w:rPr>
              <w:t>（包括总目标、年度目标、分解目标等，具体见表格）</w:t>
            </w:r>
          </w:p>
        </w:tc>
      </w:tr>
    </w:tbl>
    <w:p/>
    <w:p/>
    <w:p/>
    <w:p/>
    <w:p/>
    <w:p/>
    <w:p/>
    <w:p/>
    <w:p/>
    <w:p/>
    <w:p/>
    <w:p/>
    <w:p/>
    <w:p/>
    <w:p/>
    <w:p/>
    <w:p/>
    <w:p/>
    <w:p/>
    <w:p/>
    <w:p/>
    <w:p/>
    <w:tbl>
      <w:tblPr>
        <w:tblStyle w:val="8"/>
        <w:tblW w:w="9415" w:type="dxa"/>
        <w:tblInd w:w="93" w:type="dxa"/>
        <w:tblLayout w:type="autofit"/>
        <w:tblCellMar>
          <w:top w:w="0" w:type="dxa"/>
          <w:left w:w="108" w:type="dxa"/>
          <w:bottom w:w="0" w:type="dxa"/>
          <w:right w:w="108" w:type="dxa"/>
        </w:tblCellMar>
      </w:tblPr>
      <w:tblGrid>
        <w:gridCol w:w="9415"/>
      </w:tblGrid>
      <w:tr>
        <w:tblPrEx>
          <w:tblCellMar>
            <w:top w:w="0" w:type="dxa"/>
            <w:left w:w="108" w:type="dxa"/>
            <w:bottom w:w="0" w:type="dxa"/>
            <w:right w:w="108" w:type="dxa"/>
          </w:tblCellMar>
        </w:tblPrEx>
        <w:trPr>
          <w:trHeight w:val="623" w:hRule="atLeast"/>
        </w:trPr>
        <w:tc>
          <w:tcPr>
            <w:tcW w:w="9415" w:type="dxa"/>
            <w:tcBorders>
              <w:top w:val="nil"/>
              <w:left w:val="nil"/>
              <w:bottom w:val="nil"/>
              <w:right w:val="nil"/>
            </w:tcBorders>
            <w:shd w:val="clear" w:color="auto" w:fill="auto"/>
            <w:vAlign w:val="center"/>
          </w:tcPr>
          <w:p>
            <w:pPr>
              <w:widowControl/>
              <w:rPr>
                <w:rFonts w:ascii="宋体" w:hAnsi="宋体" w:eastAsia="宋体"/>
                <w:b/>
                <w:bCs/>
                <w:sz w:val="28"/>
                <w:szCs w:val="28"/>
              </w:rPr>
            </w:pPr>
          </w:p>
          <w:tbl>
            <w:tblPr>
              <w:tblStyle w:val="8"/>
              <w:tblW w:w="9179" w:type="dxa"/>
              <w:tblInd w:w="10" w:type="dxa"/>
              <w:tblLayout w:type="autofit"/>
              <w:tblCellMar>
                <w:top w:w="0" w:type="dxa"/>
                <w:left w:w="0" w:type="dxa"/>
                <w:bottom w:w="0" w:type="dxa"/>
                <w:right w:w="0" w:type="dxa"/>
              </w:tblCellMar>
            </w:tblPr>
            <w:tblGrid>
              <w:gridCol w:w="1655"/>
              <w:gridCol w:w="1654"/>
              <w:gridCol w:w="1654"/>
              <w:gridCol w:w="4216"/>
            </w:tblGrid>
            <w:tr>
              <w:tblPrEx>
                <w:tblCellMar>
                  <w:top w:w="0" w:type="dxa"/>
                  <w:left w:w="0" w:type="dxa"/>
                  <w:bottom w:w="0" w:type="dxa"/>
                  <w:right w:w="0" w:type="dxa"/>
                </w:tblCellMar>
              </w:tblPrEx>
              <w:trPr>
                <w:trHeight w:val="620" w:hRule="exact"/>
              </w:trPr>
              <w:tc>
                <w:tcPr>
                  <w:tcW w:w="9179" w:type="dxa"/>
                  <w:gridSpan w:val="4"/>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c>
                <w:tcPr>
                  <w:tcW w:w="421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(2020年 )</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项目名称</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宋体" w:hAnsi="宋体" w:eastAsia="宋体"/>
                      <w:sz w:val="18"/>
                      <w:szCs w:val="18"/>
                    </w:rPr>
                    <w:t>辅助职能</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项目总目标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eastAsia="宋体"/>
                      <w:sz w:val="18"/>
                      <w:szCs w:val="18"/>
                    </w:rPr>
                  </w:pPr>
                  <w:r>
                    <w:rPr>
                      <w:rFonts w:hint="eastAsia" w:ascii="宋体" w:hAnsi="宋体" w:eastAsia="宋体"/>
                      <w:sz w:val="18"/>
                      <w:szCs w:val="18"/>
                    </w:rPr>
                    <w:t>确保中央补助就业专项资金安全有效使用。</w:t>
                  </w:r>
                </w:p>
              </w:tc>
            </w:tr>
            <w:tr>
              <w:tblPrEx>
                <w:tblCellMar>
                  <w:top w:w="0" w:type="dxa"/>
                  <w:left w:w="0" w:type="dxa"/>
                  <w:bottom w:w="0" w:type="dxa"/>
                  <w:right w:w="0" w:type="dxa"/>
                </w:tblCellMar>
              </w:tblPrEx>
              <w:trPr>
                <w:trHeight w:val="632"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年度绩效目标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eastAsia="宋体"/>
                      <w:sz w:val="18"/>
                      <w:szCs w:val="18"/>
                    </w:rPr>
                  </w:pPr>
                  <w:r>
                    <w:rPr>
                      <w:rFonts w:hint="eastAsia" w:ascii="宋体" w:hAnsi="宋体" w:eastAsia="宋体"/>
                      <w:sz w:val="18"/>
                      <w:szCs w:val="18"/>
                    </w:rPr>
                    <w:t>不断完善规章制度，规范操作审批流程，加强培训机构管理，规范教学资料存档，及时整改审计发现的问题，确保资金安全有效使用。</w:t>
                  </w: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分解目标</w:t>
                  </w:r>
                </w:p>
              </w:tc>
            </w:tr>
            <w:tr>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一级指标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二级指标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三级指标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指标目标值</w:t>
                  </w:r>
                </w:p>
              </w:tc>
            </w:tr>
            <w:tr>
              <w:tblPrEx>
                <w:tblCellMar>
                  <w:top w:w="0" w:type="dxa"/>
                  <w:left w:w="0" w:type="dxa"/>
                  <w:bottom w:w="0" w:type="dxa"/>
                  <w:right w:w="0" w:type="dxa"/>
                </w:tblCellMar>
              </w:tblPrEx>
              <w:trPr>
                <w:trHeight w:val="63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Dialog" w:hAnsi="Dialog" w:cs="Dialog"/>
                      <w:sz w:val="18"/>
                      <w:szCs w:val="18"/>
                    </w:rPr>
                    <w:t>产出目标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质量目标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eastAsia="宋体"/>
                      <w:sz w:val="18"/>
                      <w:szCs w:val="18"/>
                    </w:rPr>
                  </w:pPr>
                  <w:r>
                    <w:rPr>
                      <w:rFonts w:hint="eastAsia" w:ascii="宋体" w:hAnsi="宋体" w:eastAsia="宋体"/>
                      <w:sz w:val="18"/>
                      <w:szCs w:val="18"/>
                    </w:rPr>
                    <w:t>各类人员培训补贴的完成率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　100%</w:t>
                  </w:r>
                </w:p>
              </w:tc>
            </w:tr>
            <w:tr>
              <w:tblPrEx>
                <w:tblCellMar>
                  <w:top w:w="0" w:type="dxa"/>
                  <w:left w:w="0" w:type="dxa"/>
                  <w:bottom w:w="0" w:type="dxa"/>
                  <w:right w:w="0" w:type="dxa"/>
                </w:tblCellMar>
              </w:tblPrEx>
              <w:trPr>
                <w:trHeight w:val="71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eastAsia="宋体"/>
                      <w:sz w:val="18"/>
                      <w:szCs w:val="18"/>
                    </w:rPr>
                  </w:pPr>
                  <w:r>
                    <w:rPr>
                      <w:rFonts w:hint="eastAsia" w:ascii="宋体" w:hAnsi="宋体" w:eastAsia="宋体"/>
                      <w:sz w:val="18"/>
                      <w:szCs w:val="18"/>
                    </w:rPr>
                    <w:t>对上年度审计问题的整改率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　　95%</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社会效益目标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sz w:val="18"/>
                      <w:szCs w:val="18"/>
                    </w:rPr>
                  </w:pPr>
                  <w:r>
                    <w:rPr>
                      <w:rFonts w:hint="eastAsia" w:ascii="宋体" w:hAnsi="宋体" w:eastAsia="宋体"/>
                      <w:sz w:val="18"/>
                      <w:szCs w:val="18"/>
                    </w:rPr>
                    <w:t>拨付准确率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sz w:val="18"/>
                      <w:szCs w:val="18"/>
                    </w:rPr>
                  </w:pPr>
                  <w:r>
                    <w:rPr>
                      <w:rFonts w:hint="eastAsia" w:ascii="宋体" w:hAnsi="宋体" w:eastAsia="宋体"/>
                      <w:sz w:val="18"/>
                      <w:szCs w:val="18"/>
                    </w:rPr>
                    <w:t>违规投诉　</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不多于3个</w:t>
                  </w: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审计发现问题</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不多于4个</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影响力目标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满意度目标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sz w:val="18"/>
                      <w:szCs w:val="18"/>
                    </w:rPr>
                  </w:pPr>
                  <w:r>
                    <w:rPr>
                      <w:rFonts w:hint="eastAsia"/>
                      <w:sz w:val="18"/>
                      <w:szCs w:val="18"/>
                    </w:rPr>
                    <w:t>补贴对象的满意度</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　90%</w:t>
                  </w:r>
                </w:p>
              </w:tc>
            </w:tr>
            <w:tr>
              <w:tblPrEx>
                <w:tblCellMar>
                  <w:top w:w="0" w:type="dxa"/>
                  <w:left w:w="0" w:type="dxa"/>
                  <w:bottom w:w="0" w:type="dxa"/>
                  <w:right w:w="0" w:type="dxa"/>
                </w:tblCellMar>
              </w:tblPrEx>
              <w:trPr>
                <w:trHeight w:val="1241"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eastAsia="宋体"/>
                      <w:sz w:val="18"/>
                      <w:szCs w:val="18"/>
                    </w:rPr>
                  </w:pPr>
                  <w:r>
                    <w:rPr>
                      <w:rFonts w:hint="eastAsia"/>
                      <w:sz w:val="18"/>
                      <w:szCs w:val="18"/>
                    </w:rPr>
                    <w:t>培训机构对中央补助就业专项资金相关政策的知晓率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　　100%</w:t>
                  </w:r>
                </w:p>
              </w:tc>
            </w:tr>
          </w:tbl>
          <w:p>
            <w:pPr>
              <w:widowControl/>
              <w:jc w:val="center"/>
              <w:rPr>
                <w:rFonts w:ascii="宋体" w:hAnsi="宋体" w:eastAsia="宋体"/>
                <w:b/>
                <w:bCs/>
                <w:sz w:val="28"/>
                <w:szCs w:val="28"/>
              </w:rPr>
            </w:pPr>
          </w:p>
        </w:tc>
      </w:tr>
    </w:tbl>
    <w:p/>
    <w:p/>
    <w:p/>
    <w:p/>
    <w:p/>
    <w:p/>
    <w:p/>
    <w:p/>
    <w:p/>
    <w:p/>
    <w:p/>
    <w:p/>
    <w:p/>
    <w:p/>
    <w:p/>
    <w:p/>
    <w:p/>
    <w:p/>
    <w:p/>
    <w:p/>
    <w:p/>
    <w:p/>
    <w:p/>
    <w:p/>
    <w:p/>
    <w:p/>
    <w:p/>
    <w:p/>
    <w:tbl>
      <w:tblPr>
        <w:tblStyle w:val="8"/>
        <w:tblW w:w="5000" w:type="pct"/>
        <w:tblInd w:w="0" w:type="dxa"/>
        <w:tblLayout w:type="autofit"/>
        <w:tblCellMar>
          <w:top w:w="0" w:type="dxa"/>
          <w:left w:w="108" w:type="dxa"/>
          <w:bottom w:w="0" w:type="dxa"/>
          <w:right w:w="108" w:type="dxa"/>
        </w:tblCellMar>
      </w:tblPr>
      <w:tblGrid>
        <w:gridCol w:w="9961"/>
      </w:tblGrid>
      <w:tr>
        <w:tblPrEx>
          <w:tblCellMar>
            <w:top w:w="0" w:type="dxa"/>
            <w:left w:w="108" w:type="dxa"/>
            <w:bottom w:w="0" w:type="dxa"/>
            <w:right w:w="108" w:type="dxa"/>
          </w:tblCellMar>
        </w:tblPrEx>
        <w:trPr>
          <w:trHeight w:val="623" w:hRule="atLeast"/>
        </w:trPr>
        <w:tc>
          <w:tcPr>
            <w:tcW w:w="5000" w:type="pct"/>
            <w:tcBorders>
              <w:top w:val="nil"/>
              <w:left w:val="nil"/>
              <w:bottom w:val="nil"/>
              <w:right w:val="nil"/>
            </w:tcBorders>
            <w:shd w:val="clear" w:color="auto" w:fill="auto"/>
          </w:tcPr>
          <w:p>
            <w:pPr>
              <w:widowControl/>
              <w:jc w:val="center"/>
              <w:rPr>
                <w:rFonts w:ascii="宋体" w:hAnsi="宋体" w:eastAsia="宋体"/>
                <w:b/>
                <w:bCs/>
                <w:sz w:val="28"/>
                <w:szCs w:val="28"/>
              </w:rPr>
            </w:pPr>
            <w:r>
              <w:rPr>
                <w:rFonts w:hint="eastAsia" w:ascii="Dialog" w:hAnsi="Dialog" w:cs="Dialog"/>
                <w:b/>
                <w:bCs/>
                <w:sz w:val="28"/>
                <w:szCs w:val="28"/>
              </w:rPr>
              <w:t>松江区人力资源和社会保障局业务培训项目经费情况说明</w:t>
            </w:r>
          </w:p>
        </w:tc>
      </w:tr>
      <w:tr>
        <w:tblPrEx>
          <w:tblCellMar>
            <w:top w:w="0" w:type="dxa"/>
            <w:left w:w="108" w:type="dxa"/>
            <w:bottom w:w="0" w:type="dxa"/>
            <w:right w:w="108" w:type="dxa"/>
          </w:tblCellMar>
        </w:tblPrEx>
        <w:trPr>
          <w:trHeight w:val="285" w:hRule="atLeast"/>
        </w:trPr>
        <w:tc>
          <w:tcPr>
            <w:tcW w:w="5000" w:type="pct"/>
            <w:tcBorders>
              <w:top w:val="nil"/>
              <w:left w:val="nil"/>
              <w:bottom w:val="nil"/>
              <w:right w:val="nil"/>
            </w:tcBorders>
            <w:shd w:val="clear" w:color="auto" w:fill="auto"/>
            <w:noWrap/>
          </w:tcPr>
          <w:p>
            <w:pPr>
              <w:widowControl/>
              <w:jc w:val="both"/>
              <w:rPr>
                <w:rFonts w:eastAsia="宋体"/>
                <w:sz w:val="20"/>
                <w:szCs w:val="20"/>
              </w:rPr>
            </w:pPr>
          </w:p>
        </w:tc>
      </w:tr>
      <w:tr>
        <w:tblPrEx>
          <w:tblCellMar>
            <w:top w:w="0" w:type="dxa"/>
            <w:left w:w="108" w:type="dxa"/>
            <w:bottom w:w="0" w:type="dxa"/>
            <w:right w:w="108" w:type="dxa"/>
          </w:tblCellMar>
        </w:tblPrEx>
        <w:trPr>
          <w:trHeight w:val="285" w:hRule="atLeast"/>
        </w:trPr>
        <w:tc>
          <w:tcPr>
            <w:tcW w:w="5000" w:type="pct"/>
            <w:tcBorders>
              <w:top w:val="nil"/>
              <w:left w:val="nil"/>
              <w:bottom w:val="nil"/>
              <w:right w:val="nil"/>
            </w:tcBorders>
            <w:shd w:val="clear" w:color="auto" w:fill="auto"/>
          </w:tcPr>
          <w:p>
            <w:pPr>
              <w:widowControl/>
              <w:ind w:firstLine="270" w:firstLineChars="150"/>
              <w:jc w:val="both"/>
              <w:rPr>
                <w:rFonts w:ascii="宋体" w:hAnsi="宋体" w:eastAsia="宋体"/>
                <w:sz w:val="18"/>
                <w:szCs w:val="18"/>
              </w:rPr>
            </w:pPr>
            <w:r>
              <w:rPr>
                <w:rFonts w:hint="eastAsia" w:ascii="宋体" w:hAnsi="宋体" w:eastAsia="宋体"/>
                <w:sz w:val="18"/>
                <w:szCs w:val="18"/>
              </w:rPr>
              <w:t>一、项目概述</w:t>
            </w:r>
          </w:p>
        </w:tc>
      </w:tr>
      <w:tr>
        <w:tblPrEx>
          <w:tblCellMar>
            <w:top w:w="0" w:type="dxa"/>
            <w:left w:w="108" w:type="dxa"/>
            <w:bottom w:w="0" w:type="dxa"/>
            <w:right w:w="108" w:type="dxa"/>
          </w:tblCellMar>
        </w:tblPrEx>
        <w:trPr>
          <w:trHeight w:val="285" w:hRule="atLeast"/>
        </w:trPr>
        <w:tc>
          <w:tcPr>
            <w:tcW w:w="5000" w:type="pct"/>
            <w:tcBorders>
              <w:top w:val="nil"/>
              <w:left w:val="nil"/>
              <w:bottom w:val="nil"/>
              <w:right w:val="nil"/>
            </w:tcBorders>
            <w:shd w:val="clear" w:color="auto" w:fill="auto"/>
          </w:tcPr>
          <w:p>
            <w:pPr>
              <w:pStyle w:val="7"/>
              <w:shd w:val="clear" w:color="auto" w:fill="FFFFFF"/>
              <w:spacing w:line="360" w:lineRule="exact"/>
              <w:ind w:firstLine="360" w:firstLineChars="200"/>
              <w:jc w:val="both"/>
              <w:rPr>
                <w:rFonts w:ascii="宋体" w:hAnsi="宋体" w:eastAsia="宋体" w:cs="Arial"/>
                <w:color w:val="000000"/>
                <w:sz w:val="18"/>
                <w:szCs w:val="18"/>
              </w:rPr>
            </w:pPr>
            <w:r>
              <w:rPr>
                <w:rFonts w:hint="eastAsia" w:ascii="宋体" w:hAnsi="宋体" w:eastAsia="宋体" w:cs="Arial"/>
                <w:color w:val="000000"/>
                <w:sz w:val="18"/>
                <w:szCs w:val="18"/>
              </w:rPr>
              <w:t>业务培训经费重点用于资助符合区域产业发展需要、提高本区职工职业素质和就业能力的项目，达到助推G60科创走廊建设，加快我区高技能人才队伍建设的目标。业务培训经费的主要用途包括：（1） 政策扶持补贴。用于本区劳动者或新生劳动力参加社会化职业培训以及本区企业开展职工职业培训的补贴；（2）高技能人才培训补贴。用于企业首席技师、技能大师工作室、高师带徒资助，双证融通以及高技能人才基地及新型学徒制试点单位开办费资助；（3）职业培训能力建设补贴。用于培训机构诚信质量办学评审补助、培训成效（培养高技能人才）补贴、 新职业工种研发补贴、新职业工种增设补贴、设立鉴定站所（点）补贴；（4）质量监督管理。用于政府补贴培训班级督导评估经费支出、专项审计支出；（5）技能竞赛支出。用于开展年度区级职业技能竞赛的支出；（6）技能人才培训竞赛资助。用于区总工会开展的劳动竞赛、技师资助、评选表彰、班组长岗位培训、企业培训绩效评估检查，区教育局开展的校企合作基地建设费。</w:t>
            </w:r>
          </w:p>
        </w:tc>
      </w:tr>
      <w:tr>
        <w:tblPrEx>
          <w:tblCellMar>
            <w:top w:w="0" w:type="dxa"/>
            <w:left w:w="108" w:type="dxa"/>
            <w:bottom w:w="0" w:type="dxa"/>
            <w:right w:w="108" w:type="dxa"/>
          </w:tblCellMar>
        </w:tblPrEx>
        <w:trPr>
          <w:trHeight w:val="285" w:hRule="atLeast"/>
        </w:trPr>
        <w:tc>
          <w:tcPr>
            <w:tcW w:w="5000" w:type="pct"/>
            <w:tcBorders>
              <w:top w:val="nil"/>
              <w:left w:val="nil"/>
              <w:bottom w:val="nil"/>
              <w:right w:val="nil"/>
            </w:tcBorders>
            <w:shd w:val="clear" w:color="auto" w:fill="auto"/>
          </w:tcPr>
          <w:p>
            <w:pPr>
              <w:widowControl/>
              <w:ind w:firstLine="270" w:firstLineChars="150"/>
              <w:jc w:val="both"/>
              <w:rPr>
                <w:rFonts w:ascii="宋体" w:hAnsi="宋体" w:eastAsia="宋体"/>
                <w:sz w:val="18"/>
                <w:szCs w:val="18"/>
              </w:rPr>
            </w:pPr>
          </w:p>
          <w:p>
            <w:pPr>
              <w:widowControl/>
              <w:ind w:firstLine="270" w:firstLineChars="150"/>
              <w:jc w:val="both"/>
              <w:rPr>
                <w:rFonts w:ascii="宋体" w:hAnsi="宋体" w:eastAsia="宋体"/>
                <w:sz w:val="18"/>
                <w:szCs w:val="18"/>
              </w:rPr>
            </w:pPr>
            <w:r>
              <w:rPr>
                <w:rFonts w:hint="eastAsia" w:ascii="宋体" w:hAnsi="宋体" w:eastAsia="宋体"/>
                <w:sz w:val="18"/>
                <w:szCs w:val="18"/>
              </w:rPr>
              <w:t>二、立项依据</w:t>
            </w:r>
          </w:p>
        </w:tc>
      </w:tr>
      <w:tr>
        <w:tblPrEx>
          <w:tblCellMar>
            <w:top w:w="0" w:type="dxa"/>
            <w:left w:w="108" w:type="dxa"/>
            <w:bottom w:w="0" w:type="dxa"/>
            <w:right w:w="108" w:type="dxa"/>
          </w:tblCellMar>
        </w:tblPrEx>
        <w:trPr>
          <w:trHeight w:val="285" w:hRule="atLeast"/>
        </w:trPr>
        <w:tc>
          <w:tcPr>
            <w:tcW w:w="5000" w:type="pct"/>
            <w:tcBorders>
              <w:top w:val="nil"/>
              <w:left w:val="nil"/>
              <w:bottom w:val="nil"/>
              <w:right w:val="nil"/>
            </w:tcBorders>
            <w:shd w:val="clear" w:color="auto" w:fill="auto"/>
          </w:tcPr>
          <w:p>
            <w:pPr>
              <w:pStyle w:val="7"/>
              <w:shd w:val="clear" w:color="auto" w:fill="FFFFFF"/>
              <w:spacing w:line="360" w:lineRule="exact"/>
              <w:ind w:firstLine="360" w:firstLineChars="200"/>
              <w:jc w:val="both"/>
              <w:rPr>
                <w:rFonts w:ascii="宋体" w:hAnsi="宋体" w:eastAsia="宋体" w:cs="Arial"/>
                <w:color w:val="000000"/>
                <w:sz w:val="18"/>
                <w:szCs w:val="18"/>
              </w:rPr>
            </w:pPr>
            <w:r>
              <w:rPr>
                <w:rFonts w:hint="eastAsia" w:ascii="宋体" w:hAnsi="宋体" w:eastAsia="宋体" w:cs="Arial"/>
                <w:color w:val="000000"/>
                <w:sz w:val="18"/>
                <w:szCs w:val="18"/>
              </w:rPr>
              <w:t>上海市人民政府办公厅转发市教委等四部门制订的〈上海市民办培训机构设置标准〉〈上海市营利性民办培训机构管理办法〉〈上海市非营利性民办培训机构管理办法〉的通知》（沪府办发〔2017〕82号）、《松江区技能提升行动计划（2018-2021年）》（松委办〔2019〕84号）、《松江区农民职业技能培训促进就业行动计划（2018-2020）》（沪松府办〔2019〕59号）、《上海市社会化职业培训补贴管理办法》（沪人社职发﹝2016﹞55号）、《上海市社会化职业技能培训补贴操作办法（试行）》（沪就促【2017】30号）、《关于公布2019年职业技能培训第一批补贴目录和补贴标准的通知》（沪人社职〔2019〕132号）《松江区关于加强职业培训和技能人才队伍建设的实施办法》（征求意见稿）等文件精神，并制定了《松江区职业培训专项资金管理办法（试行）》（沪松人社【2016】12号），加强对账户的管理，确保账目明晰、账户安全，实行专款专用，松江区人力资源和社会保障局负责资金的使用和管理。</w:t>
            </w:r>
          </w:p>
        </w:tc>
      </w:tr>
      <w:tr>
        <w:tblPrEx>
          <w:tblCellMar>
            <w:top w:w="0" w:type="dxa"/>
            <w:left w:w="108" w:type="dxa"/>
            <w:bottom w:w="0" w:type="dxa"/>
            <w:right w:w="108" w:type="dxa"/>
          </w:tblCellMar>
        </w:tblPrEx>
        <w:trPr>
          <w:trHeight w:val="285" w:hRule="atLeast"/>
        </w:trPr>
        <w:tc>
          <w:tcPr>
            <w:tcW w:w="5000" w:type="pct"/>
            <w:tcBorders>
              <w:top w:val="nil"/>
              <w:left w:val="nil"/>
              <w:bottom w:val="nil"/>
              <w:right w:val="nil"/>
            </w:tcBorders>
            <w:shd w:val="clear" w:color="auto" w:fill="auto"/>
          </w:tcPr>
          <w:p>
            <w:pPr>
              <w:widowControl/>
              <w:jc w:val="both"/>
              <w:rPr>
                <w:rFonts w:ascii="宋体" w:hAnsi="宋体" w:eastAsia="宋体"/>
                <w:sz w:val="18"/>
                <w:szCs w:val="18"/>
              </w:rPr>
            </w:pPr>
          </w:p>
          <w:p>
            <w:pPr>
              <w:widowControl/>
              <w:ind w:firstLine="270" w:firstLineChars="150"/>
              <w:jc w:val="both"/>
              <w:rPr>
                <w:rFonts w:ascii="宋体" w:hAnsi="宋体" w:eastAsia="宋体"/>
                <w:sz w:val="18"/>
                <w:szCs w:val="18"/>
              </w:rPr>
            </w:pPr>
            <w:r>
              <w:rPr>
                <w:rFonts w:hint="eastAsia" w:ascii="宋体" w:hAnsi="宋体" w:eastAsia="宋体"/>
                <w:sz w:val="18"/>
                <w:szCs w:val="18"/>
              </w:rPr>
              <w:t>三、实施主体</w:t>
            </w:r>
          </w:p>
        </w:tc>
      </w:tr>
      <w:tr>
        <w:tblPrEx>
          <w:tblCellMar>
            <w:top w:w="0" w:type="dxa"/>
            <w:left w:w="108" w:type="dxa"/>
            <w:bottom w:w="0" w:type="dxa"/>
            <w:right w:w="108" w:type="dxa"/>
          </w:tblCellMar>
        </w:tblPrEx>
        <w:trPr>
          <w:trHeight w:val="285" w:hRule="atLeast"/>
        </w:trPr>
        <w:tc>
          <w:tcPr>
            <w:tcW w:w="5000" w:type="pct"/>
            <w:tcBorders>
              <w:top w:val="nil"/>
              <w:left w:val="nil"/>
              <w:bottom w:val="nil"/>
              <w:right w:val="nil"/>
            </w:tcBorders>
            <w:shd w:val="clear" w:color="auto" w:fill="auto"/>
          </w:tcPr>
          <w:p>
            <w:pPr>
              <w:widowControl/>
              <w:ind w:firstLine="360" w:firstLineChars="200"/>
              <w:jc w:val="both"/>
              <w:rPr>
                <w:rFonts w:ascii="宋体" w:hAnsi="宋体" w:eastAsia="宋体"/>
                <w:sz w:val="18"/>
                <w:szCs w:val="18"/>
              </w:rPr>
            </w:pPr>
            <w:r>
              <w:rPr>
                <w:rFonts w:hint="eastAsia" w:ascii="宋体" w:hAnsi="宋体" w:eastAsia="宋体"/>
                <w:sz w:val="18"/>
                <w:szCs w:val="18"/>
              </w:rPr>
              <w:t>通过政策制定、街镇考核、对培训机构和培训项目的审批管理，引导企业开展职工培训，开展区内技能比武和竞赛，实行职业技能培训补贴、高技能人才培养选拔、扶持优质培训机构，建设区高技能人才培养示范基地，从而提升全区劳动者技能水平、促进就业和经济发展。</w:t>
            </w:r>
          </w:p>
          <w:p>
            <w:pPr>
              <w:widowControl/>
              <w:jc w:val="both"/>
              <w:rPr>
                <w:rFonts w:ascii="宋体" w:hAnsi="宋体" w:eastAsia="宋体"/>
                <w:sz w:val="18"/>
                <w:szCs w:val="18"/>
              </w:rPr>
            </w:pPr>
          </w:p>
        </w:tc>
      </w:tr>
      <w:tr>
        <w:tblPrEx>
          <w:tblCellMar>
            <w:top w:w="0" w:type="dxa"/>
            <w:left w:w="108" w:type="dxa"/>
            <w:bottom w:w="0" w:type="dxa"/>
            <w:right w:w="108" w:type="dxa"/>
          </w:tblCellMar>
        </w:tblPrEx>
        <w:trPr>
          <w:trHeight w:val="285" w:hRule="atLeast"/>
        </w:trPr>
        <w:tc>
          <w:tcPr>
            <w:tcW w:w="5000" w:type="pct"/>
            <w:tcBorders>
              <w:top w:val="nil"/>
              <w:left w:val="nil"/>
              <w:bottom w:val="nil"/>
              <w:right w:val="nil"/>
            </w:tcBorders>
            <w:shd w:val="clear" w:color="auto" w:fill="auto"/>
          </w:tcPr>
          <w:p>
            <w:pPr>
              <w:widowControl/>
              <w:jc w:val="both"/>
              <w:rPr>
                <w:rFonts w:ascii="宋体" w:hAnsi="宋体" w:eastAsia="宋体"/>
                <w:sz w:val="18"/>
                <w:szCs w:val="18"/>
              </w:rPr>
            </w:pPr>
            <w:r>
              <w:rPr>
                <w:rFonts w:hint="eastAsia" w:ascii="宋体" w:hAnsi="宋体" w:eastAsia="宋体"/>
                <w:sz w:val="18"/>
                <w:szCs w:val="18"/>
              </w:rPr>
              <w:t>四、实施方案</w:t>
            </w:r>
          </w:p>
          <w:p>
            <w:pPr>
              <w:widowControl/>
              <w:jc w:val="both"/>
              <w:rPr>
                <w:rFonts w:ascii="宋体" w:hAnsi="宋体" w:eastAsia="宋体"/>
                <w:sz w:val="18"/>
                <w:szCs w:val="18"/>
              </w:rPr>
            </w:pPr>
            <w:r>
              <w:rPr>
                <w:rFonts w:hint="eastAsia" w:ascii="宋体" w:hAnsi="宋体" w:eastAsia="宋体"/>
                <w:sz w:val="18"/>
                <w:szCs w:val="18"/>
              </w:rPr>
              <w:t>（一）2020年 工作目标：</w:t>
            </w:r>
          </w:p>
          <w:p>
            <w:pPr>
              <w:spacing w:line="360" w:lineRule="exact"/>
              <w:ind w:firstLine="360" w:firstLineChars="200"/>
              <w:jc w:val="both"/>
              <w:rPr>
                <w:rFonts w:ascii="宋体" w:hAnsi="宋体" w:eastAsia="宋体"/>
                <w:sz w:val="18"/>
                <w:szCs w:val="18"/>
              </w:rPr>
            </w:pPr>
            <w:r>
              <w:rPr>
                <w:rFonts w:hint="eastAsia" w:ascii="宋体" w:hAnsi="宋体" w:eastAsia="宋体"/>
                <w:sz w:val="18"/>
                <w:szCs w:val="18"/>
              </w:rPr>
              <w:t>1.完成10个松江区首席技师项目资助，4名市首席技师项目申报；</w:t>
            </w:r>
          </w:p>
          <w:p>
            <w:pPr>
              <w:spacing w:line="360" w:lineRule="exact"/>
              <w:ind w:firstLine="360" w:firstLineChars="200"/>
              <w:jc w:val="both"/>
              <w:rPr>
                <w:rFonts w:ascii="宋体" w:hAnsi="宋体" w:eastAsia="宋体"/>
                <w:sz w:val="18"/>
                <w:szCs w:val="18"/>
              </w:rPr>
            </w:pPr>
            <w:r>
              <w:rPr>
                <w:rFonts w:hint="eastAsia" w:ascii="宋体" w:hAnsi="宋体" w:eastAsia="宋体"/>
                <w:sz w:val="18"/>
                <w:szCs w:val="18"/>
              </w:rPr>
              <w:t>2.全年开展职业技能补贴培训34600人次；</w:t>
            </w:r>
          </w:p>
          <w:p>
            <w:pPr>
              <w:spacing w:line="360" w:lineRule="exact"/>
              <w:ind w:firstLine="360" w:firstLineChars="200"/>
              <w:jc w:val="both"/>
              <w:rPr>
                <w:rFonts w:ascii="宋体" w:hAnsi="宋体" w:eastAsia="宋体"/>
                <w:sz w:val="18"/>
                <w:szCs w:val="18"/>
              </w:rPr>
            </w:pPr>
            <w:r>
              <w:rPr>
                <w:rFonts w:hint="eastAsia" w:ascii="宋体" w:hAnsi="宋体" w:eastAsia="宋体"/>
                <w:sz w:val="18"/>
                <w:szCs w:val="18"/>
              </w:rPr>
              <w:t>3.完成新型学徒培训600名；</w:t>
            </w:r>
          </w:p>
          <w:p>
            <w:pPr>
              <w:widowControl/>
              <w:ind w:firstLine="360" w:firstLineChars="200"/>
              <w:jc w:val="both"/>
              <w:rPr>
                <w:rFonts w:ascii="宋体" w:hAnsi="宋体" w:eastAsia="宋体"/>
                <w:sz w:val="18"/>
                <w:szCs w:val="18"/>
              </w:rPr>
            </w:pPr>
            <w:r>
              <w:rPr>
                <w:rFonts w:hint="eastAsia" w:ascii="宋体" w:hAnsi="宋体" w:eastAsia="宋体"/>
                <w:sz w:val="18"/>
                <w:szCs w:val="18"/>
              </w:rPr>
              <w:t>4..完成本区农民非农技能培训6000人次；</w:t>
            </w:r>
          </w:p>
        </w:tc>
      </w:tr>
      <w:tr>
        <w:tblPrEx>
          <w:tblCellMar>
            <w:top w:w="0" w:type="dxa"/>
            <w:left w:w="108" w:type="dxa"/>
            <w:bottom w:w="0" w:type="dxa"/>
            <w:right w:w="108" w:type="dxa"/>
          </w:tblCellMar>
        </w:tblPrEx>
        <w:trPr>
          <w:trHeight w:val="285" w:hRule="atLeast"/>
        </w:trPr>
        <w:tc>
          <w:tcPr>
            <w:tcW w:w="5000" w:type="pct"/>
            <w:tcBorders>
              <w:top w:val="nil"/>
              <w:left w:val="nil"/>
              <w:bottom w:val="nil"/>
              <w:right w:val="nil"/>
            </w:tcBorders>
            <w:shd w:val="clear" w:color="auto" w:fill="auto"/>
          </w:tcPr>
          <w:p>
            <w:pPr>
              <w:spacing w:line="360" w:lineRule="exact"/>
              <w:ind w:firstLine="270" w:firstLineChars="150"/>
              <w:jc w:val="both"/>
              <w:rPr>
                <w:rFonts w:ascii="宋体" w:hAnsi="宋体" w:eastAsia="宋体"/>
                <w:sz w:val="18"/>
                <w:szCs w:val="18"/>
              </w:rPr>
            </w:pPr>
            <w:r>
              <w:rPr>
                <w:rFonts w:hint="eastAsia" w:ascii="宋体" w:hAnsi="宋体" w:eastAsia="宋体"/>
                <w:sz w:val="18"/>
                <w:szCs w:val="18"/>
              </w:rPr>
              <w:t>（二）工作措施</w:t>
            </w:r>
          </w:p>
          <w:p>
            <w:pPr>
              <w:pStyle w:val="7"/>
              <w:shd w:val="clear" w:color="auto" w:fill="FFFFFF"/>
              <w:spacing w:line="360" w:lineRule="exact"/>
              <w:ind w:firstLine="360" w:firstLineChars="200"/>
              <w:jc w:val="both"/>
              <w:rPr>
                <w:rFonts w:ascii="宋体" w:hAnsi="宋体" w:eastAsia="宋体" w:cs="Arial"/>
                <w:color w:val="000000"/>
                <w:sz w:val="18"/>
                <w:szCs w:val="18"/>
              </w:rPr>
            </w:pPr>
            <w:r>
              <w:rPr>
                <w:rFonts w:hint="eastAsia" w:ascii="宋体" w:hAnsi="宋体" w:eastAsia="宋体" w:cs="Arial"/>
                <w:color w:val="000000"/>
                <w:sz w:val="18"/>
                <w:szCs w:val="18"/>
              </w:rPr>
              <w:t>1. 制定和调整区级培训扶持政策。制定</w:t>
            </w:r>
            <w:r>
              <w:rPr>
                <w:rFonts w:ascii="宋体" w:hAnsi="宋体" w:eastAsia="宋体" w:cs="Arial"/>
                <w:color w:val="000000"/>
                <w:sz w:val="18"/>
                <w:szCs w:val="18"/>
              </w:rPr>
              <w:t>《</w:t>
            </w:r>
            <w:r>
              <w:rPr>
                <w:rFonts w:hint="eastAsia" w:ascii="宋体" w:hAnsi="宋体" w:eastAsia="宋体" w:cs="Arial"/>
                <w:color w:val="000000"/>
                <w:sz w:val="18"/>
                <w:szCs w:val="18"/>
              </w:rPr>
              <w:t>松江区关于加强职业培训和技能人才队伍建设的实施办法</w:t>
            </w:r>
            <w:r>
              <w:rPr>
                <w:rFonts w:ascii="宋体" w:hAnsi="宋体" w:eastAsia="宋体" w:cs="Arial"/>
                <w:color w:val="000000"/>
                <w:sz w:val="18"/>
                <w:szCs w:val="18"/>
              </w:rPr>
              <w:t>》</w:t>
            </w:r>
            <w:r>
              <w:rPr>
                <w:rFonts w:hint="eastAsia" w:ascii="宋体" w:hAnsi="宋体" w:eastAsia="宋体" w:cs="Arial"/>
                <w:color w:val="000000"/>
                <w:sz w:val="18"/>
                <w:szCs w:val="18"/>
              </w:rPr>
              <w:t>及相关配套操作办法，调整本区社会化职业技能培训补贴办法及企业开展职工职业培训操作办法等政策，提高职业培训的针对性、有效性，有效提升产业工人技能水平。</w:t>
            </w:r>
          </w:p>
          <w:p>
            <w:pPr>
              <w:spacing w:line="360" w:lineRule="exact"/>
              <w:ind w:firstLine="360" w:firstLineChars="200"/>
              <w:jc w:val="both"/>
              <w:rPr>
                <w:rFonts w:ascii="宋体" w:hAnsi="宋体" w:eastAsia="宋体"/>
                <w:sz w:val="18"/>
                <w:szCs w:val="18"/>
              </w:rPr>
            </w:pPr>
            <w:r>
              <w:rPr>
                <w:rFonts w:hint="eastAsia" w:ascii="宋体" w:hAnsi="宋体" w:eastAsia="宋体"/>
                <w:sz w:val="18"/>
                <w:szCs w:val="18"/>
              </w:rPr>
              <w:t>2.完善区高技能专家库建设，并以G60科创走廊重点企业、重点领域为主体，创建区技能人才培养示范基地、开展新型学徒制及高师带徒工作，鼓励高技能人才设立大师工作室。</w:t>
            </w:r>
          </w:p>
          <w:p>
            <w:pPr>
              <w:spacing w:line="360" w:lineRule="exact"/>
              <w:jc w:val="both"/>
              <w:rPr>
                <w:rFonts w:ascii="宋体" w:hAnsi="宋体" w:eastAsia="宋体"/>
                <w:sz w:val="18"/>
                <w:szCs w:val="18"/>
              </w:rPr>
            </w:pPr>
            <w:r>
              <w:rPr>
                <w:rFonts w:hint="eastAsia" w:ascii="宋体" w:hAnsi="宋体" w:eastAsia="宋体"/>
                <w:sz w:val="18"/>
                <w:szCs w:val="18"/>
              </w:rPr>
              <w:t>3.广泛开展职业技能竞赛活动，创新办赛形式，整合资源，为技能人才搭建竞技展示、技术交流、技能晋升的平台，营造全社会崇尚技能的良好氛围。</w:t>
            </w:r>
          </w:p>
          <w:p>
            <w:pPr>
              <w:pStyle w:val="7"/>
              <w:widowControl/>
              <w:spacing w:line="360" w:lineRule="exact"/>
              <w:ind w:firstLine="325" w:firstLineChars="181"/>
              <w:jc w:val="both"/>
              <w:rPr>
                <w:rFonts w:ascii="宋体" w:hAnsi="宋体" w:eastAsia="宋体" w:cs="Arial"/>
                <w:color w:val="000000"/>
                <w:sz w:val="18"/>
                <w:szCs w:val="18"/>
              </w:rPr>
            </w:pPr>
            <w:r>
              <w:rPr>
                <w:rFonts w:hint="eastAsia" w:ascii="宋体" w:hAnsi="宋体" w:eastAsia="宋体" w:cs="Arial"/>
                <w:color w:val="000000"/>
                <w:sz w:val="18"/>
                <w:szCs w:val="18"/>
              </w:rPr>
              <w:t>4.有效发挥我区G60科创走廊高技能人才公共实训基地、民益路人力资源创新创业综合实训中心、职业培训联盟、校企合作基地的优势，为重点企业高技能人才培养提供资源。</w:t>
            </w:r>
          </w:p>
          <w:p>
            <w:pPr>
              <w:pStyle w:val="7"/>
              <w:widowControl/>
              <w:spacing w:line="360" w:lineRule="exact"/>
              <w:ind w:firstLine="325" w:firstLineChars="181"/>
              <w:jc w:val="both"/>
              <w:rPr>
                <w:rFonts w:ascii="宋体" w:hAnsi="宋体" w:eastAsia="宋体" w:cs="Arial"/>
                <w:color w:val="000000"/>
                <w:sz w:val="18"/>
                <w:szCs w:val="18"/>
              </w:rPr>
            </w:pPr>
            <w:r>
              <w:rPr>
                <w:rFonts w:hint="eastAsia" w:ascii="宋体" w:hAnsi="宋体" w:eastAsia="宋体" w:cs="Arial"/>
                <w:color w:val="000000"/>
                <w:sz w:val="18"/>
                <w:szCs w:val="18"/>
              </w:rPr>
              <w:t>5.加强区内职业培训机构管理，引导培训机构转型，规范政府补贴培训，提高培训质量和效果。</w:t>
            </w:r>
          </w:p>
          <w:p>
            <w:pPr>
              <w:pStyle w:val="7"/>
              <w:widowControl/>
              <w:spacing w:line="600" w:lineRule="exact"/>
              <w:jc w:val="both"/>
              <w:rPr>
                <w:rFonts w:ascii="宋体" w:hAnsi="宋体" w:eastAsia="宋体" w:cs="Arial"/>
                <w:color w:val="000000"/>
                <w:sz w:val="18"/>
                <w:szCs w:val="18"/>
              </w:rPr>
            </w:pPr>
          </w:p>
        </w:tc>
      </w:tr>
    </w:tbl>
    <w:p/>
    <w:p/>
    <w:tbl>
      <w:tblPr>
        <w:tblStyle w:val="8"/>
        <w:tblW w:w="5000" w:type="pct"/>
        <w:tblInd w:w="0" w:type="dxa"/>
        <w:tblLayout w:type="autofit"/>
        <w:tblCellMar>
          <w:top w:w="0" w:type="dxa"/>
          <w:left w:w="108" w:type="dxa"/>
          <w:bottom w:w="0" w:type="dxa"/>
          <w:right w:w="108" w:type="dxa"/>
        </w:tblCellMar>
      </w:tblPr>
      <w:tblGrid>
        <w:gridCol w:w="9961"/>
      </w:tblGrid>
      <w:tr>
        <w:tblPrEx>
          <w:tblCellMar>
            <w:top w:w="0" w:type="dxa"/>
            <w:left w:w="108" w:type="dxa"/>
            <w:bottom w:w="0" w:type="dxa"/>
            <w:right w:w="108" w:type="dxa"/>
          </w:tblCellMar>
        </w:tblPrEx>
        <w:trPr>
          <w:trHeight w:val="285" w:hRule="atLeast"/>
        </w:trPr>
        <w:tc>
          <w:tcPr>
            <w:tcW w:w="5000" w:type="pct"/>
            <w:tcBorders>
              <w:top w:val="nil"/>
              <w:left w:val="nil"/>
              <w:bottom w:val="nil"/>
              <w:right w:val="nil"/>
            </w:tcBorders>
            <w:shd w:val="clear" w:color="auto" w:fill="auto"/>
          </w:tcPr>
          <w:p>
            <w:pPr>
              <w:widowControl/>
              <w:jc w:val="both"/>
              <w:rPr>
                <w:rFonts w:ascii="宋体" w:hAnsi="宋体" w:eastAsia="宋体"/>
                <w:sz w:val="18"/>
                <w:szCs w:val="18"/>
              </w:rPr>
            </w:pPr>
            <w:r>
              <w:rPr>
                <w:rFonts w:hint="eastAsia" w:ascii="宋体" w:hAnsi="宋体" w:eastAsia="宋体"/>
                <w:sz w:val="18"/>
                <w:szCs w:val="18"/>
              </w:rPr>
              <w:t>五、实施周期</w:t>
            </w:r>
          </w:p>
        </w:tc>
      </w:tr>
      <w:tr>
        <w:tblPrEx>
          <w:tblCellMar>
            <w:top w:w="0" w:type="dxa"/>
            <w:left w:w="108" w:type="dxa"/>
            <w:bottom w:w="0" w:type="dxa"/>
            <w:right w:w="108" w:type="dxa"/>
          </w:tblCellMar>
        </w:tblPrEx>
        <w:trPr>
          <w:trHeight w:val="285" w:hRule="atLeast"/>
        </w:trPr>
        <w:tc>
          <w:tcPr>
            <w:tcW w:w="5000" w:type="pct"/>
            <w:tcBorders>
              <w:top w:val="nil"/>
              <w:left w:val="nil"/>
              <w:bottom w:val="nil"/>
              <w:right w:val="nil"/>
            </w:tcBorders>
            <w:shd w:val="clear" w:color="auto" w:fill="auto"/>
          </w:tcPr>
          <w:p>
            <w:pPr>
              <w:widowControl/>
              <w:ind w:firstLine="90" w:firstLineChars="50"/>
              <w:jc w:val="both"/>
              <w:rPr>
                <w:rFonts w:ascii="宋体" w:hAnsi="宋体" w:eastAsia="宋体"/>
                <w:sz w:val="18"/>
                <w:szCs w:val="18"/>
              </w:rPr>
            </w:pPr>
            <w:r>
              <w:rPr>
                <w:rFonts w:hint="eastAsia" w:ascii="宋体" w:hAnsi="宋体" w:eastAsia="宋体"/>
                <w:sz w:val="18"/>
                <w:szCs w:val="18"/>
              </w:rPr>
              <w:t>2020年全年</w:t>
            </w:r>
          </w:p>
          <w:p>
            <w:pPr>
              <w:widowControl/>
              <w:ind w:firstLine="90" w:firstLineChars="50"/>
              <w:jc w:val="both"/>
              <w:rPr>
                <w:rFonts w:ascii="宋体" w:hAnsi="宋体" w:eastAsia="宋体"/>
                <w:sz w:val="18"/>
                <w:szCs w:val="18"/>
              </w:rPr>
            </w:pPr>
          </w:p>
        </w:tc>
      </w:tr>
      <w:tr>
        <w:tblPrEx>
          <w:tblCellMar>
            <w:top w:w="0" w:type="dxa"/>
            <w:left w:w="108" w:type="dxa"/>
            <w:bottom w:w="0" w:type="dxa"/>
            <w:right w:w="108" w:type="dxa"/>
          </w:tblCellMar>
        </w:tblPrEx>
        <w:trPr>
          <w:trHeight w:val="285" w:hRule="atLeast"/>
        </w:trPr>
        <w:tc>
          <w:tcPr>
            <w:tcW w:w="5000" w:type="pct"/>
            <w:tcBorders>
              <w:top w:val="nil"/>
              <w:left w:val="nil"/>
              <w:bottom w:val="nil"/>
              <w:right w:val="nil"/>
            </w:tcBorders>
            <w:shd w:val="clear" w:color="auto" w:fill="auto"/>
          </w:tcPr>
          <w:p>
            <w:pPr>
              <w:widowControl/>
              <w:jc w:val="both"/>
              <w:rPr>
                <w:rFonts w:ascii="宋体" w:hAnsi="宋体" w:eastAsia="宋体"/>
                <w:sz w:val="18"/>
                <w:szCs w:val="18"/>
              </w:rPr>
            </w:pPr>
            <w:r>
              <w:rPr>
                <w:rFonts w:hint="eastAsia" w:ascii="宋体" w:hAnsi="宋体" w:eastAsia="宋体"/>
                <w:sz w:val="18"/>
                <w:szCs w:val="18"/>
              </w:rPr>
              <w:t>六、年度预算安排</w:t>
            </w:r>
          </w:p>
        </w:tc>
      </w:tr>
      <w:tr>
        <w:tblPrEx>
          <w:tblCellMar>
            <w:top w:w="0" w:type="dxa"/>
            <w:left w:w="108" w:type="dxa"/>
            <w:bottom w:w="0" w:type="dxa"/>
            <w:right w:w="108" w:type="dxa"/>
          </w:tblCellMar>
        </w:tblPrEx>
        <w:trPr>
          <w:trHeight w:val="285" w:hRule="atLeast"/>
        </w:trPr>
        <w:tc>
          <w:tcPr>
            <w:tcW w:w="5000" w:type="pct"/>
            <w:tcBorders>
              <w:top w:val="nil"/>
              <w:left w:val="nil"/>
              <w:bottom w:val="nil"/>
              <w:right w:val="nil"/>
            </w:tcBorders>
            <w:shd w:val="clear" w:color="auto" w:fill="auto"/>
          </w:tcPr>
          <w:p>
            <w:pPr>
              <w:widowControl/>
              <w:jc w:val="both"/>
              <w:rPr>
                <w:rFonts w:ascii="宋体" w:hAnsi="宋体" w:eastAsia="宋体"/>
                <w:sz w:val="18"/>
                <w:szCs w:val="18"/>
              </w:rPr>
            </w:pPr>
            <w:r>
              <w:rPr>
                <w:rFonts w:hint="eastAsia" w:ascii="宋体" w:hAnsi="宋体" w:eastAsia="宋体"/>
                <w:sz w:val="18"/>
                <w:szCs w:val="18"/>
              </w:rPr>
              <w:t>预算金额为</w:t>
            </w:r>
            <w:r>
              <w:rPr>
                <w:rFonts w:ascii="宋体" w:hAnsi="宋体" w:eastAsia="宋体"/>
                <w:sz w:val="18"/>
                <w:szCs w:val="18"/>
              </w:rPr>
              <w:t>28</w:t>
            </w:r>
            <w:r>
              <w:rPr>
                <w:rFonts w:hint="eastAsia" w:ascii="宋体" w:hAnsi="宋体" w:eastAsia="宋体"/>
                <w:sz w:val="18"/>
                <w:szCs w:val="18"/>
              </w:rPr>
              <w:t>,</w:t>
            </w:r>
            <w:r>
              <w:rPr>
                <w:rFonts w:ascii="宋体" w:hAnsi="宋体" w:eastAsia="宋体"/>
                <w:sz w:val="18"/>
                <w:szCs w:val="18"/>
              </w:rPr>
              <w:t>494</w:t>
            </w:r>
            <w:r>
              <w:rPr>
                <w:rFonts w:hint="eastAsia" w:ascii="宋体" w:hAnsi="宋体" w:eastAsia="宋体"/>
                <w:sz w:val="18"/>
                <w:szCs w:val="18"/>
              </w:rPr>
              <w:t>,</w:t>
            </w:r>
            <w:r>
              <w:rPr>
                <w:rFonts w:ascii="宋体" w:hAnsi="宋体" w:eastAsia="宋体"/>
                <w:sz w:val="18"/>
                <w:szCs w:val="18"/>
              </w:rPr>
              <w:t>500</w:t>
            </w:r>
            <w:r>
              <w:rPr>
                <w:rFonts w:hint="eastAsia" w:ascii="宋体" w:hAnsi="宋体" w:eastAsia="宋体"/>
                <w:sz w:val="18"/>
                <w:szCs w:val="18"/>
              </w:rPr>
              <w:t>元</w:t>
            </w:r>
          </w:p>
          <w:p>
            <w:pPr>
              <w:widowControl/>
              <w:jc w:val="both"/>
              <w:rPr>
                <w:rFonts w:ascii="宋体" w:hAnsi="宋体" w:eastAsia="宋体"/>
                <w:color w:val="FF0000"/>
                <w:sz w:val="18"/>
                <w:szCs w:val="18"/>
              </w:rPr>
            </w:pPr>
          </w:p>
        </w:tc>
      </w:tr>
      <w:tr>
        <w:tblPrEx>
          <w:tblCellMar>
            <w:top w:w="0" w:type="dxa"/>
            <w:left w:w="108" w:type="dxa"/>
            <w:bottom w:w="0" w:type="dxa"/>
            <w:right w:w="108" w:type="dxa"/>
          </w:tblCellMar>
        </w:tblPrEx>
        <w:trPr>
          <w:trHeight w:val="285" w:hRule="atLeast"/>
        </w:trPr>
        <w:tc>
          <w:tcPr>
            <w:tcW w:w="5000" w:type="pct"/>
            <w:tcBorders>
              <w:top w:val="nil"/>
              <w:left w:val="nil"/>
              <w:bottom w:val="nil"/>
              <w:right w:val="nil"/>
            </w:tcBorders>
            <w:shd w:val="clear" w:color="auto" w:fill="auto"/>
          </w:tcPr>
          <w:p>
            <w:pPr>
              <w:widowControl/>
              <w:jc w:val="both"/>
              <w:rPr>
                <w:rFonts w:ascii="宋体" w:hAnsi="宋体" w:eastAsia="宋体"/>
                <w:sz w:val="18"/>
                <w:szCs w:val="18"/>
              </w:rPr>
            </w:pPr>
            <w:r>
              <w:rPr>
                <w:rFonts w:hint="eastAsia" w:ascii="宋体" w:hAnsi="宋体" w:eastAsia="宋体"/>
                <w:sz w:val="18"/>
                <w:szCs w:val="18"/>
              </w:rPr>
              <w:t>七、绩效目标</w:t>
            </w:r>
          </w:p>
        </w:tc>
      </w:tr>
      <w:tr>
        <w:tblPrEx>
          <w:tblCellMar>
            <w:top w:w="0" w:type="dxa"/>
            <w:left w:w="108" w:type="dxa"/>
            <w:bottom w:w="0" w:type="dxa"/>
            <w:right w:w="108" w:type="dxa"/>
          </w:tblCellMar>
        </w:tblPrEx>
        <w:trPr>
          <w:trHeight w:val="285" w:hRule="atLeast"/>
        </w:trPr>
        <w:tc>
          <w:tcPr>
            <w:tcW w:w="5000" w:type="pct"/>
            <w:tcBorders>
              <w:top w:val="nil"/>
              <w:left w:val="nil"/>
              <w:bottom w:val="nil"/>
              <w:right w:val="nil"/>
            </w:tcBorders>
            <w:shd w:val="clear" w:color="auto" w:fill="auto"/>
          </w:tcPr>
          <w:p>
            <w:pPr>
              <w:widowControl/>
              <w:jc w:val="both"/>
              <w:rPr>
                <w:rFonts w:ascii="宋体" w:hAnsi="宋体" w:eastAsia="宋体"/>
                <w:sz w:val="18"/>
                <w:szCs w:val="18"/>
              </w:rPr>
            </w:pPr>
            <w:r>
              <w:rPr>
                <w:rFonts w:hint="eastAsia" w:ascii="宋体" w:hAnsi="宋体" w:eastAsia="宋体"/>
                <w:sz w:val="18"/>
                <w:szCs w:val="18"/>
              </w:rPr>
              <w:t>（包括总目标、年度目标、分解目标等，具体见表格）</w:t>
            </w:r>
          </w:p>
        </w:tc>
      </w:tr>
    </w:tbl>
    <w:p/>
    <w:p/>
    <w:p/>
    <w:p/>
    <w:p/>
    <w:p/>
    <w:p/>
    <w:p/>
    <w:p/>
    <w:p/>
    <w:p/>
    <w:p/>
    <w:p/>
    <w:p/>
    <w:p/>
    <w:p/>
    <w:p/>
    <w:p/>
    <w:p/>
    <w:p/>
    <w:p/>
    <w:p/>
    <w:p/>
    <w:p/>
    <w:p/>
    <w:p/>
    <w:p/>
    <w:p/>
    <w:p/>
    <w:p/>
    <w:p/>
    <w:p/>
    <w:p/>
    <w:p/>
    <w:p/>
    <w:p/>
    <w:p/>
    <w:p/>
    <w:p/>
    <w:p/>
    <w:p/>
    <w:p/>
    <w:p/>
    <w:p/>
    <w:p/>
    <w:p/>
    <w:p/>
    <w:p/>
    <w:p/>
    <w:p/>
    <w:p/>
    <w:tbl>
      <w:tblPr>
        <w:tblStyle w:val="8"/>
        <w:tblW w:w="8946" w:type="dxa"/>
        <w:tblInd w:w="93" w:type="dxa"/>
        <w:tblLayout w:type="autofit"/>
        <w:tblCellMar>
          <w:top w:w="0" w:type="dxa"/>
          <w:left w:w="108" w:type="dxa"/>
          <w:bottom w:w="0" w:type="dxa"/>
          <w:right w:w="108" w:type="dxa"/>
        </w:tblCellMar>
      </w:tblPr>
      <w:tblGrid>
        <w:gridCol w:w="1560"/>
        <w:gridCol w:w="1560"/>
        <w:gridCol w:w="1560"/>
        <w:gridCol w:w="4266"/>
      </w:tblGrid>
      <w:tr>
        <w:tblPrEx>
          <w:tblCellMar>
            <w:top w:w="0" w:type="dxa"/>
            <w:left w:w="108" w:type="dxa"/>
            <w:bottom w:w="0" w:type="dxa"/>
            <w:right w:w="108" w:type="dxa"/>
          </w:tblCellMar>
        </w:tblPrEx>
        <w:trPr>
          <w:trHeight w:val="623" w:hRule="atLeast"/>
        </w:trPr>
        <w:tc>
          <w:tcPr>
            <w:tcW w:w="8946" w:type="dxa"/>
            <w:gridSpan w:val="4"/>
            <w:tcBorders>
              <w:top w:val="nil"/>
              <w:left w:val="nil"/>
              <w:bottom w:val="nil"/>
              <w:right w:val="nil"/>
            </w:tcBorders>
            <w:shd w:val="clear" w:color="auto" w:fill="auto"/>
            <w:vAlign w:val="center"/>
          </w:tcPr>
          <w:p>
            <w:pPr>
              <w:widowControl/>
              <w:rPr>
                <w:rFonts w:ascii="宋体" w:hAnsi="宋体" w:eastAsia="宋体"/>
                <w:b/>
                <w:bCs/>
                <w:sz w:val="28"/>
                <w:szCs w:val="28"/>
              </w:rPr>
            </w:pPr>
          </w:p>
          <w:p>
            <w:pPr>
              <w:widowControl/>
              <w:rPr>
                <w:rFonts w:ascii="宋体" w:hAnsi="宋体" w:eastAsia="宋体"/>
                <w:b/>
                <w:bCs/>
                <w:sz w:val="28"/>
                <w:szCs w:val="28"/>
              </w:rPr>
            </w:pPr>
          </w:p>
          <w:p>
            <w:pPr>
              <w:widowControl/>
              <w:jc w:val="center"/>
              <w:rPr>
                <w:rFonts w:ascii="宋体" w:hAnsi="宋体" w:eastAsia="宋体"/>
                <w:b/>
                <w:bCs/>
                <w:sz w:val="28"/>
                <w:szCs w:val="28"/>
              </w:rPr>
            </w:pPr>
            <w:r>
              <w:rPr>
                <w:rFonts w:hint="eastAsia" w:ascii="宋体" w:hAnsi="宋体" w:eastAsia="宋体"/>
                <w:b/>
                <w:bCs/>
                <w:sz w:val="28"/>
                <w:szCs w:val="28"/>
              </w:rPr>
              <w:t>上海市财政支出项目绩效目标</w:t>
            </w:r>
          </w:p>
        </w:tc>
      </w:tr>
      <w:tr>
        <w:tblPrEx>
          <w:tblCellMar>
            <w:top w:w="0" w:type="dxa"/>
            <w:left w:w="108" w:type="dxa"/>
            <w:bottom w:w="0" w:type="dxa"/>
            <w:right w:w="108" w:type="dxa"/>
          </w:tblCellMar>
        </w:tblPrEx>
        <w:trPr>
          <w:trHeight w:val="285" w:hRule="atLeast"/>
        </w:trPr>
        <w:tc>
          <w:tcPr>
            <w:tcW w:w="1560" w:type="dxa"/>
            <w:tcBorders>
              <w:top w:val="nil"/>
              <w:left w:val="nil"/>
              <w:bottom w:val="nil"/>
              <w:right w:val="nil"/>
            </w:tcBorders>
            <w:shd w:val="clear" w:color="auto" w:fill="auto"/>
            <w:noWrap/>
            <w:vAlign w:val="bottom"/>
          </w:tcPr>
          <w:p>
            <w:pPr>
              <w:widowControl/>
              <w:rPr>
                <w:rFonts w:eastAsia="宋体"/>
                <w:sz w:val="20"/>
                <w:szCs w:val="20"/>
              </w:rPr>
            </w:pPr>
          </w:p>
        </w:tc>
        <w:tc>
          <w:tcPr>
            <w:tcW w:w="1560" w:type="dxa"/>
            <w:tcBorders>
              <w:top w:val="nil"/>
              <w:left w:val="nil"/>
              <w:bottom w:val="nil"/>
              <w:right w:val="nil"/>
            </w:tcBorders>
            <w:shd w:val="clear" w:color="auto" w:fill="auto"/>
            <w:noWrap/>
            <w:vAlign w:val="bottom"/>
          </w:tcPr>
          <w:p>
            <w:pPr>
              <w:widowControl/>
              <w:rPr>
                <w:rFonts w:eastAsia="宋体"/>
                <w:sz w:val="20"/>
                <w:szCs w:val="20"/>
              </w:rPr>
            </w:pPr>
          </w:p>
        </w:tc>
        <w:tc>
          <w:tcPr>
            <w:tcW w:w="1560" w:type="dxa"/>
            <w:tcBorders>
              <w:top w:val="nil"/>
              <w:left w:val="nil"/>
              <w:bottom w:val="nil"/>
              <w:right w:val="nil"/>
            </w:tcBorders>
            <w:shd w:val="clear" w:color="auto" w:fill="auto"/>
            <w:noWrap/>
            <w:vAlign w:val="bottom"/>
          </w:tcPr>
          <w:p>
            <w:pPr>
              <w:widowControl/>
              <w:rPr>
                <w:rFonts w:eastAsia="宋体"/>
                <w:sz w:val="20"/>
                <w:szCs w:val="20"/>
              </w:rPr>
            </w:pPr>
          </w:p>
        </w:tc>
        <w:tc>
          <w:tcPr>
            <w:tcW w:w="4266" w:type="dxa"/>
            <w:tcBorders>
              <w:top w:val="nil"/>
              <w:left w:val="nil"/>
              <w:bottom w:val="nil"/>
              <w:right w:val="nil"/>
            </w:tcBorders>
            <w:shd w:val="clear" w:color="auto" w:fill="auto"/>
            <w:noWrap/>
            <w:vAlign w:val="bottom"/>
          </w:tcPr>
          <w:p>
            <w:pPr>
              <w:widowControl/>
              <w:rPr>
                <w:rFonts w:eastAsia="宋体"/>
                <w:sz w:val="20"/>
                <w:szCs w:val="20"/>
              </w:rPr>
            </w:pPr>
          </w:p>
        </w:tc>
      </w:tr>
      <w:tr>
        <w:tblPrEx>
          <w:tblCellMar>
            <w:top w:w="0" w:type="dxa"/>
            <w:left w:w="108" w:type="dxa"/>
            <w:bottom w:w="0" w:type="dxa"/>
            <w:right w:w="108" w:type="dxa"/>
          </w:tblCellMar>
        </w:tblPrEx>
        <w:trPr>
          <w:trHeight w:val="454" w:hRule="atLeast"/>
        </w:trPr>
        <w:tc>
          <w:tcPr>
            <w:tcW w:w="8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(2020年 )</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项目名称</w:t>
            </w:r>
          </w:p>
        </w:tc>
        <w:tc>
          <w:tcPr>
            <w:tcW w:w="7386"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业务培训　</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项目总目标</w:t>
            </w:r>
          </w:p>
        </w:tc>
        <w:tc>
          <w:tcPr>
            <w:tcW w:w="7386" w:type="dxa"/>
            <w:gridSpan w:val="3"/>
            <w:tcBorders>
              <w:top w:val="single" w:color="000000" w:sz="4" w:space="0"/>
              <w:left w:val="nil"/>
              <w:bottom w:val="single" w:color="000000" w:sz="4" w:space="0"/>
              <w:right w:val="single" w:color="000000" w:sz="4" w:space="0"/>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为适应G60科创走廊建设，加快我区高技能人才队伍建设，设立职业能力建设专项经费，以企业需求目录为导向，加大职业培训的针对性和有效性，培养一支具有较高职业技能素质的产业工人队伍。创新工作机制，使职业技能培训在实现更高质量就业和服务经济方面发挥更大的作用，全力助推G60科创走廊建设。　</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年度绩效目标</w:t>
            </w:r>
          </w:p>
        </w:tc>
        <w:tc>
          <w:tcPr>
            <w:tcW w:w="7386" w:type="dxa"/>
            <w:gridSpan w:val="3"/>
            <w:tcBorders>
              <w:top w:val="single" w:color="000000" w:sz="4" w:space="0"/>
              <w:left w:val="nil"/>
              <w:bottom w:val="single" w:color="000000" w:sz="4" w:space="0"/>
              <w:right w:val="single" w:color="000000" w:sz="4" w:space="0"/>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1、战略目标：坚持“创新驱动发展、经济转型升级”战略，以提高企业职工综合素质和技能水平为着力点，通过财政专项资金的引导、示范和培育，促进劳动力培训市场的健康发展，建立健全政府推动、市场主导、多方参与、符合企业实际需求的职工职业培训体系，培养和造就一支适应G60科创走廊建设需求的高素质人才队伍。</w:t>
            </w:r>
          </w:p>
          <w:p>
            <w:pPr>
              <w:widowControl/>
              <w:rPr>
                <w:rFonts w:ascii="宋体" w:hAnsi="宋体" w:eastAsia="宋体"/>
                <w:sz w:val="18"/>
                <w:szCs w:val="18"/>
              </w:rPr>
            </w:pPr>
            <w:r>
              <w:rPr>
                <w:rFonts w:hint="eastAsia" w:ascii="宋体" w:hAnsi="宋体" w:eastAsia="宋体"/>
                <w:sz w:val="18"/>
                <w:szCs w:val="18"/>
              </w:rPr>
              <w:cr/>
            </w:r>
            <w:r>
              <w:rPr>
                <w:rFonts w:hint="eastAsia" w:ascii="宋体" w:hAnsi="宋体" w:eastAsia="宋体"/>
                <w:sz w:val="18"/>
                <w:szCs w:val="18"/>
              </w:rPr>
              <w:t>2、工作目标</w:t>
            </w:r>
            <w:r>
              <w:rPr>
                <w:rFonts w:hint="eastAsia" w:ascii="宋体" w:hAnsi="宋体" w:eastAsia="宋体"/>
                <w:sz w:val="18"/>
                <w:szCs w:val="18"/>
              </w:rPr>
              <w:cr/>
            </w:r>
            <w:r>
              <w:rPr>
                <w:rFonts w:hint="eastAsia" w:ascii="宋体" w:hAnsi="宋体" w:eastAsia="宋体"/>
                <w:sz w:val="18"/>
                <w:szCs w:val="18"/>
              </w:rPr>
              <w:t>（1）个人补贴类。通过对本区各类劳动者或新生劳动力参加社会类职业培训进行补贴，激发劳动者学习职业技能的积极性，提高其就业能力和岗位的稳定性，降低失业率，进而不断提升产业工人的技能水平。</w:t>
            </w:r>
            <w:r>
              <w:rPr>
                <w:rFonts w:hint="eastAsia" w:ascii="宋体" w:hAnsi="宋体" w:eastAsia="宋体"/>
                <w:sz w:val="18"/>
                <w:szCs w:val="18"/>
              </w:rPr>
              <w:cr/>
            </w:r>
            <w:r>
              <w:rPr>
                <w:rFonts w:hint="eastAsia" w:ascii="宋体" w:hAnsi="宋体" w:eastAsia="宋体"/>
                <w:sz w:val="18"/>
                <w:szCs w:val="18"/>
              </w:rPr>
              <w:t>（2）政策扶持类。按规定对高技能人才基地及新型学徒制试点单位、技能大师工作室、首席技师、培训机构培训成效及诚信质量办学评审等项目等给予资金补助，依托政策扶持，为企业及培训机构开展高技能人才培养工作提供资助，进一步提升职业技能培训层次，培养更多高技能人才。</w:t>
            </w:r>
            <w:r>
              <w:rPr>
                <w:rFonts w:hint="eastAsia" w:ascii="宋体" w:hAnsi="宋体" w:eastAsia="宋体"/>
                <w:sz w:val="18"/>
                <w:szCs w:val="18"/>
              </w:rPr>
              <w:cr/>
            </w:r>
            <w:r>
              <w:rPr>
                <w:rFonts w:hint="eastAsia" w:ascii="宋体" w:hAnsi="宋体" w:eastAsia="宋体"/>
                <w:sz w:val="18"/>
                <w:szCs w:val="18"/>
              </w:rPr>
              <w:t>（3）其他项目资助类。多方联动，对区教育局共同开展的校企合作基地建设，区总工会开展的劳动竞赛、劳模创新工作室、 职工科技创新发明企业培育、职工晋升技师高级技师奖励费等项目进行资助。促进校企合作，实现产教融合、共同发展，激发职工创新发明热情，提升技能水平。</w:t>
            </w:r>
            <w:r>
              <w:rPr>
                <w:rFonts w:hint="eastAsia" w:ascii="宋体" w:hAnsi="宋体" w:eastAsia="宋体"/>
                <w:sz w:val="18"/>
                <w:szCs w:val="18"/>
              </w:rPr>
              <w:cr/>
            </w:r>
            <w:r>
              <w:rPr>
                <w:rFonts w:hint="eastAsia" w:ascii="宋体" w:hAnsi="宋体" w:eastAsia="宋体"/>
                <w:sz w:val="18"/>
                <w:szCs w:val="18"/>
              </w:rPr>
              <w:t>　</w:t>
            </w:r>
          </w:p>
        </w:tc>
      </w:tr>
      <w:tr>
        <w:tblPrEx>
          <w:tblCellMar>
            <w:top w:w="0" w:type="dxa"/>
            <w:left w:w="108" w:type="dxa"/>
            <w:bottom w:w="0" w:type="dxa"/>
            <w:right w:w="108" w:type="dxa"/>
          </w:tblCellMar>
        </w:tblPrEx>
        <w:trPr>
          <w:trHeight w:val="454" w:hRule="atLeast"/>
        </w:trPr>
        <w:tc>
          <w:tcPr>
            <w:tcW w:w="8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分解目标</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一级指标</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二级指标</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三级指标</w:t>
            </w:r>
          </w:p>
        </w:tc>
        <w:tc>
          <w:tcPr>
            <w:tcW w:w="42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指标目标值</w:t>
            </w:r>
          </w:p>
        </w:tc>
      </w:tr>
      <w:tr>
        <w:tblPrEx>
          <w:tblCellMar>
            <w:top w:w="0" w:type="dxa"/>
            <w:left w:w="108" w:type="dxa"/>
            <w:bottom w:w="0" w:type="dxa"/>
            <w:right w:w="108" w:type="dxa"/>
          </w:tblCellMar>
        </w:tblPrEx>
        <w:trPr>
          <w:trHeight w:val="454" w:hRule="atLeast"/>
        </w:trPr>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产出目标</w:t>
            </w: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数量目标</w:t>
            </w:r>
          </w:p>
        </w:tc>
        <w:tc>
          <w:tcPr>
            <w:tcW w:w="1560"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sz w:val="18"/>
                <w:szCs w:val="18"/>
              </w:rPr>
            </w:pPr>
            <w:r>
              <w:rPr>
                <w:rFonts w:hint="eastAsia" w:ascii="宋体" w:hAnsi="宋体" w:eastAsia="宋体"/>
                <w:sz w:val="18"/>
                <w:szCs w:val="18"/>
              </w:rPr>
              <w:t>各类人员培训补贴的完成率　</w:t>
            </w:r>
          </w:p>
        </w:tc>
        <w:tc>
          <w:tcPr>
            <w:tcW w:w="42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100%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　高技能人才培养资助完成率</w:t>
            </w:r>
          </w:p>
        </w:tc>
        <w:tc>
          <w:tcPr>
            <w:tcW w:w="42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　100%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职业能力建设补贴完成率　</w:t>
            </w:r>
          </w:p>
        </w:tc>
        <w:tc>
          <w:tcPr>
            <w:tcW w:w="42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　100%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高技能人才培养示范基地建设资助的完成率</w:t>
            </w:r>
          </w:p>
        </w:tc>
        <w:tc>
          <w:tcPr>
            <w:tcW w:w="42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60%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企业职工职业培训补贴完成率</w:t>
            </w:r>
          </w:p>
        </w:tc>
        <w:tc>
          <w:tcPr>
            <w:tcW w:w="42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80%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质量目标</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补贴发放准确率</w:t>
            </w:r>
          </w:p>
        </w:tc>
        <w:tc>
          <w:tcPr>
            <w:tcW w:w="42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　100%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vMerge w:val="restart"/>
            <w:tcBorders>
              <w:top w:val="nil"/>
              <w:left w:val="single" w:color="000000" w:sz="4" w:space="0"/>
              <w:right w:val="single" w:color="000000" w:sz="4" w:space="0"/>
            </w:tcBorders>
            <w:shd w:val="clear" w:color="auto" w:fill="auto"/>
            <w:vAlign w:val="center"/>
          </w:tcPr>
          <w:p>
            <w:pPr>
              <w:jc w:val="center"/>
              <w:rPr>
                <w:rFonts w:ascii="宋体" w:hAnsi="宋体" w:eastAsia="宋体"/>
                <w:sz w:val="18"/>
                <w:szCs w:val="18"/>
              </w:rPr>
            </w:pPr>
            <w:r>
              <w:rPr>
                <w:rFonts w:hint="eastAsia" w:ascii="宋体" w:hAnsi="宋体" w:eastAsia="宋体"/>
                <w:sz w:val="18"/>
                <w:szCs w:val="18"/>
              </w:rPr>
              <w:t>社会效益目标</w:t>
            </w:r>
          </w:p>
        </w:tc>
        <w:tc>
          <w:tcPr>
            <w:tcW w:w="1560" w:type="dxa"/>
            <w:tcBorders>
              <w:top w:val="nil"/>
              <w:left w:val="nil"/>
              <w:bottom w:val="single" w:color="000000" w:sz="4" w:space="0"/>
              <w:right w:val="single" w:color="000000" w:sz="4" w:space="0"/>
            </w:tcBorders>
            <w:shd w:val="clear" w:color="auto" w:fill="auto"/>
            <w:vAlign w:val="center"/>
          </w:tcPr>
          <w:p>
            <w:pPr>
              <w:jc w:val="center"/>
              <w:rPr>
                <w:sz w:val="18"/>
                <w:szCs w:val="18"/>
              </w:rPr>
            </w:pPr>
            <w:r>
              <w:rPr>
                <w:rFonts w:hint="eastAsia"/>
                <w:sz w:val="18"/>
                <w:szCs w:val="18"/>
              </w:rPr>
              <w:t>参加重点培训项目培训的增长率</w:t>
            </w:r>
          </w:p>
        </w:tc>
        <w:tc>
          <w:tcPr>
            <w:tcW w:w="42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5%</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vMerge w:val="continue"/>
            <w:tcBorders>
              <w:left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sz w:val="18"/>
                <w:szCs w:val="18"/>
              </w:rPr>
            </w:pPr>
            <w:r>
              <w:rPr>
                <w:rFonts w:hint="eastAsia"/>
                <w:sz w:val="18"/>
                <w:szCs w:val="18"/>
              </w:rPr>
              <w:t>开展职工职业培训企业增长率</w:t>
            </w:r>
            <w:r>
              <w:rPr>
                <w:rFonts w:hint="eastAsia" w:ascii="宋体" w:hAnsi="宋体" w:eastAsia="宋体"/>
                <w:sz w:val="18"/>
                <w:szCs w:val="18"/>
              </w:rPr>
              <w:t>　</w:t>
            </w:r>
          </w:p>
        </w:tc>
        <w:tc>
          <w:tcPr>
            <w:tcW w:w="42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5%　</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vMerge w:val="continue"/>
            <w:tcBorders>
              <w:left w:val="single" w:color="000000" w:sz="4" w:space="0"/>
              <w:right w:val="single" w:color="000000" w:sz="4" w:space="0"/>
            </w:tcBorders>
            <w:vAlign w:val="center"/>
          </w:tcPr>
          <w:p>
            <w:pPr>
              <w:widowControl/>
              <w:rPr>
                <w:rFonts w:ascii="宋体" w:hAnsi="宋体" w:eastAsia="宋体"/>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高技能人才队伍稳定性</w:t>
            </w:r>
          </w:p>
        </w:tc>
        <w:tc>
          <w:tcPr>
            <w:tcW w:w="42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70%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vMerge w:val="continue"/>
            <w:tcBorders>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高级及以上技能人才比例增长率　</w:t>
            </w:r>
          </w:p>
        </w:tc>
        <w:tc>
          <w:tcPr>
            <w:tcW w:w="42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　2%</w:t>
            </w:r>
          </w:p>
        </w:tc>
      </w:tr>
      <w:tr>
        <w:tblPrEx>
          <w:tblCellMar>
            <w:top w:w="0" w:type="dxa"/>
            <w:left w:w="108" w:type="dxa"/>
            <w:bottom w:w="0" w:type="dxa"/>
            <w:right w:w="108" w:type="dxa"/>
          </w:tblCellMar>
        </w:tblPrEx>
        <w:trPr>
          <w:trHeight w:val="454" w:hRule="atLeast"/>
        </w:trPr>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影响力目标</w:t>
            </w: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满意度目标</w:t>
            </w:r>
          </w:p>
        </w:tc>
        <w:tc>
          <w:tcPr>
            <w:tcW w:w="1560"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sz w:val="18"/>
                <w:szCs w:val="18"/>
              </w:rPr>
            </w:pPr>
            <w:r>
              <w:rPr>
                <w:rFonts w:hint="eastAsia"/>
                <w:sz w:val="18"/>
                <w:szCs w:val="18"/>
              </w:rPr>
              <w:t>企业技能工人的满意度</w:t>
            </w:r>
            <w:r>
              <w:rPr>
                <w:rFonts w:hint="eastAsia" w:ascii="宋体" w:hAnsi="宋体" w:eastAsia="宋体"/>
                <w:sz w:val="18"/>
                <w:szCs w:val="18"/>
              </w:rPr>
              <w:t>　</w:t>
            </w:r>
          </w:p>
        </w:tc>
        <w:tc>
          <w:tcPr>
            <w:tcW w:w="42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　80%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sz w:val="18"/>
                <w:szCs w:val="18"/>
              </w:rPr>
              <w:t>政策知晓率</w:t>
            </w:r>
          </w:p>
        </w:tc>
        <w:tc>
          <w:tcPr>
            <w:tcW w:w="42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　　100%</w:t>
            </w:r>
          </w:p>
        </w:tc>
      </w:tr>
    </w:tbl>
    <w:p/>
    <w:p/>
    <w:p/>
    <w:p/>
    <w:p/>
    <w:p/>
    <w:p/>
    <w:p/>
    <w:p/>
    <w:p/>
    <w:p/>
    <w:tbl>
      <w:tblPr>
        <w:tblStyle w:val="8"/>
        <w:tblW w:w="8580" w:type="dxa"/>
        <w:tblInd w:w="10" w:type="dxa"/>
        <w:tblLayout w:type="fixed"/>
        <w:tblCellMar>
          <w:top w:w="0" w:type="dxa"/>
          <w:left w:w="0" w:type="dxa"/>
          <w:bottom w:w="0" w:type="dxa"/>
          <w:right w:w="0" w:type="dxa"/>
        </w:tblCellMar>
      </w:tblPr>
      <w:tblGrid>
        <w:gridCol w:w="8580"/>
      </w:tblGrid>
      <w:tr>
        <w:tblPrEx>
          <w:tblCellMar>
            <w:top w:w="0" w:type="dxa"/>
            <w:left w:w="0" w:type="dxa"/>
            <w:bottom w:w="0" w:type="dxa"/>
            <w:right w:w="0" w:type="dxa"/>
          </w:tblCellMar>
        </w:tblPrEx>
        <w:trPr>
          <w:trHeight w:val="62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b/>
                <w:bCs/>
                <w:kern w:val="2"/>
                <w:sz w:val="28"/>
                <w:szCs w:val="28"/>
              </w:rPr>
            </w:pPr>
            <w:r>
              <w:rPr>
                <w:rFonts w:hint="eastAsia" w:ascii="Dialog" w:hAnsi="Dialog" w:cs="Dialog"/>
                <w:b/>
                <w:bCs/>
                <w:sz w:val="28"/>
                <w:szCs w:val="28"/>
              </w:rPr>
              <w:t>松江区人力资源和社会保障局</w:t>
            </w:r>
            <w:r>
              <w:rPr>
                <w:rFonts w:hint="eastAsia" w:ascii="Dialog" w:hAnsi="Dialog" w:cs="Dialog"/>
                <w:b/>
                <w:bCs/>
                <w:kern w:val="2"/>
                <w:sz w:val="28"/>
                <w:szCs w:val="28"/>
              </w:rPr>
              <w:t>业务培训项目经费情况说明</w:t>
            </w:r>
          </w:p>
        </w:tc>
      </w:tr>
      <w:tr>
        <w:tblPrEx>
          <w:tblCellMar>
            <w:top w:w="0" w:type="dxa"/>
            <w:left w:w="0" w:type="dxa"/>
            <w:bottom w:w="0" w:type="dxa"/>
            <w:right w:w="0" w:type="dxa"/>
          </w:tblCellMar>
        </w:tblPrEx>
        <w:trPr>
          <w:trHeight w:val="280" w:hRule="atLeast"/>
        </w:trPr>
        <w:tc>
          <w:tcPr>
            <w:tcW w:w="858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kern w:val="2"/>
              </w:rPr>
            </w:pP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cs="Dialog" w:asciiTheme="minorEastAsia" w:hAnsiTheme="minorEastAsia"/>
                <w:kern w:val="2"/>
                <w:sz w:val="18"/>
                <w:szCs w:val="18"/>
              </w:rPr>
              <w:t xml:space="preserve"> </w:t>
            </w:r>
            <w:r>
              <w:rPr>
                <w:rFonts w:hint="eastAsia" w:cs="Dialog" w:asciiTheme="minorEastAsia" w:hAnsiTheme="minorEastAsia"/>
                <w:kern w:val="2"/>
                <w:sz w:val="18"/>
                <w:szCs w:val="18"/>
              </w:rPr>
              <w:t>一、项目概述</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360" w:firstLineChars="200"/>
              <w:rPr>
                <w:rFonts w:cs="Dialog" w:asciiTheme="minorEastAsia" w:hAnsiTheme="minorEastAsia"/>
                <w:kern w:val="2"/>
                <w:sz w:val="18"/>
                <w:szCs w:val="18"/>
              </w:rPr>
            </w:pPr>
            <w:r>
              <w:rPr>
                <w:rFonts w:hint="eastAsia" w:cs="Dialog" w:asciiTheme="minorEastAsia" w:hAnsiTheme="minorEastAsia"/>
                <w:kern w:val="2"/>
                <w:sz w:val="18"/>
                <w:szCs w:val="18"/>
              </w:rPr>
              <w:t>为贯彻党的十九大、十九届二中、三中全会和十一届市委六次全会以及五届区委六次全会等精神，坚持以人民为中心的发展思想，遵循稳中求进工作总基调和民生为本的工作主线，进一步提升公共服务能力，推动企业建立和谐稳定的劳动关系，维护劳资双方的合法权益，切实发挥创建活动在服务经济社会发展、保障和改善民生中的积极作用，对各街镇（开发区）参评人员、参评和谐企业工作人员进行和谐劳动关系达标工作项目申报培训，对参与和谐劳动关系创建活动的企业进行劳动关系业务知识培训。</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cs="Dialog" w:asciiTheme="minorEastAsia" w:hAnsiTheme="minorEastAsia"/>
                <w:kern w:val="2"/>
                <w:sz w:val="18"/>
                <w:szCs w:val="18"/>
              </w:rPr>
              <w:t xml:space="preserve"> </w:t>
            </w:r>
            <w:r>
              <w:rPr>
                <w:rFonts w:hint="eastAsia" w:cs="Dialog" w:asciiTheme="minorEastAsia" w:hAnsiTheme="minorEastAsia"/>
                <w:kern w:val="2"/>
                <w:sz w:val="18"/>
                <w:szCs w:val="18"/>
              </w:rPr>
              <w:t>二、立项依据</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360" w:firstLineChars="200"/>
              <w:rPr>
                <w:rFonts w:cs="Dialog" w:asciiTheme="minorEastAsia" w:hAnsiTheme="minorEastAsia"/>
                <w:kern w:val="2"/>
                <w:sz w:val="18"/>
                <w:szCs w:val="18"/>
              </w:rPr>
            </w:pPr>
            <w:r>
              <w:rPr>
                <w:rFonts w:hint="eastAsia" w:cs="Dialog" w:asciiTheme="minorEastAsia" w:hAnsiTheme="minorEastAsia"/>
                <w:kern w:val="2"/>
                <w:sz w:val="18"/>
                <w:szCs w:val="18"/>
              </w:rPr>
              <w:t>《中共上海市委上海市人民政府关于贯彻〈中共中央国务院关于构建和谐劳动关系的意见〉的实施意见》（沪委发【2015】17号）、《关于2019年市区协同推进和谐劳动关系创建活动的通知》（沪人社关〔2019〕124号）、《关于全面深入开展本区和谐劳动关系创建活动的实施意见》（沪松人社〔2019〕110号）。</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cs="Dialog" w:asciiTheme="minorEastAsia" w:hAnsiTheme="minorEastAsia"/>
                <w:kern w:val="2"/>
                <w:sz w:val="18"/>
                <w:szCs w:val="18"/>
              </w:rPr>
              <w:t xml:space="preserve"> </w:t>
            </w:r>
            <w:r>
              <w:rPr>
                <w:rFonts w:hint="eastAsia" w:cs="Dialog" w:asciiTheme="minorEastAsia" w:hAnsiTheme="minorEastAsia"/>
                <w:kern w:val="2"/>
                <w:sz w:val="18"/>
                <w:szCs w:val="18"/>
              </w:rPr>
              <w:t>三、实施主体</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360" w:firstLineChars="200"/>
              <w:rPr>
                <w:rFonts w:cs="Dialog" w:asciiTheme="minorEastAsia" w:hAnsiTheme="minorEastAsia"/>
                <w:kern w:val="2"/>
                <w:sz w:val="18"/>
                <w:szCs w:val="18"/>
              </w:rPr>
            </w:pPr>
            <w:r>
              <w:rPr>
                <w:rFonts w:cs="Dialog" w:asciiTheme="minorEastAsia" w:hAnsiTheme="minorEastAsia"/>
                <w:kern w:val="2"/>
                <w:sz w:val="18"/>
                <w:szCs w:val="18"/>
              </w:rPr>
              <w:t>区</w:t>
            </w:r>
            <w:r>
              <w:rPr>
                <w:rFonts w:hint="eastAsia" w:cs="Dialog" w:asciiTheme="minorEastAsia" w:hAnsiTheme="minorEastAsia"/>
                <w:kern w:val="2"/>
                <w:sz w:val="18"/>
                <w:szCs w:val="18"/>
              </w:rPr>
              <w:t>协调劳动关系三方委员会</w:t>
            </w:r>
            <w:r>
              <w:rPr>
                <w:rFonts w:cs="Dialog" w:asciiTheme="minorEastAsia" w:hAnsiTheme="minorEastAsia"/>
                <w:kern w:val="2"/>
                <w:sz w:val="18"/>
                <w:szCs w:val="18"/>
              </w:rPr>
              <w:t>负责本区域内创建活动的工作；指导街道（镇）开展创建活动的辅导、培育和测评工作</w:t>
            </w:r>
            <w:r>
              <w:rPr>
                <w:rFonts w:hint="eastAsia" w:cs="Dialog" w:asciiTheme="minorEastAsia" w:hAnsiTheme="minorEastAsia"/>
                <w:kern w:val="2"/>
                <w:sz w:val="18"/>
                <w:szCs w:val="18"/>
              </w:rPr>
              <w:t>。</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hint="eastAsia" w:cs="Dialog" w:asciiTheme="minorEastAsia" w:hAnsiTheme="minorEastAsia"/>
                <w:kern w:val="2"/>
                <w:sz w:val="18"/>
                <w:szCs w:val="18"/>
              </w:rPr>
              <w:t>四、实施方案</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360" w:firstLineChars="200"/>
              <w:rPr>
                <w:rFonts w:cs="Dialog" w:asciiTheme="minorEastAsia" w:hAnsiTheme="minorEastAsia"/>
                <w:kern w:val="2"/>
                <w:sz w:val="18"/>
                <w:szCs w:val="18"/>
              </w:rPr>
            </w:pPr>
            <w:r>
              <w:rPr>
                <w:rFonts w:hint="eastAsia" w:cs="Dialog" w:asciiTheme="minorEastAsia" w:hAnsiTheme="minorEastAsia"/>
                <w:kern w:val="2"/>
                <w:sz w:val="18"/>
                <w:szCs w:val="18"/>
              </w:rPr>
              <w:t>对各街镇（开发区）参评人员、参评和谐企业工作人员进行和谐劳动关系达标工作项目申报培训，对参与和谐劳动关系创建活动的企业进行劳动关系业务知识培训。</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cs="Dialog" w:asciiTheme="minorEastAsia" w:hAnsiTheme="minorEastAsia"/>
                <w:kern w:val="2"/>
                <w:sz w:val="18"/>
                <w:szCs w:val="18"/>
              </w:rPr>
              <w:t xml:space="preserve"> </w:t>
            </w:r>
            <w:r>
              <w:rPr>
                <w:rFonts w:hint="eastAsia" w:cs="Dialog" w:asciiTheme="minorEastAsia" w:hAnsiTheme="minorEastAsia"/>
                <w:kern w:val="2"/>
                <w:sz w:val="18"/>
                <w:szCs w:val="18"/>
              </w:rPr>
              <w:t>五、实施周期</w:t>
            </w:r>
          </w:p>
          <w:p>
            <w:pPr>
              <w:ind w:firstLine="360" w:firstLineChars="200"/>
              <w:rPr>
                <w:rFonts w:cs="Dialog" w:asciiTheme="minorEastAsia" w:hAnsiTheme="minorEastAsia"/>
                <w:kern w:val="2"/>
                <w:sz w:val="18"/>
                <w:szCs w:val="18"/>
              </w:rPr>
            </w:pPr>
            <w:r>
              <w:rPr>
                <w:rFonts w:hint="eastAsia" w:cs="Dialog" w:asciiTheme="minorEastAsia" w:hAnsiTheme="minorEastAsia"/>
                <w:kern w:val="2"/>
                <w:sz w:val="18"/>
                <w:szCs w:val="18"/>
              </w:rPr>
              <w:t>2020年1月1日至2020年12月31日。</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cs="Dialog" w:asciiTheme="minorEastAsia" w:hAnsiTheme="minorEastAsia"/>
                <w:kern w:val="2"/>
                <w:sz w:val="18"/>
                <w:szCs w:val="18"/>
              </w:rPr>
              <w:t xml:space="preserve"> </w:t>
            </w:r>
            <w:r>
              <w:rPr>
                <w:rFonts w:hint="eastAsia" w:cs="Dialog" w:asciiTheme="minorEastAsia" w:hAnsiTheme="minorEastAsia"/>
                <w:kern w:val="2"/>
                <w:sz w:val="18"/>
                <w:szCs w:val="18"/>
              </w:rPr>
              <w:t>六、年度预算安排</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360" w:firstLineChars="200"/>
              <w:rPr>
                <w:rFonts w:cs="Dialog" w:asciiTheme="minorEastAsia" w:hAnsiTheme="minorEastAsia"/>
                <w:kern w:val="2"/>
                <w:sz w:val="18"/>
                <w:szCs w:val="18"/>
              </w:rPr>
            </w:pPr>
            <w:r>
              <w:rPr>
                <w:rFonts w:cs="Dialog" w:asciiTheme="minorEastAsia" w:hAnsiTheme="minorEastAsia"/>
                <w:kern w:val="2"/>
                <w:sz w:val="18"/>
                <w:szCs w:val="18"/>
              </w:rPr>
              <w:t xml:space="preserve"> </w:t>
            </w:r>
            <w:r>
              <w:rPr>
                <w:rFonts w:hint="eastAsia" w:cs="Dialog" w:asciiTheme="minorEastAsia" w:hAnsiTheme="minorEastAsia"/>
                <w:kern w:val="2"/>
                <w:sz w:val="18"/>
                <w:szCs w:val="18"/>
              </w:rPr>
              <w:t>预算金额为10万元，其中：和谐劳动关系培训10万元。</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cs="Dialog" w:asciiTheme="minorEastAsia" w:hAnsiTheme="minorEastAsia"/>
                <w:kern w:val="2"/>
                <w:sz w:val="18"/>
                <w:szCs w:val="18"/>
              </w:rPr>
              <w:t xml:space="preserve"> </w:t>
            </w:r>
            <w:r>
              <w:rPr>
                <w:rFonts w:hint="eastAsia" w:cs="Dialog" w:asciiTheme="minorEastAsia" w:hAnsiTheme="minorEastAsia"/>
                <w:kern w:val="2"/>
                <w:sz w:val="18"/>
                <w:szCs w:val="18"/>
              </w:rPr>
              <w:t>七、绩效目标</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hint="eastAsia" w:cs="Dialog" w:asciiTheme="minorEastAsia" w:hAnsiTheme="minorEastAsia"/>
                <w:kern w:val="2"/>
                <w:sz w:val="18"/>
                <w:szCs w:val="18"/>
              </w:rPr>
              <w:t>（包括总目标、年度目标、分解目标等，具体见表格）</w:t>
            </w:r>
          </w:p>
        </w:tc>
      </w:tr>
    </w:tbl>
    <w:p/>
    <w:p/>
    <w:p/>
    <w:p/>
    <w:p/>
    <w:p/>
    <w:p/>
    <w:p/>
    <w:p/>
    <w:p/>
    <w:p/>
    <w:p/>
    <w:p/>
    <w:p/>
    <w:p/>
    <w:p/>
    <w:p/>
    <w:p/>
    <w:p/>
    <w:p/>
    <w:p/>
    <w:p/>
    <w:p/>
    <w:p/>
    <w:p/>
    <w:p/>
    <w:p/>
    <w:p/>
    <w:p/>
    <w:p/>
    <w:p/>
    <w:p/>
    <w:p/>
    <w:p/>
    <w:tbl>
      <w:tblPr>
        <w:tblStyle w:val="8"/>
        <w:tblW w:w="9179" w:type="dxa"/>
        <w:tblInd w:w="10" w:type="dxa"/>
        <w:tblLayout w:type="fixed"/>
        <w:tblCellMar>
          <w:top w:w="0" w:type="dxa"/>
          <w:left w:w="0" w:type="dxa"/>
          <w:bottom w:w="0" w:type="dxa"/>
          <w:right w:w="0" w:type="dxa"/>
        </w:tblCellMar>
      </w:tblPr>
      <w:tblGrid>
        <w:gridCol w:w="1655"/>
        <w:gridCol w:w="1654"/>
        <w:gridCol w:w="1654"/>
        <w:gridCol w:w="4216"/>
      </w:tblGrid>
      <w:tr>
        <w:tblPrEx>
          <w:tblCellMar>
            <w:top w:w="0" w:type="dxa"/>
            <w:left w:w="0" w:type="dxa"/>
            <w:bottom w:w="0" w:type="dxa"/>
            <w:right w:w="0" w:type="dxa"/>
          </w:tblCellMar>
        </w:tblPrEx>
        <w:trPr>
          <w:trHeight w:val="620" w:hRule="exact"/>
        </w:trPr>
        <w:tc>
          <w:tcPr>
            <w:tcW w:w="9179" w:type="dxa"/>
            <w:gridSpan w:val="4"/>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21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(2020年 )</w:t>
            </w:r>
          </w:p>
        </w:tc>
      </w:tr>
      <w:tr>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项目名称</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kern w:val="2"/>
                <w:sz w:val="18"/>
                <w:szCs w:val="18"/>
              </w:rPr>
              <w:t>业务培训</w:t>
            </w:r>
          </w:p>
        </w:tc>
      </w:tr>
      <w:tr>
        <w:tblPrEx>
          <w:tblCellMar>
            <w:top w:w="0" w:type="dxa"/>
            <w:left w:w="0" w:type="dxa"/>
            <w:bottom w:w="0" w:type="dxa"/>
            <w:right w:w="0" w:type="dxa"/>
          </w:tblCellMar>
        </w:tblPrEx>
        <w:trPr>
          <w:trHeight w:val="772"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项目总目标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sz w:val="18"/>
                <w:szCs w:val="18"/>
              </w:rPr>
            </w:pPr>
            <w:r>
              <w:rPr>
                <w:rFonts w:hint="eastAsia"/>
                <w:sz w:val="18"/>
                <w:szCs w:val="18"/>
              </w:rPr>
              <w:t>不断扩大创建活动培训的覆盖面，提高优秀劳动关系和谐企业的宣传力度，形成企业争创劳动关系和谐企业的良好局面，切实维护本区劳动关系的和谐稳定。</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年度绩效目标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sz w:val="18"/>
                <w:szCs w:val="18"/>
              </w:rPr>
              <w:t>本区完成市级和谐劳动关系达标企业创建任务。</w:t>
            </w: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分解目标</w:t>
            </w:r>
          </w:p>
        </w:tc>
      </w:tr>
      <w:tr>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一级指标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二级指标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三级指标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指标目标值</w:t>
            </w:r>
          </w:p>
        </w:tc>
      </w:tr>
      <w:tr>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产出目标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质量目标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培训活动计划完成率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时效目标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培训活动完成及时率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100%</w:t>
            </w:r>
          </w:p>
        </w:tc>
      </w:tr>
      <w:tr>
        <w:trPr>
          <w:trHeight w:val="1042"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社会效益目标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和谐劳动关系达标企业达标率完成市三方指标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100%</w:t>
            </w:r>
          </w:p>
        </w:tc>
      </w:tr>
      <w:tr>
        <w:trPr>
          <w:trHeight w:val="575" w:hRule="exact"/>
        </w:trPr>
        <w:tc>
          <w:tcPr>
            <w:tcW w:w="1655"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影响力目标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满意度目标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企业知晓度</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100%</w:t>
            </w:r>
          </w:p>
        </w:tc>
      </w:tr>
      <w:tr>
        <w:trPr>
          <w:trHeight w:val="575" w:hRule="exact"/>
        </w:trPr>
        <w:tc>
          <w:tcPr>
            <w:tcW w:w="1655" w:type="dxa"/>
            <w:vMerge w:val="continue"/>
            <w:tcBorders>
              <w:left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长效管理</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Dialog" w:hAnsi="Dialog" w:cs="Dialog"/>
                <w:sz w:val="18"/>
                <w:szCs w:val="18"/>
              </w:rPr>
              <w:t>长效管理制度执行有效性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有效</w:t>
            </w:r>
          </w:p>
        </w:tc>
      </w:tr>
      <w:tr>
        <w:trPr>
          <w:trHeight w:val="575" w:hRule="exact"/>
        </w:trPr>
        <w:tc>
          <w:tcPr>
            <w:tcW w:w="1655"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长效管理制度健全情况</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健全</w:t>
            </w:r>
          </w:p>
        </w:tc>
      </w:tr>
    </w:tbl>
    <w:p/>
    <w:p/>
    <w:p/>
    <w:p/>
    <w:p/>
    <w:p/>
    <w:p/>
    <w:p/>
    <w:p/>
    <w:p/>
    <w:p/>
    <w:p/>
    <w:p/>
    <w:p/>
    <w:p/>
    <w:p/>
    <w:p/>
    <w:p/>
    <w:p/>
    <w:p/>
    <w:p/>
    <w:p/>
    <w:p/>
    <w:p/>
    <w:p/>
    <w:p/>
    <w:p/>
    <w:p/>
    <w:p/>
    <w:p/>
    <w:tbl>
      <w:tblPr>
        <w:tblStyle w:val="8"/>
        <w:tblW w:w="8727" w:type="dxa"/>
        <w:tblInd w:w="-137" w:type="dxa"/>
        <w:tblLayout w:type="fixed"/>
        <w:tblCellMar>
          <w:top w:w="0" w:type="dxa"/>
          <w:left w:w="0" w:type="dxa"/>
          <w:bottom w:w="0" w:type="dxa"/>
          <w:right w:w="0" w:type="dxa"/>
        </w:tblCellMar>
      </w:tblPr>
      <w:tblGrid>
        <w:gridCol w:w="8727"/>
      </w:tblGrid>
      <w:tr>
        <w:tblPrEx>
          <w:tblCellMar>
            <w:top w:w="0" w:type="dxa"/>
            <w:left w:w="0" w:type="dxa"/>
            <w:bottom w:w="0" w:type="dxa"/>
            <w:right w:w="0" w:type="dxa"/>
          </w:tblCellMar>
        </w:tblPrEx>
        <w:trPr>
          <w:trHeight w:val="620" w:hRule="atLeast"/>
        </w:trPr>
        <w:tc>
          <w:tcPr>
            <w:tcW w:w="8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kern w:val="2"/>
                <w:sz w:val="28"/>
                <w:szCs w:val="28"/>
              </w:rPr>
            </w:pPr>
            <w:r>
              <w:rPr>
                <w:rFonts w:hint="eastAsia" w:ascii="Dialog" w:hAnsi="Dialog" w:cs="Dialog"/>
                <w:b/>
                <w:bCs/>
                <w:sz w:val="28"/>
                <w:szCs w:val="28"/>
              </w:rPr>
              <w:t>松江区人力资源和社会保障局</w:t>
            </w:r>
            <w:r>
              <w:rPr>
                <w:rFonts w:hint="eastAsia" w:ascii="Dialog" w:hAnsi="Dialog" w:cs="Dialog"/>
                <w:b/>
                <w:bCs/>
                <w:kern w:val="2"/>
                <w:sz w:val="28"/>
                <w:szCs w:val="28"/>
              </w:rPr>
              <w:t>劳动关系管理项目经费情况说明</w:t>
            </w:r>
          </w:p>
        </w:tc>
      </w:tr>
      <w:tr>
        <w:tblPrEx>
          <w:tblCellMar>
            <w:top w:w="0" w:type="dxa"/>
            <w:left w:w="0" w:type="dxa"/>
            <w:bottom w:w="0" w:type="dxa"/>
            <w:right w:w="0" w:type="dxa"/>
          </w:tblCellMar>
        </w:tblPrEx>
        <w:trPr>
          <w:trHeight w:val="280" w:hRule="atLeast"/>
        </w:trPr>
        <w:tc>
          <w:tcPr>
            <w:tcW w:w="872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kern w:val="2"/>
              </w:rPr>
            </w:pPr>
          </w:p>
        </w:tc>
      </w:tr>
      <w:tr>
        <w:tblPrEx>
          <w:tblCellMar>
            <w:top w:w="0" w:type="dxa"/>
            <w:left w:w="0" w:type="dxa"/>
            <w:bottom w:w="0" w:type="dxa"/>
            <w:right w:w="0" w:type="dxa"/>
          </w:tblCellMar>
        </w:tblPrEx>
        <w:trPr>
          <w:trHeight w:val="280" w:hRule="atLeast"/>
        </w:trPr>
        <w:tc>
          <w:tcPr>
            <w:tcW w:w="8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一、项目概述</w:t>
            </w:r>
          </w:p>
        </w:tc>
      </w:tr>
      <w:tr>
        <w:tblPrEx>
          <w:tblCellMar>
            <w:top w:w="0" w:type="dxa"/>
            <w:left w:w="0" w:type="dxa"/>
            <w:bottom w:w="0" w:type="dxa"/>
            <w:right w:w="0" w:type="dxa"/>
          </w:tblCellMar>
        </w:tblPrEx>
        <w:trPr>
          <w:trHeight w:val="280" w:hRule="atLeast"/>
        </w:trPr>
        <w:tc>
          <w:tcPr>
            <w:tcW w:w="8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360" w:firstLineChars="200"/>
              <w:rPr>
                <w:rFonts w:ascii="Dialog" w:hAnsi="Dialog" w:cs="Dialog"/>
                <w:kern w:val="2"/>
                <w:sz w:val="18"/>
                <w:szCs w:val="18"/>
              </w:rPr>
            </w:pPr>
            <w:r>
              <w:rPr>
                <w:rFonts w:hint="eastAsia" w:ascii="宋体" w:hAnsi="宋体" w:eastAsia="宋体"/>
                <w:sz w:val="18"/>
                <w:szCs w:val="18"/>
              </w:rPr>
              <w:t>构建松江区和谐劳动关系，评比市级和谐劳动关系达标企业，发挥和谐企业创建引领作用，加强劳动关系矛盾源头治理，推动我区企业建立规范有序、公正合理、互利共赢、和谐稳定的劳动关系。</w:t>
            </w:r>
          </w:p>
        </w:tc>
      </w:tr>
      <w:tr>
        <w:tblPrEx>
          <w:tblCellMar>
            <w:top w:w="0" w:type="dxa"/>
            <w:left w:w="0" w:type="dxa"/>
            <w:bottom w:w="0" w:type="dxa"/>
            <w:right w:w="0" w:type="dxa"/>
          </w:tblCellMar>
        </w:tblPrEx>
        <w:trPr>
          <w:trHeight w:val="280" w:hRule="atLeast"/>
        </w:trPr>
        <w:tc>
          <w:tcPr>
            <w:tcW w:w="8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二、立项依据</w:t>
            </w:r>
          </w:p>
        </w:tc>
      </w:tr>
      <w:tr>
        <w:tblPrEx>
          <w:tblCellMar>
            <w:top w:w="0" w:type="dxa"/>
            <w:left w:w="0" w:type="dxa"/>
            <w:bottom w:w="0" w:type="dxa"/>
            <w:right w:w="0" w:type="dxa"/>
          </w:tblCellMar>
        </w:tblPrEx>
        <w:trPr>
          <w:trHeight w:val="280" w:hRule="atLeast"/>
        </w:trPr>
        <w:tc>
          <w:tcPr>
            <w:tcW w:w="8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360" w:firstLineChars="200"/>
              <w:rPr>
                <w:rFonts w:ascii="宋体" w:hAnsi="宋体" w:eastAsia="宋体"/>
                <w:sz w:val="18"/>
                <w:szCs w:val="18"/>
              </w:rPr>
            </w:pPr>
            <w:r>
              <w:rPr>
                <w:rFonts w:hint="eastAsia" w:ascii="宋体" w:hAnsi="宋体" w:eastAsia="宋体"/>
                <w:sz w:val="18"/>
                <w:szCs w:val="18"/>
              </w:rPr>
              <w:t>《中共上海市委上海市人民政府关于贯彻〈中共中央国务院关于构建和谐劳动关系的意见〉的实施意见》（沪委发【2015】17号）、《关于2019年市区协同推进和谐劳动关系创建活动的通知》（沪人社关〔2019〕124号）、《关于全面深入开展本区和谐劳动关系创建活动的实施意见》（沪松人社〔2019〕110号）。</w:t>
            </w:r>
          </w:p>
        </w:tc>
      </w:tr>
      <w:tr>
        <w:tblPrEx>
          <w:tblCellMar>
            <w:top w:w="0" w:type="dxa"/>
            <w:left w:w="0" w:type="dxa"/>
            <w:bottom w:w="0" w:type="dxa"/>
            <w:right w:w="0" w:type="dxa"/>
          </w:tblCellMar>
        </w:tblPrEx>
        <w:trPr>
          <w:trHeight w:val="280" w:hRule="atLeast"/>
        </w:trPr>
        <w:tc>
          <w:tcPr>
            <w:tcW w:w="8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三、实施主体</w:t>
            </w:r>
          </w:p>
        </w:tc>
      </w:tr>
      <w:tr>
        <w:tblPrEx>
          <w:tblCellMar>
            <w:top w:w="0" w:type="dxa"/>
            <w:left w:w="0" w:type="dxa"/>
            <w:bottom w:w="0" w:type="dxa"/>
            <w:right w:w="0" w:type="dxa"/>
          </w:tblCellMar>
        </w:tblPrEx>
        <w:trPr>
          <w:trHeight w:val="280" w:hRule="atLeast"/>
        </w:trPr>
        <w:tc>
          <w:tcPr>
            <w:tcW w:w="8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360" w:firstLineChars="200"/>
              <w:rPr>
                <w:rFonts w:ascii="宋体" w:hAnsi="宋体" w:eastAsia="宋体"/>
                <w:sz w:val="18"/>
                <w:szCs w:val="18"/>
              </w:rPr>
            </w:pPr>
            <w:r>
              <w:rPr>
                <w:rFonts w:hint="eastAsia" w:ascii="宋体" w:hAnsi="宋体" w:eastAsia="宋体"/>
                <w:sz w:val="18"/>
                <w:szCs w:val="18"/>
              </w:rPr>
              <w:t>（一）创建活动由区、街道（镇）两级分工创评、共同推进。区协调劳动关系三方委员会（以下简称“区三方”）办公室负责全区创建达标活动。各街道（镇）以社保所为主，成立创建达标活动办公室，负责本街道（镇）具体创建达标活动，具体人员可由街道（镇）三方人员组成。</w:t>
            </w:r>
          </w:p>
          <w:p>
            <w:pPr>
              <w:ind w:firstLine="360" w:firstLineChars="200"/>
              <w:rPr>
                <w:rFonts w:ascii="宋体" w:hAnsi="宋体" w:eastAsia="宋体"/>
                <w:sz w:val="18"/>
                <w:szCs w:val="18"/>
              </w:rPr>
            </w:pPr>
            <w:r>
              <w:rPr>
                <w:rFonts w:hint="eastAsia" w:ascii="宋体" w:hAnsi="宋体" w:eastAsia="宋体"/>
                <w:sz w:val="18"/>
                <w:szCs w:val="18"/>
              </w:rPr>
              <w:t>（二）区三方办公室指导街道（镇）开展创建活动；对街道（镇）报送的创建企业材料进行评审、复审；对达标企业授予称号，并向社会发布；向市三方办公室定期反馈创建活动工作中的问题并上报达标企业情况。</w:t>
            </w:r>
          </w:p>
          <w:p>
            <w:pPr>
              <w:ind w:firstLine="360" w:firstLineChars="200"/>
              <w:rPr>
                <w:rFonts w:ascii="宋体" w:hAnsi="宋体" w:eastAsia="宋体"/>
                <w:sz w:val="18"/>
                <w:szCs w:val="18"/>
              </w:rPr>
            </w:pPr>
            <w:r>
              <w:rPr>
                <w:rFonts w:hint="eastAsia" w:ascii="宋体" w:hAnsi="宋体" w:eastAsia="宋体"/>
                <w:sz w:val="18"/>
                <w:szCs w:val="18"/>
              </w:rPr>
              <w:t>（三）街道（镇）创建达标活动办公室负责推动区域内企业参与创建活动；受理企业创建活动的申报工作；对申报企业开展测评；向区三方上报测评情况；对未达标企业开展跟踪辅导工作。</w:t>
            </w:r>
          </w:p>
        </w:tc>
      </w:tr>
      <w:tr>
        <w:tblPrEx>
          <w:tblCellMar>
            <w:top w:w="0" w:type="dxa"/>
            <w:left w:w="0" w:type="dxa"/>
            <w:bottom w:w="0" w:type="dxa"/>
            <w:right w:w="0" w:type="dxa"/>
          </w:tblCellMar>
        </w:tblPrEx>
        <w:trPr>
          <w:trHeight w:val="280" w:hRule="atLeast"/>
        </w:trPr>
        <w:tc>
          <w:tcPr>
            <w:tcW w:w="8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四、实施方案</w:t>
            </w:r>
          </w:p>
        </w:tc>
      </w:tr>
      <w:tr>
        <w:tblPrEx>
          <w:tblCellMar>
            <w:top w:w="0" w:type="dxa"/>
            <w:left w:w="0" w:type="dxa"/>
            <w:bottom w:w="0" w:type="dxa"/>
            <w:right w:w="0" w:type="dxa"/>
          </w:tblCellMar>
        </w:tblPrEx>
        <w:trPr>
          <w:trHeight w:val="280" w:hRule="atLeast"/>
        </w:trPr>
        <w:tc>
          <w:tcPr>
            <w:tcW w:w="8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360" w:firstLineChars="200"/>
              <w:rPr>
                <w:rFonts w:ascii="宋体" w:hAnsi="宋体" w:eastAsia="宋体"/>
                <w:sz w:val="18"/>
                <w:szCs w:val="18"/>
              </w:rPr>
            </w:pPr>
            <w:r>
              <w:rPr>
                <w:rFonts w:hint="eastAsia" w:ascii="宋体" w:hAnsi="宋体" w:eastAsia="宋体"/>
                <w:sz w:val="18"/>
                <w:szCs w:val="18"/>
              </w:rPr>
              <w:t>按照“统筹推进、分步实施、条块结合、上下联动”的要求，区三方、街镇（开发区）和国资委要按照各自职责，发挥各自优势，相互配合，形成合力。区人社部门要积极发挥协调作用，工会组织要牵头做好职工方有关方案制订工作，企业代表组织要牵头做好企业方有关方案制订工作，共同研究制定整体实施方案，明确时间表、路线图，加强督促检查，确保完成目标任务。（一）申报；（二）辅导和培育；（三）测评；（四）评审与反馈；（五）终审；（六）公示；（七）授予称号；（八）复审。</w:t>
            </w:r>
          </w:p>
        </w:tc>
      </w:tr>
      <w:tr>
        <w:tblPrEx>
          <w:tblCellMar>
            <w:top w:w="0" w:type="dxa"/>
            <w:left w:w="0" w:type="dxa"/>
            <w:bottom w:w="0" w:type="dxa"/>
            <w:right w:w="0" w:type="dxa"/>
          </w:tblCellMar>
        </w:tblPrEx>
        <w:trPr>
          <w:trHeight w:val="280" w:hRule="atLeast"/>
        </w:trPr>
        <w:tc>
          <w:tcPr>
            <w:tcW w:w="8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五、实施周期</w:t>
            </w:r>
          </w:p>
        </w:tc>
      </w:tr>
      <w:tr>
        <w:tblPrEx>
          <w:tblCellMar>
            <w:top w:w="0" w:type="dxa"/>
            <w:left w:w="0" w:type="dxa"/>
            <w:bottom w:w="0" w:type="dxa"/>
            <w:right w:w="0" w:type="dxa"/>
          </w:tblCellMar>
        </w:tblPrEx>
        <w:trPr>
          <w:trHeight w:val="280" w:hRule="atLeast"/>
        </w:trPr>
        <w:tc>
          <w:tcPr>
            <w:tcW w:w="8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360" w:firstLineChars="200"/>
              <w:rPr>
                <w:rFonts w:ascii="宋体" w:hAnsi="宋体" w:eastAsia="宋体"/>
                <w:sz w:val="18"/>
                <w:szCs w:val="18"/>
              </w:rPr>
            </w:pPr>
            <w:r>
              <w:rPr>
                <w:rFonts w:hint="eastAsia" w:ascii="宋体" w:hAnsi="宋体" w:eastAsia="宋体"/>
                <w:sz w:val="18"/>
                <w:szCs w:val="18"/>
              </w:rPr>
              <w:t>（一）宣传发动阶段（5月下旬至7月中旬）。启动创建工作，开展专题调研，拟定实施意见，组织业务培训；在区级相关媒体、网站等进行宣传；召开动员大会部署工作等。</w:t>
            </w:r>
          </w:p>
          <w:p>
            <w:pPr>
              <w:ind w:firstLine="360" w:firstLineChars="200"/>
              <w:rPr>
                <w:rFonts w:ascii="宋体" w:hAnsi="宋体" w:eastAsia="宋体"/>
                <w:sz w:val="18"/>
                <w:szCs w:val="18"/>
              </w:rPr>
            </w:pPr>
            <w:r>
              <w:rPr>
                <w:rFonts w:hint="eastAsia" w:ascii="宋体" w:hAnsi="宋体" w:eastAsia="宋体"/>
                <w:sz w:val="18"/>
                <w:szCs w:val="18"/>
              </w:rPr>
              <w:t>（二）辅导培育阶段（7月下旬至8月底）。区、街镇（开发区）两级和国资委等部门委托专业机构或组织专业力量，负责开展创建工作的辅导、培育工作，对尚未达标的企业开展跟踪辅导。</w:t>
            </w:r>
          </w:p>
          <w:p>
            <w:pPr>
              <w:ind w:firstLine="360" w:firstLineChars="200"/>
              <w:rPr>
                <w:rFonts w:ascii="宋体" w:hAnsi="宋体" w:eastAsia="宋体"/>
                <w:sz w:val="18"/>
                <w:szCs w:val="18"/>
              </w:rPr>
            </w:pPr>
            <w:r>
              <w:rPr>
                <w:rFonts w:hint="eastAsia" w:ascii="宋体" w:hAnsi="宋体" w:eastAsia="宋体"/>
                <w:sz w:val="18"/>
                <w:szCs w:val="18"/>
              </w:rPr>
              <w:t>（三）测评汇总阶段（9月至10月底）。各街镇（开发区）、国资委完成测评、反馈、汇总等工作。10月中旬前将测评结果报送区三方办公室，10月底前区三方办公室完成对测评工作的汇总、反馈。</w:t>
            </w:r>
          </w:p>
          <w:p>
            <w:pPr>
              <w:ind w:firstLine="360" w:firstLineChars="200"/>
              <w:rPr>
                <w:rFonts w:ascii="宋体" w:hAnsi="宋体" w:eastAsia="宋体"/>
                <w:sz w:val="18"/>
                <w:szCs w:val="18"/>
              </w:rPr>
            </w:pPr>
            <w:r>
              <w:rPr>
                <w:rFonts w:hint="eastAsia" w:ascii="宋体" w:hAnsi="宋体" w:eastAsia="宋体"/>
                <w:sz w:val="18"/>
                <w:szCs w:val="18"/>
              </w:rPr>
              <w:t>（四）总结上报阶段（11月底）。区三方办公室完成评审、公示、总结等工作，并将达标企业候选名单及得分情况上报市三方办公室。</w:t>
            </w:r>
          </w:p>
        </w:tc>
      </w:tr>
      <w:tr>
        <w:tblPrEx>
          <w:tblCellMar>
            <w:top w:w="0" w:type="dxa"/>
            <w:left w:w="0" w:type="dxa"/>
            <w:bottom w:w="0" w:type="dxa"/>
            <w:right w:w="0" w:type="dxa"/>
          </w:tblCellMar>
        </w:tblPrEx>
        <w:trPr>
          <w:trHeight w:val="280" w:hRule="atLeast"/>
        </w:trPr>
        <w:tc>
          <w:tcPr>
            <w:tcW w:w="8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六、年度预算安排</w:t>
            </w:r>
          </w:p>
        </w:tc>
      </w:tr>
      <w:tr>
        <w:tblPrEx>
          <w:tblCellMar>
            <w:top w:w="0" w:type="dxa"/>
            <w:left w:w="0" w:type="dxa"/>
            <w:bottom w:w="0" w:type="dxa"/>
            <w:right w:w="0" w:type="dxa"/>
          </w:tblCellMar>
        </w:tblPrEx>
        <w:trPr>
          <w:trHeight w:val="280" w:hRule="atLeast"/>
        </w:trPr>
        <w:tc>
          <w:tcPr>
            <w:tcW w:w="8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360" w:firstLineChars="200"/>
              <w:rPr>
                <w:rFonts w:ascii="宋体" w:hAnsi="宋体" w:eastAsia="宋体"/>
                <w:sz w:val="18"/>
                <w:szCs w:val="18"/>
              </w:rPr>
            </w:pPr>
            <w:r>
              <w:rPr>
                <w:rFonts w:hint="eastAsia" w:ascii="宋体" w:hAnsi="宋体" w:eastAsia="宋体"/>
                <w:sz w:val="18"/>
                <w:szCs w:val="18"/>
              </w:rPr>
              <w:t>预算金额66万元。通过购买社会服务方式，委托社会第三方机构对申报和谐劳动关系达标企业开展测评、评审、辅导、复审工作</w:t>
            </w:r>
          </w:p>
        </w:tc>
      </w:tr>
      <w:tr>
        <w:tblPrEx>
          <w:tblCellMar>
            <w:top w:w="0" w:type="dxa"/>
            <w:left w:w="0" w:type="dxa"/>
            <w:bottom w:w="0" w:type="dxa"/>
            <w:right w:w="0" w:type="dxa"/>
          </w:tblCellMar>
        </w:tblPrEx>
        <w:trPr>
          <w:trHeight w:val="280" w:hRule="atLeast"/>
        </w:trPr>
        <w:tc>
          <w:tcPr>
            <w:tcW w:w="8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七、绩效目标</w:t>
            </w:r>
          </w:p>
        </w:tc>
      </w:tr>
      <w:tr>
        <w:tblPrEx>
          <w:tblCellMar>
            <w:top w:w="0" w:type="dxa"/>
            <w:left w:w="0" w:type="dxa"/>
            <w:bottom w:w="0" w:type="dxa"/>
            <w:right w:w="0" w:type="dxa"/>
          </w:tblCellMar>
        </w:tblPrEx>
        <w:trPr>
          <w:trHeight w:val="280" w:hRule="atLeast"/>
        </w:trPr>
        <w:tc>
          <w:tcPr>
            <w:tcW w:w="8727"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360" w:firstLineChars="200"/>
              <w:rPr>
                <w:rFonts w:ascii="宋体" w:hAnsi="宋体" w:eastAsia="宋体"/>
                <w:sz w:val="18"/>
                <w:szCs w:val="18"/>
              </w:rPr>
            </w:pPr>
            <w:r>
              <w:rPr>
                <w:rFonts w:hint="eastAsia" w:ascii="宋体" w:hAnsi="宋体" w:eastAsia="宋体"/>
                <w:sz w:val="18"/>
                <w:szCs w:val="18"/>
              </w:rPr>
              <w:t>（包括总目标、年度目标、分解目标等，具体见表格）</w:t>
            </w:r>
          </w:p>
        </w:tc>
      </w:tr>
    </w:tbl>
    <w:p/>
    <w:p/>
    <w:p/>
    <w:p/>
    <w:p/>
    <w:p/>
    <w:p/>
    <w:p/>
    <w:p/>
    <w:p/>
    <w:p/>
    <w:p/>
    <w:p/>
    <w:p/>
    <w:p/>
    <w:p/>
    <w:p/>
    <w:p/>
    <w:p/>
    <w:p/>
    <w:p/>
    <w:p/>
    <w:p/>
    <w:p/>
    <w:tbl>
      <w:tblPr>
        <w:tblStyle w:val="8"/>
        <w:tblW w:w="9179" w:type="dxa"/>
        <w:tblInd w:w="10" w:type="dxa"/>
        <w:tblLayout w:type="fixed"/>
        <w:tblCellMar>
          <w:top w:w="0" w:type="dxa"/>
          <w:left w:w="0" w:type="dxa"/>
          <w:bottom w:w="0" w:type="dxa"/>
          <w:right w:w="0" w:type="dxa"/>
        </w:tblCellMar>
      </w:tblPr>
      <w:tblGrid>
        <w:gridCol w:w="57"/>
        <w:gridCol w:w="1644"/>
        <w:gridCol w:w="1644"/>
        <w:gridCol w:w="1644"/>
        <w:gridCol w:w="4190"/>
      </w:tblGrid>
      <w:tr>
        <w:tblPrEx>
          <w:tblCellMar>
            <w:top w:w="0" w:type="dxa"/>
            <w:left w:w="0" w:type="dxa"/>
            <w:bottom w:w="0" w:type="dxa"/>
            <w:right w:w="0" w:type="dxa"/>
          </w:tblCellMar>
        </w:tblPrEx>
        <w:trPr>
          <w:trHeight w:val="620" w:hRule="exact"/>
        </w:trPr>
        <w:tc>
          <w:tcPr>
            <w:tcW w:w="5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122" w:type="dxa"/>
            <w:gridSpan w:val="4"/>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5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19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5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122"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(2020年)</w:t>
            </w:r>
          </w:p>
        </w:tc>
      </w:tr>
      <w:tr>
        <w:tblPrEx>
          <w:tblCellMar>
            <w:top w:w="0" w:type="dxa"/>
            <w:left w:w="0" w:type="dxa"/>
            <w:bottom w:w="0" w:type="dxa"/>
            <w:right w:w="0" w:type="dxa"/>
          </w:tblCellMar>
        </w:tblPrEx>
        <w:trPr>
          <w:trHeight w:val="440" w:hRule="exact"/>
        </w:trPr>
        <w:tc>
          <w:tcPr>
            <w:tcW w:w="5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项目名称</w:t>
            </w:r>
          </w:p>
        </w:tc>
        <w:tc>
          <w:tcPr>
            <w:tcW w:w="747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劳动关系管理</w:t>
            </w:r>
          </w:p>
        </w:tc>
      </w:tr>
      <w:tr>
        <w:tblPrEx>
          <w:tblCellMar>
            <w:top w:w="0" w:type="dxa"/>
            <w:left w:w="0" w:type="dxa"/>
            <w:bottom w:w="0" w:type="dxa"/>
            <w:right w:w="0" w:type="dxa"/>
          </w:tblCellMar>
        </w:tblPrEx>
        <w:trPr>
          <w:trHeight w:val="1014" w:hRule="exact"/>
        </w:trPr>
        <w:tc>
          <w:tcPr>
            <w:tcW w:w="5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项目总目标</w:t>
            </w:r>
          </w:p>
        </w:tc>
        <w:tc>
          <w:tcPr>
            <w:tcW w:w="747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sz w:val="18"/>
                <w:szCs w:val="18"/>
              </w:rPr>
            </w:pPr>
            <w:r>
              <w:rPr>
                <w:rFonts w:hint="eastAsia" w:ascii="Times New Roman" w:hAnsi="Times New Roman" w:cs="Times New Roman"/>
                <w:color w:val="auto"/>
                <w:sz w:val="18"/>
                <w:szCs w:val="18"/>
              </w:rPr>
              <w:t>不断扩大和谐劳动关系创建活动的覆盖面，提高创建活动的实效性，形成企业与劳动者和谐共进的良好局面，切实维护本区劳动关系的和谐稳定。</w:t>
            </w:r>
          </w:p>
        </w:tc>
      </w:tr>
      <w:tr>
        <w:tblPrEx>
          <w:tblCellMar>
            <w:top w:w="0" w:type="dxa"/>
            <w:left w:w="0" w:type="dxa"/>
            <w:bottom w:w="0" w:type="dxa"/>
            <w:right w:w="0" w:type="dxa"/>
          </w:tblCellMar>
        </w:tblPrEx>
        <w:trPr>
          <w:trHeight w:val="440" w:hRule="exact"/>
        </w:trPr>
        <w:tc>
          <w:tcPr>
            <w:tcW w:w="5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年度绩效目标</w:t>
            </w:r>
          </w:p>
        </w:tc>
        <w:tc>
          <w:tcPr>
            <w:tcW w:w="7478"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本区完成市级和谐劳动关系达标企业创建任务</w:t>
            </w:r>
          </w:p>
        </w:tc>
      </w:tr>
      <w:tr>
        <w:tblPrEx>
          <w:tblCellMar>
            <w:top w:w="0" w:type="dxa"/>
            <w:left w:w="0" w:type="dxa"/>
            <w:bottom w:w="0" w:type="dxa"/>
            <w:right w:w="0" w:type="dxa"/>
          </w:tblCellMar>
        </w:tblPrEx>
        <w:trPr>
          <w:trHeight w:val="440" w:hRule="exact"/>
        </w:trPr>
        <w:tc>
          <w:tcPr>
            <w:tcW w:w="5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122"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分解目标</w:t>
            </w:r>
          </w:p>
        </w:tc>
      </w:tr>
      <w:tr>
        <w:tblPrEx>
          <w:tblCellMar>
            <w:top w:w="0" w:type="dxa"/>
            <w:left w:w="0" w:type="dxa"/>
            <w:bottom w:w="0" w:type="dxa"/>
            <w:right w:w="0" w:type="dxa"/>
          </w:tblCellMar>
        </w:tblPrEx>
        <w:trPr>
          <w:trHeight w:val="440" w:hRule="exact"/>
        </w:trPr>
        <w:tc>
          <w:tcPr>
            <w:tcW w:w="5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一级指标</w:t>
            </w: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二级指标</w:t>
            </w: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三级指标</w:t>
            </w:r>
          </w:p>
        </w:tc>
        <w:tc>
          <w:tcPr>
            <w:tcW w:w="41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指标目标值</w:t>
            </w:r>
          </w:p>
        </w:tc>
      </w:tr>
      <w:tr>
        <w:tblPrEx>
          <w:tblCellMar>
            <w:top w:w="0" w:type="dxa"/>
            <w:left w:w="0" w:type="dxa"/>
            <w:bottom w:w="0" w:type="dxa"/>
            <w:right w:w="0" w:type="dxa"/>
          </w:tblCellMar>
        </w:tblPrEx>
        <w:trPr>
          <w:trHeight w:val="792" w:hRule="exact"/>
        </w:trPr>
        <w:tc>
          <w:tcPr>
            <w:tcW w:w="5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产出目标</w:t>
            </w: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数量目标</w:t>
            </w: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ascii="宋体" w:hAnsi="宋体" w:eastAsia="宋体"/>
                <w:sz w:val="18"/>
                <w:szCs w:val="18"/>
              </w:rPr>
              <w:t>完成和谐劳动关系指标数</w:t>
            </w:r>
          </w:p>
        </w:tc>
        <w:tc>
          <w:tcPr>
            <w:tcW w:w="41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100%</w:t>
            </w:r>
          </w:p>
        </w:tc>
      </w:tr>
      <w:tr>
        <w:tblPrEx>
          <w:tblCellMar>
            <w:top w:w="0" w:type="dxa"/>
            <w:left w:w="0" w:type="dxa"/>
            <w:bottom w:w="0" w:type="dxa"/>
            <w:right w:w="0" w:type="dxa"/>
          </w:tblCellMar>
        </w:tblPrEx>
        <w:trPr>
          <w:trHeight w:val="690" w:hRule="exact"/>
        </w:trPr>
        <w:tc>
          <w:tcPr>
            <w:tcW w:w="5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4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质量目标</w:t>
            </w: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测评工作计划完成率</w:t>
            </w:r>
          </w:p>
        </w:tc>
        <w:tc>
          <w:tcPr>
            <w:tcW w:w="41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100%</w:t>
            </w:r>
          </w:p>
        </w:tc>
      </w:tr>
      <w:tr>
        <w:tblPrEx>
          <w:tblCellMar>
            <w:top w:w="0" w:type="dxa"/>
            <w:left w:w="0" w:type="dxa"/>
            <w:bottom w:w="0" w:type="dxa"/>
            <w:right w:w="0" w:type="dxa"/>
          </w:tblCellMar>
        </w:tblPrEx>
        <w:trPr>
          <w:trHeight w:val="714" w:hRule="exact"/>
        </w:trPr>
        <w:tc>
          <w:tcPr>
            <w:tcW w:w="5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4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cs="Times New Roman" w:asciiTheme="minorEastAsia" w:hAnsiTheme="minorEastAsia"/>
                <w:color w:val="auto"/>
              </w:rPr>
            </w:pP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企业测评材料提交准确率</w:t>
            </w:r>
          </w:p>
        </w:tc>
        <w:tc>
          <w:tcPr>
            <w:tcW w:w="41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100%</w:t>
            </w:r>
          </w:p>
        </w:tc>
      </w:tr>
      <w:tr>
        <w:tblPrEx>
          <w:tblCellMar>
            <w:top w:w="0" w:type="dxa"/>
            <w:left w:w="0" w:type="dxa"/>
            <w:bottom w:w="0" w:type="dxa"/>
            <w:right w:w="0" w:type="dxa"/>
          </w:tblCellMar>
        </w:tblPrEx>
        <w:trPr>
          <w:trHeight w:val="697" w:hRule="exact"/>
        </w:trPr>
        <w:tc>
          <w:tcPr>
            <w:tcW w:w="5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时效目标</w:t>
            </w: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测评工作完成及时率</w:t>
            </w:r>
          </w:p>
        </w:tc>
        <w:tc>
          <w:tcPr>
            <w:tcW w:w="41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100%</w:t>
            </w:r>
          </w:p>
        </w:tc>
      </w:tr>
      <w:tr>
        <w:tblPrEx>
          <w:tblCellMar>
            <w:top w:w="0" w:type="dxa"/>
            <w:left w:w="0" w:type="dxa"/>
            <w:bottom w:w="0" w:type="dxa"/>
            <w:right w:w="0" w:type="dxa"/>
          </w:tblCellMar>
        </w:tblPrEx>
        <w:trPr>
          <w:trHeight w:val="1132" w:hRule="exact"/>
        </w:trPr>
        <w:tc>
          <w:tcPr>
            <w:tcW w:w="5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社会效益目标</w:t>
            </w: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和谐劳动关系达标企业达标率完成市三方指标</w:t>
            </w:r>
          </w:p>
        </w:tc>
        <w:tc>
          <w:tcPr>
            <w:tcW w:w="41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100%</w:t>
            </w:r>
          </w:p>
        </w:tc>
      </w:tr>
      <w:tr>
        <w:tblPrEx>
          <w:tblCellMar>
            <w:top w:w="0" w:type="dxa"/>
            <w:left w:w="0" w:type="dxa"/>
            <w:bottom w:w="0" w:type="dxa"/>
            <w:right w:w="0" w:type="dxa"/>
          </w:tblCellMar>
        </w:tblPrEx>
        <w:trPr>
          <w:trHeight w:val="565" w:hRule="exact"/>
        </w:trPr>
        <w:tc>
          <w:tcPr>
            <w:tcW w:w="57"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影响力目标</w:t>
            </w: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满意度目标</w:t>
            </w: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企业满意度</w:t>
            </w:r>
          </w:p>
        </w:tc>
        <w:tc>
          <w:tcPr>
            <w:tcW w:w="41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90%</w:t>
            </w:r>
          </w:p>
        </w:tc>
      </w:tr>
    </w:tbl>
    <w:p/>
    <w:p/>
    <w:p/>
    <w:p/>
    <w:p/>
    <w:p/>
    <w:p/>
    <w:p/>
    <w:p/>
    <w:p/>
    <w:p/>
    <w:p/>
    <w:p/>
    <w:p/>
    <w:p/>
    <w:p/>
    <w:p/>
    <w:p/>
    <w:p/>
    <w:p/>
    <w:p/>
    <w:p/>
    <w:p/>
    <w:p/>
    <w:tbl>
      <w:tblPr>
        <w:tblStyle w:val="8"/>
        <w:tblW w:w="8580" w:type="dxa"/>
        <w:tblInd w:w="10" w:type="dxa"/>
        <w:tblLayout w:type="fixed"/>
        <w:tblCellMar>
          <w:top w:w="0" w:type="dxa"/>
          <w:left w:w="0" w:type="dxa"/>
          <w:bottom w:w="0" w:type="dxa"/>
          <w:right w:w="0" w:type="dxa"/>
        </w:tblCellMar>
      </w:tblPr>
      <w:tblGrid>
        <w:gridCol w:w="8580"/>
      </w:tblGrid>
      <w:tr>
        <w:trPr>
          <w:trHeight w:val="62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kern w:val="2"/>
                <w:sz w:val="28"/>
                <w:szCs w:val="28"/>
              </w:rPr>
            </w:pPr>
            <w:r>
              <w:rPr>
                <w:rFonts w:hint="eastAsia" w:ascii="Dialog" w:hAnsi="Dialog" w:cs="Dialog"/>
                <w:b/>
                <w:bCs/>
                <w:sz w:val="28"/>
                <w:szCs w:val="28"/>
              </w:rPr>
              <w:t>松江区人力资源和社会保障局业务培训</w:t>
            </w:r>
            <w:r>
              <w:rPr>
                <w:rFonts w:hint="eastAsia" w:ascii="Dialog" w:hAnsi="Dialog" w:cs="Dialog"/>
                <w:b/>
                <w:bCs/>
                <w:kern w:val="2"/>
                <w:sz w:val="28"/>
                <w:szCs w:val="28"/>
              </w:rPr>
              <w:t>项目经费情况说明</w:t>
            </w:r>
          </w:p>
        </w:tc>
      </w:tr>
      <w:tr>
        <w:tblPrEx>
          <w:tblCellMar>
            <w:top w:w="0" w:type="dxa"/>
            <w:left w:w="0" w:type="dxa"/>
            <w:bottom w:w="0" w:type="dxa"/>
            <w:right w:w="0" w:type="dxa"/>
          </w:tblCellMar>
        </w:tblPrEx>
        <w:trPr>
          <w:trHeight w:val="280" w:hRule="atLeast"/>
        </w:trPr>
        <w:tc>
          <w:tcPr>
            <w:tcW w:w="850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kern w:val="2"/>
              </w:rPr>
            </w:pP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一、项目概述</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组织实施每年新招录储备人才的培训等相关工作，让新招录储备人才具有上岗的基本条件。</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二、立项依据</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180" w:firstLineChars="100"/>
              <w:rPr>
                <w:rFonts w:ascii="Dialog" w:hAnsi="Dialog" w:cs="Dialog"/>
                <w:kern w:val="2"/>
                <w:sz w:val="18"/>
                <w:szCs w:val="18"/>
              </w:rPr>
            </w:pPr>
            <w:r>
              <w:rPr>
                <w:rFonts w:hint="eastAsia" w:ascii="Dialog" w:hAnsi="Dialog" w:cs="Dialog"/>
                <w:kern w:val="2"/>
                <w:sz w:val="18"/>
                <w:szCs w:val="18"/>
              </w:rPr>
              <w:t>根据区领导指示的日常工作</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三、实施主体</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事业单位人事管理科：让北京和上海的应届毕业生更加了解松江，并且具备上岗的能力。积极鼓励储备人才到基层去、到艰苦地方去锻炼成长，着力培养一批骨干力量、党政干部队伍后备人才和各行各业优秀人才，建立工作生活补贴标准动态调整机制，全面落实社会保险政策，加大后勤保障力度。</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四、实施方案</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1、1-2月确定全年培训总体目标，并制定实施方案；2、5-6月份落实培训教师、场地、教学内容；3、7-8月份开展培训，培训结束之后安排考试</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五、实施周期</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一年</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六、年度预算安排</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预算金额为186,400.00元</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七、绩效目标</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（包括总目标、年度目标、分解目标等，具体见表格）</w:t>
            </w:r>
          </w:p>
        </w:tc>
      </w:tr>
    </w:tbl>
    <w:p/>
    <w:p/>
    <w:p/>
    <w:p/>
    <w:p/>
    <w:p/>
    <w:p/>
    <w:p/>
    <w:p/>
    <w:p/>
    <w:p/>
    <w:p/>
    <w:p/>
    <w:p/>
    <w:p/>
    <w:p/>
    <w:p/>
    <w:p/>
    <w:p/>
    <w:p/>
    <w:p/>
    <w:p/>
    <w:p/>
    <w:p/>
    <w:p/>
    <w:p/>
    <w:p/>
    <w:p/>
    <w:p/>
    <w:p/>
    <w:p/>
    <w:p/>
    <w:p/>
    <w:p/>
    <w:p/>
    <w:p/>
    <w:p/>
    <w:p/>
    <w:tbl>
      <w:tblPr>
        <w:tblStyle w:val="8"/>
        <w:tblW w:w="9179" w:type="dxa"/>
        <w:tblInd w:w="10" w:type="dxa"/>
        <w:tblLayout w:type="fixed"/>
        <w:tblCellMar>
          <w:top w:w="0" w:type="dxa"/>
          <w:left w:w="0" w:type="dxa"/>
          <w:bottom w:w="0" w:type="dxa"/>
          <w:right w:w="0" w:type="dxa"/>
        </w:tblCellMar>
      </w:tblPr>
      <w:tblGrid>
        <w:gridCol w:w="1655"/>
        <w:gridCol w:w="1461"/>
        <w:gridCol w:w="2430"/>
        <w:gridCol w:w="3633"/>
      </w:tblGrid>
      <w:tr>
        <w:tblPrEx>
          <w:tblCellMar>
            <w:top w:w="0" w:type="dxa"/>
            <w:left w:w="0" w:type="dxa"/>
            <w:bottom w:w="0" w:type="dxa"/>
            <w:right w:w="0" w:type="dxa"/>
          </w:tblCellMar>
        </w:tblPrEx>
        <w:trPr>
          <w:trHeight w:val="620" w:hRule="exact"/>
        </w:trPr>
        <w:tc>
          <w:tcPr>
            <w:tcW w:w="9179" w:type="dxa"/>
            <w:gridSpan w:val="4"/>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461"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243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363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(2020年 )</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项目名称</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业务培训</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项目总目标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 xml:space="preserve">建立一套逐步完善的行为规范管理制度，培养一支具有敬业爱岗、扎根基层的储备人才队伍。 </w:t>
            </w:r>
          </w:p>
        </w:tc>
      </w:tr>
      <w:tr>
        <w:tblPrEx>
          <w:tblCellMar>
            <w:top w:w="0" w:type="dxa"/>
            <w:left w:w="0" w:type="dxa"/>
            <w:bottom w:w="0" w:type="dxa"/>
            <w:right w:w="0" w:type="dxa"/>
          </w:tblCellMar>
        </w:tblPrEx>
        <w:trPr>
          <w:trHeight w:val="705"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年度绩效目标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1、严格按照相关经费使用和管理办法、相关规章制度使用经费。2、组织完成1场培训；3、组织年终总结大会；4、开展走访、深入基层的参观活动。</w:t>
            </w: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分解目标</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一级指标</w:t>
            </w:r>
          </w:p>
        </w:tc>
        <w:tc>
          <w:tcPr>
            <w:tcW w:w="14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二级指标</w:t>
            </w:r>
          </w:p>
        </w:tc>
        <w:tc>
          <w:tcPr>
            <w:tcW w:w="24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三级指标</w:t>
            </w:r>
          </w:p>
        </w:tc>
        <w:tc>
          <w:tcPr>
            <w:tcW w:w="36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指标目标值</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投入和管理类</w:t>
            </w:r>
          </w:p>
        </w:tc>
        <w:tc>
          <w:tcPr>
            <w:tcW w:w="14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Dialog" w:hAnsi="Dialog" w:cs="Dialog"/>
                <w:sz w:val="18"/>
                <w:szCs w:val="18"/>
              </w:rPr>
            </w:pPr>
            <w:r>
              <w:rPr>
                <w:rFonts w:ascii="宋体" w:hAnsi="宋体" w:eastAsia="宋体" w:cs="宋体"/>
                <w:sz w:val="18"/>
                <w:szCs w:val="18"/>
              </w:rPr>
              <w:t>投入管理</w:t>
            </w:r>
          </w:p>
        </w:tc>
        <w:tc>
          <w:tcPr>
            <w:tcW w:w="24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预算执行率</w:t>
            </w:r>
          </w:p>
        </w:tc>
        <w:tc>
          <w:tcPr>
            <w:tcW w:w="36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461" w:type="dxa"/>
            <w:vMerge w:val="restart"/>
            <w:tcBorders>
              <w:top w:val="single" w:color="000000" w:sz="8" w:space="0"/>
              <w:left w:val="single" w:color="000000" w:sz="8" w:space="0"/>
              <w:right w:val="single" w:color="000000" w:sz="8" w:space="0"/>
            </w:tcBorders>
            <w:shd w:val="clear" w:color="auto" w:fill="FFFFFF"/>
            <w:vAlign w:val="center"/>
          </w:tcPr>
          <w:p>
            <w:pPr>
              <w:widowControl/>
              <w:jc w:val="center"/>
              <w:textAlignment w:val="center"/>
              <w:rPr>
                <w:rFonts w:ascii="Dialog" w:hAnsi="Dialog" w:cs="Dialog"/>
                <w:sz w:val="18"/>
                <w:szCs w:val="18"/>
              </w:rPr>
            </w:pPr>
            <w:r>
              <w:rPr>
                <w:rFonts w:ascii="宋体" w:hAnsi="宋体" w:eastAsia="宋体" w:cs="宋体"/>
                <w:sz w:val="18"/>
                <w:szCs w:val="18"/>
              </w:rPr>
              <w:t>财务管理</w:t>
            </w:r>
          </w:p>
        </w:tc>
        <w:tc>
          <w:tcPr>
            <w:tcW w:w="24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财务监控有效性</w:t>
            </w:r>
          </w:p>
        </w:tc>
        <w:tc>
          <w:tcPr>
            <w:tcW w:w="36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有效</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461" w:type="dxa"/>
            <w:vMerge w:val="continue"/>
            <w:tcBorders>
              <w:left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24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资金使用合规性</w:t>
            </w:r>
          </w:p>
        </w:tc>
        <w:tc>
          <w:tcPr>
            <w:tcW w:w="36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合规</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461"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24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财务管理制度的健全性</w:t>
            </w:r>
          </w:p>
        </w:tc>
        <w:tc>
          <w:tcPr>
            <w:tcW w:w="36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健全</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461" w:type="dxa"/>
            <w:vMerge w:val="restart"/>
            <w:tcBorders>
              <w:top w:val="single" w:color="000000" w:sz="8" w:space="0"/>
              <w:left w:val="single" w:color="000000" w:sz="8" w:space="0"/>
              <w:right w:val="single" w:color="000000" w:sz="8" w:space="0"/>
            </w:tcBorders>
            <w:shd w:val="clear" w:color="auto" w:fill="FFFFFF"/>
            <w:vAlign w:val="center"/>
          </w:tcPr>
          <w:p>
            <w:pPr>
              <w:widowControl/>
              <w:jc w:val="center"/>
              <w:textAlignment w:val="center"/>
              <w:rPr>
                <w:rFonts w:ascii="Dialog" w:hAnsi="Dialog" w:cs="Dialog"/>
                <w:sz w:val="18"/>
                <w:szCs w:val="18"/>
              </w:rPr>
            </w:pPr>
            <w:r>
              <w:rPr>
                <w:rFonts w:ascii="宋体" w:hAnsi="宋体" w:eastAsia="宋体" w:cs="宋体"/>
                <w:sz w:val="18"/>
                <w:szCs w:val="18"/>
              </w:rPr>
              <w:t>项目管理</w:t>
            </w:r>
          </w:p>
        </w:tc>
        <w:tc>
          <w:tcPr>
            <w:tcW w:w="24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培训管理办法执行有效性</w:t>
            </w:r>
          </w:p>
        </w:tc>
        <w:tc>
          <w:tcPr>
            <w:tcW w:w="36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有效</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461" w:type="dxa"/>
            <w:vMerge w:val="continue"/>
            <w:tcBorders>
              <w:left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24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政府采购流程合规性</w:t>
            </w:r>
          </w:p>
        </w:tc>
        <w:tc>
          <w:tcPr>
            <w:tcW w:w="36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合规</w:t>
            </w:r>
          </w:p>
        </w:tc>
      </w:tr>
      <w:tr>
        <w:trPr>
          <w:trHeight w:val="440" w:hRule="exact"/>
        </w:trPr>
        <w:tc>
          <w:tcPr>
            <w:tcW w:w="1655"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461"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24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培训管理办法健全性</w:t>
            </w:r>
          </w:p>
        </w:tc>
        <w:tc>
          <w:tcPr>
            <w:tcW w:w="36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健全</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产出目标</w:t>
            </w:r>
          </w:p>
        </w:tc>
        <w:tc>
          <w:tcPr>
            <w:tcW w:w="14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数量目标</w:t>
            </w:r>
          </w:p>
        </w:tc>
        <w:tc>
          <w:tcPr>
            <w:tcW w:w="24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补贴计划完成率</w:t>
            </w:r>
          </w:p>
        </w:tc>
        <w:tc>
          <w:tcPr>
            <w:tcW w:w="36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4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质量目标</w:t>
            </w:r>
          </w:p>
        </w:tc>
        <w:tc>
          <w:tcPr>
            <w:tcW w:w="24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参训人员出勤率</w:t>
            </w:r>
          </w:p>
        </w:tc>
        <w:tc>
          <w:tcPr>
            <w:tcW w:w="36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4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时效目标</w:t>
            </w:r>
          </w:p>
        </w:tc>
        <w:tc>
          <w:tcPr>
            <w:tcW w:w="24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业务培训开展及时性</w:t>
            </w:r>
          </w:p>
        </w:tc>
        <w:tc>
          <w:tcPr>
            <w:tcW w:w="36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及时</w:t>
            </w:r>
          </w:p>
        </w:tc>
      </w:tr>
      <w:tr>
        <w:tblPrEx>
          <w:tblCellMar>
            <w:top w:w="0" w:type="dxa"/>
            <w:left w:w="0" w:type="dxa"/>
            <w:bottom w:w="0" w:type="dxa"/>
            <w:right w:w="0" w:type="dxa"/>
          </w:tblCellMar>
        </w:tblPrEx>
        <w:trPr>
          <w:trHeight w:val="440" w:hRule="exact"/>
        </w:trPr>
        <w:tc>
          <w:tcPr>
            <w:tcW w:w="1655" w:type="dxa"/>
            <w:vMerge w:val="restart"/>
            <w:tcBorders>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ascii="Dialog" w:hAnsi="Dialog" w:cs="Dialog"/>
                <w:sz w:val="18"/>
                <w:szCs w:val="18"/>
              </w:rPr>
              <w:t>效果目标</w:t>
            </w:r>
          </w:p>
        </w:tc>
        <w:tc>
          <w:tcPr>
            <w:tcW w:w="14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社会效益目标</w:t>
            </w:r>
          </w:p>
        </w:tc>
        <w:tc>
          <w:tcPr>
            <w:tcW w:w="24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录储备人才培训覆盖率</w:t>
            </w:r>
          </w:p>
        </w:tc>
        <w:tc>
          <w:tcPr>
            <w:tcW w:w="36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100%</w:t>
            </w:r>
          </w:p>
        </w:tc>
      </w:tr>
      <w:tr>
        <w:trPr>
          <w:trHeight w:val="440" w:hRule="exact"/>
        </w:trPr>
        <w:tc>
          <w:tcPr>
            <w:tcW w:w="1655"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4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4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eastAsia="宋体" w:cs="宋体"/>
                <w:sz w:val="18"/>
                <w:szCs w:val="18"/>
              </w:rPr>
            </w:pPr>
            <w:r>
              <w:rPr>
                <w:rFonts w:ascii="宋体" w:hAnsi="宋体" w:eastAsia="宋体" w:cs="宋体"/>
                <w:sz w:val="18"/>
                <w:szCs w:val="18"/>
              </w:rPr>
              <w:t>主管部门满意度</w:t>
            </w:r>
          </w:p>
        </w:tc>
        <w:tc>
          <w:tcPr>
            <w:tcW w:w="36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eastAsia="宋体" w:cs="宋体"/>
                <w:sz w:val="18"/>
                <w:szCs w:val="18"/>
              </w:rPr>
            </w:pPr>
            <w:r>
              <w:rPr>
                <w:rFonts w:ascii="宋体" w:hAnsi="宋体" w:eastAsia="宋体" w:cs="宋体"/>
                <w:sz w:val="18"/>
                <w:szCs w:val="18"/>
              </w:rPr>
              <w:t>≥90%</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4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4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录储备人才培训有效性</w:t>
            </w:r>
          </w:p>
        </w:tc>
        <w:tc>
          <w:tcPr>
            <w:tcW w:w="36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执行有效</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影响力目标</w:t>
            </w:r>
          </w:p>
        </w:tc>
        <w:tc>
          <w:tcPr>
            <w:tcW w:w="1461" w:type="dxa"/>
            <w:vMerge w:val="restart"/>
            <w:tcBorders>
              <w:top w:val="single" w:color="000000" w:sz="8" w:space="0"/>
              <w:left w:val="single" w:color="000000" w:sz="8" w:space="0"/>
              <w:right w:val="single" w:color="000000" w:sz="8" w:space="0"/>
            </w:tcBorders>
            <w:shd w:val="clear" w:color="auto" w:fill="FFFFFF"/>
            <w:vAlign w:val="center"/>
          </w:tcPr>
          <w:p>
            <w:pPr>
              <w:widowControl/>
              <w:jc w:val="center"/>
              <w:textAlignment w:val="center"/>
              <w:rPr>
                <w:rFonts w:ascii="Dialog" w:hAnsi="Dialog" w:cs="Dialog"/>
                <w:sz w:val="18"/>
                <w:szCs w:val="18"/>
              </w:rPr>
            </w:pPr>
            <w:r>
              <w:rPr>
                <w:rFonts w:ascii="宋体" w:hAnsi="宋体" w:eastAsia="宋体" w:cs="宋体"/>
                <w:sz w:val="18"/>
                <w:szCs w:val="18"/>
              </w:rPr>
              <w:t>长效管理</w:t>
            </w:r>
          </w:p>
        </w:tc>
        <w:tc>
          <w:tcPr>
            <w:tcW w:w="24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长效管理制度健全情况</w:t>
            </w:r>
          </w:p>
        </w:tc>
        <w:tc>
          <w:tcPr>
            <w:tcW w:w="36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健全</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461"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24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长效管理制度执行有效性</w:t>
            </w:r>
          </w:p>
        </w:tc>
        <w:tc>
          <w:tcPr>
            <w:tcW w:w="36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有效</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461"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24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信息共享机制</w:t>
            </w:r>
          </w:p>
        </w:tc>
        <w:tc>
          <w:tcPr>
            <w:tcW w:w="36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完善</w:t>
            </w:r>
          </w:p>
        </w:tc>
      </w:tr>
      <w:tr>
        <w:trPr>
          <w:trHeight w:val="440" w:hRule="exact"/>
        </w:trPr>
        <w:tc>
          <w:tcPr>
            <w:tcW w:w="1655" w:type="dxa"/>
            <w:vMerge w:val="continue"/>
            <w:tcBorders>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4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部门协助</w:t>
            </w:r>
          </w:p>
        </w:tc>
        <w:tc>
          <w:tcPr>
            <w:tcW w:w="24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部门沟通协作机制健全性</w:t>
            </w:r>
          </w:p>
        </w:tc>
        <w:tc>
          <w:tcPr>
            <w:tcW w:w="36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sz w:val="18"/>
                <w:szCs w:val="18"/>
              </w:rPr>
            </w:pPr>
            <w:r>
              <w:rPr>
                <w:rFonts w:ascii="宋体" w:hAnsi="宋体" w:eastAsia="宋体" w:cs="宋体"/>
                <w:sz w:val="18"/>
                <w:szCs w:val="18"/>
              </w:rPr>
              <w:t>健全</w:t>
            </w:r>
          </w:p>
        </w:tc>
      </w:tr>
    </w:tbl>
    <w:p/>
    <w:p/>
    <w:p/>
    <w:p/>
    <w:p/>
    <w:p/>
    <w:p/>
    <w:p/>
    <w:p/>
    <w:p/>
    <w:p/>
    <w:p/>
    <w:p/>
    <w:p/>
    <w:p/>
    <w:p/>
    <w:tbl>
      <w:tblPr>
        <w:tblStyle w:val="8"/>
        <w:tblW w:w="8580" w:type="dxa"/>
        <w:tblInd w:w="10" w:type="dxa"/>
        <w:tblLayout w:type="fixed"/>
        <w:tblCellMar>
          <w:top w:w="0" w:type="dxa"/>
          <w:left w:w="0" w:type="dxa"/>
          <w:bottom w:w="0" w:type="dxa"/>
          <w:right w:w="0" w:type="dxa"/>
        </w:tblCellMar>
      </w:tblPr>
      <w:tblGrid>
        <w:gridCol w:w="8580"/>
      </w:tblGrid>
      <w:tr>
        <w:tblPrEx>
          <w:tblCellMar>
            <w:top w:w="0" w:type="dxa"/>
            <w:left w:w="0" w:type="dxa"/>
            <w:bottom w:w="0" w:type="dxa"/>
            <w:right w:w="0" w:type="dxa"/>
          </w:tblCellMar>
        </w:tblPrEx>
        <w:trPr>
          <w:trHeight w:val="62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kern w:val="2"/>
                <w:sz w:val="28"/>
                <w:szCs w:val="28"/>
              </w:rPr>
            </w:pPr>
            <w:r>
              <w:rPr>
                <w:rFonts w:hint="eastAsia" w:ascii="Dialog" w:hAnsi="Dialog" w:cs="Dialog"/>
                <w:b/>
                <w:bCs/>
                <w:sz w:val="28"/>
                <w:szCs w:val="28"/>
              </w:rPr>
              <w:t>松江区人力资源和社会保障局招考实习</w:t>
            </w:r>
            <w:r>
              <w:rPr>
                <w:rFonts w:hint="eastAsia" w:ascii="Dialog" w:hAnsi="Dialog" w:cs="Dialog"/>
                <w:b/>
                <w:bCs/>
                <w:kern w:val="2"/>
                <w:sz w:val="28"/>
                <w:szCs w:val="28"/>
              </w:rPr>
              <w:t>项目经费情况说明</w:t>
            </w:r>
          </w:p>
        </w:tc>
      </w:tr>
      <w:tr>
        <w:tblPrEx>
          <w:tblCellMar>
            <w:top w:w="0" w:type="dxa"/>
            <w:left w:w="0" w:type="dxa"/>
            <w:bottom w:w="0" w:type="dxa"/>
            <w:right w:w="0" w:type="dxa"/>
          </w:tblCellMar>
        </w:tblPrEx>
        <w:trPr>
          <w:trHeight w:val="280" w:hRule="atLeast"/>
        </w:trPr>
        <w:tc>
          <w:tcPr>
            <w:tcW w:w="858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kern w:val="2"/>
              </w:rPr>
            </w:pP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一、项目概述</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一、招考：事业单位人员等招聘中所需的相关费用。二、“三支一扶”经费：“三支一扶”工作是培养农村基层人才的一项重要工作，对于落实好“三支一扶”大学生的工作、生活补贴和社会保险等政策，区财政局、人保局给予了高度重视，旨在保障“三支一扶”大学生在服务期间的合法权益和健康成长。  三、“大学生村官”经费：“大学生村官”是加强党的基层组织建设和推进社会主义新农村建设的重要力量，也是党政机关培养和储备来自工农一线后备人才的重要来源。区委组织部、区财政局、区人保局认真落实“大学生村官”的工作、生活补贴和社会保险等政策，为大学生村官到农村开展工作提供必要条件。</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二、立项依据</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 xml:space="preserve">《关于调整本市“三支一扶”大学生生活待遇标准的通知》（沪人社力发【2018】42号） </w:t>
            </w:r>
          </w:p>
          <w:p>
            <w:pPr>
              <w:ind w:firstLine="360" w:firstLineChars="200"/>
              <w:rPr>
                <w:rFonts w:ascii="Dialog" w:hAnsi="Dialog" w:cs="Dialog"/>
                <w:kern w:val="2"/>
                <w:sz w:val="18"/>
                <w:szCs w:val="18"/>
              </w:rPr>
            </w:pPr>
            <w:r>
              <w:rPr>
                <w:rFonts w:hint="eastAsia" w:ascii="Dialog" w:hAnsi="Dialog" w:cs="Dialog"/>
                <w:kern w:val="2"/>
                <w:sz w:val="18"/>
                <w:szCs w:val="18"/>
              </w:rPr>
              <w:t xml:space="preserve">《中共中央组织部 人力资源社会保障部等九部门关于实施第三轮高校毕业生“三支一扶”计划的通知》（人社部发【2016】41号）、《关于调整本市大学生村官生活待遇有关问题的通知》（沪委组〔2015〕发字34号） </w:t>
            </w:r>
          </w:p>
          <w:p>
            <w:pPr>
              <w:ind w:firstLine="360" w:firstLineChars="200"/>
              <w:rPr>
                <w:rFonts w:ascii="Dialog" w:hAnsi="Dialog" w:cs="Dialog"/>
                <w:kern w:val="2"/>
                <w:sz w:val="18"/>
                <w:szCs w:val="18"/>
              </w:rPr>
            </w:pPr>
            <w:r>
              <w:rPr>
                <w:rFonts w:hint="eastAsia" w:ascii="Dialog" w:hAnsi="Dialog" w:cs="Dialog"/>
                <w:kern w:val="2"/>
                <w:sz w:val="18"/>
                <w:szCs w:val="18"/>
              </w:rPr>
              <w:t>《中共中央组织部等六部门《关于进一步加强大学生村官工作的意见》（组通字〔2012〕36号）</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三、实施主体</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 xml:space="preserve">  事业单位人事管理科：用于招聘中试卷出题、场地租用、考官和工作人员等费用；积极引导和鼓励高校毕业生面向基层就业，促进本区县农村基层教育、农业、扶贫等社会事业发展，建立工作生活补贴标准动态调整机制，全面落实社会保险政策，加大后勤保障力度；积极鼓励高校毕业生到基层去、到艰苦地方去锻炼成长，着力培养一批社会主义新农村建设骨干力量、党政干部队伍后备人才和各行各业优秀人才，建立工作生活补贴标准动态调整机制，全面落实社会保险政策，加大后勤保障力度。  </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四、实施方案</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一、招考：每年按照市局要求完成招录工作。二、“三支一扶”经费：1、1--2月确定全年培训总体目标，并制定实施方案；2、3-4月份落实培训教师、场地、教学内容；3、5-11月份开展培训，培训结束之后安排考试；4、12月份进行成果验收。三、“大学生村官”经费：1、1-2月确定全年培训总体目标，并制定实施方案；2、3-4月份落实培训教师、场地、教学内容；3、5-11月份开展培训，培训结束之后安排考试；4、12月份进行成果验收。</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五、实施周期</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一年</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六、年度预算安排</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numPr>
                <w:ilvl w:val="0"/>
                <w:numId w:val="1"/>
              </w:numPr>
              <w:rPr>
                <w:rFonts w:ascii="Dialog" w:hAnsi="Dialog" w:cs="Dialog"/>
                <w:kern w:val="2"/>
                <w:sz w:val="18"/>
                <w:szCs w:val="18"/>
              </w:rPr>
            </w:pPr>
            <w:r>
              <w:rPr>
                <w:rFonts w:hint="eastAsia" w:ascii="Dialog" w:hAnsi="Dialog" w:cs="Dialog"/>
                <w:kern w:val="2"/>
                <w:sz w:val="18"/>
                <w:szCs w:val="18"/>
              </w:rPr>
              <w:t>招考：1,344,394.00元</w:t>
            </w:r>
          </w:p>
          <w:p>
            <w:pPr>
              <w:numPr>
                <w:ilvl w:val="0"/>
                <w:numId w:val="1"/>
              </w:numPr>
              <w:rPr>
                <w:rFonts w:ascii="Dialog" w:hAnsi="Dialog" w:cs="Dialog"/>
                <w:kern w:val="2"/>
                <w:sz w:val="18"/>
                <w:szCs w:val="18"/>
              </w:rPr>
            </w:pPr>
            <w:r>
              <w:rPr>
                <w:rFonts w:hint="eastAsia" w:ascii="Dialog" w:hAnsi="Dialog" w:cs="Dialog"/>
                <w:kern w:val="2"/>
                <w:sz w:val="18"/>
                <w:szCs w:val="18"/>
              </w:rPr>
              <w:t>三支一扶：6,411,395.20元</w:t>
            </w:r>
          </w:p>
          <w:p>
            <w:pPr>
              <w:numPr>
                <w:ilvl w:val="0"/>
                <w:numId w:val="1"/>
              </w:numPr>
              <w:rPr>
                <w:rFonts w:ascii="Dialog" w:hAnsi="Dialog" w:cs="Dialog"/>
                <w:kern w:val="2"/>
                <w:sz w:val="18"/>
                <w:szCs w:val="18"/>
              </w:rPr>
            </w:pPr>
            <w:r>
              <w:rPr>
                <w:rFonts w:hint="eastAsia" w:ascii="Dialog" w:hAnsi="Dialog" w:cs="Dialog"/>
                <w:kern w:val="2"/>
                <w:sz w:val="18"/>
                <w:szCs w:val="18"/>
              </w:rPr>
              <w:t>选聘村官：1,591,091.20元</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七、绩效目标</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（包括总目标、年度目标、分解目标等，具体见表格）</w:t>
            </w:r>
          </w:p>
        </w:tc>
      </w:tr>
    </w:tbl>
    <w:p/>
    <w:p/>
    <w:p/>
    <w:p/>
    <w:p/>
    <w:p/>
    <w:p/>
    <w:p/>
    <w:p/>
    <w:p/>
    <w:p/>
    <w:p/>
    <w:p/>
    <w:p/>
    <w:p/>
    <w:p/>
    <w:p/>
    <w:p/>
    <w:p/>
    <w:p/>
    <w:p/>
    <w:p/>
    <w:p/>
    <w:p/>
    <w:p/>
    <w:tbl>
      <w:tblPr>
        <w:tblStyle w:val="8"/>
        <w:tblW w:w="9179" w:type="dxa"/>
        <w:tblInd w:w="10" w:type="dxa"/>
        <w:tblLayout w:type="fixed"/>
        <w:tblCellMar>
          <w:top w:w="0" w:type="dxa"/>
          <w:left w:w="0" w:type="dxa"/>
          <w:bottom w:w="0" w:type="dxa"/>
          <w:right w:w="0" w:type="dxa"/>
        </w:tblCellMar>
      </w:tblPr>
      <w:tblGrid>
        <w:gridCol w:w="1655"/>
        <w:gridCol w:w="1654"/>
        <w:gridCol w:w="1654"/>
        <w:gridCol w:w="4216"/>
      </w:tblGrid>
      <w:tr>
        <w:tblPrEx>
          <w:tblCellMar>
            <w:top w:w="0" w:type="dxa"/>
            <w:left w:w="0" w:type="dxa"/>
            <w:bottom w:w="0" w:type="dxa"/>
            <w:right w:w="0" w:type="dxa"/>
          </w:tblCellMar>
        </w:tblPrEx>
        <w:trPr>
          <w:trHeight w:val="620" w:hRule="exact"/>
        </w:trPr>
        <w:tc>
          <w:tcPr>
            <w:tcW w:w="9179" w:type="dxa"/>
            <w:gridSpan w:val="4"/>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21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(2020年 )</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项目名称</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招考实习</w:t>
            </w:r>
          </w:p>
        </w:tc>
      </w:tr>
      <w:tr>
        <w:tblPrEx>
          <w:tblCellMar>
            <w:top w:w="0" w:type="dxa"/>
            <w:left w:w="0" w:type="dxa"/>
            <w:bottom w:w="0" w:type="dxa"/>
            <w:right w:w="0" w:type="dxa"/>
          </w:tblCellMar>
        </w:tblPrEx>
        <w:trPr>
          <w:trHeight w:val="147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项目总目标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 xml:space="preserve">一、招考：切实保障招录工作顺利进行。二、“三支一扶”经费：建立一套逐步完善的行为规范管理制度，培养一支具有敬业爱岗、扎根基层的“三支一扶”大学生队伍。三、“大学生村官”经费：建立一套逐步完善的行为规范管理制度，培养一支具有敬业爱岗、扎根基层的“大学生村官”队伍。 </w:t>
            </w:r>
          </w:p>
        </w:tc>
      </w:tr>
      <w:tr>
        <w:tblPrEx>
          <w:tblCellMar>
            <w:top w:w="0" w:type="dxa"/>
            <w:left w:w="0" w:type="dxa"/>
            <w:bottom w:w="0" w:type="dxa"/>
            <w:right w:w="0" w:type="dxa"/>
          </w:tblCellMar>
        </w:tblPrEx>
        <w:trPr>
          <w:trHeight w:val="136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年度绩效目标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一、招考：严格按照相关经费使用和管理办法、相关规章制度使用经费。二、“三支一扶”经费：1、组织完成2场培训；2、组织年终总结大会；3、开展走访、深入基层的参观活动。三、“大学生村官”经费：1、组织完成2次集中培训；2、组织年终联欢会；3、开展走访、深入基层的参观活动。</w:t>
            </w: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分解目标</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一级指标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二级指标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三级指标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指标目标值</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投入和管理类</w:t>
            </w:r>
          </w:p>
        </w:tc>
        <w:tc>
          <w:tcPr>
            <w:tcW w:w="1654" w:type="dxa"/>
            <w:vMerge w:val="restart"/>
            <w:tcBorders>
              <w:top w:val="single" w:color="000000" w:sz="8" w:space="0"/>
              <w:left w:val="single" w:color="000000" w:sz="8" w:space="0"/>
              <w:right w:val="single" w:color="000000" w:sz="8" w:space="0"/>
            </w:tcBorders>
            <w:shd w:val="clear" w:color="auto" w:fill="FFFFFF"/>
            <w:vAlign w:val="center"/>
          </w:tcPr>
          <w:p>
            <w:pPr>
              <w:widowControl/>
              <w:jc w:val="center"/>
              <w:textAlignment w:val="center"/>
              <w:rPr>
                <w:rFonts w:ascii="Dialog" w:hAnsi="Dialog" w:cs="Dialog"/>
                <w:sz w:val="18"/>
                <w:szCs w:val="18"/>
              </w:rPr>
            </w:pPr>
            <w:r>
              <w:rPr>
                <w:rFonts w:ascii="宋体" w:hAnsi="宋体" w:eastAsia="宋体" w:cs="宋体"/>
                <w:sz w:val="18"/>
                <w:szCs w:val="18"/>
              </w:rPr>
              <w:t>决策管理</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业务管理制度健全性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健全</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业务管理制度执行有效性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有效</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Dialog" w:hAnsi="Dialog" w:cs="Dialog"/>
                <w:sz w:val="18"/>
                <w:szCs w:val="18"/>
              </w:rPr>
            </w:pPr>
            <w:r>
              <w:rPr>
                <w:rFonts w:ascii="宋体" w:hAnsi="宋体" w:eastAsia="宋体" w:cs="宋体"/>
                <w:sz w:val="18"/>
                <w:szCs w:val="18"/>
              </w:rPr>
              <w:t>投入管理</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A2预算执行率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vMerge w:val="restart"/>
            <w:tcBorders>
              <w:top w:val="single" w:color="000000" w:sz="8" w:space="0"/>
              <w:left w:val="single" w:color="000000" w:sz="8" w:space="0"/>
              <w:right w:val="single" w:color="000000" w:sz="8" w:space="0"/>
            </w:tcBorders>
            <w:shd w:val="clear" w:color="auto" w:fill="FFFFFF"/>
            <w:vAlign w:val="center"/>
          </w:tcPr>
          <w:p>
            <w:pPr>
              <w:widowControl/>
              <w:jc w:val="center"/>
              <w:textAlignment w:val="center"/>
              <w:rPr>
                <w:rFonts w:ascii="Dialog" w:hAnsi="Dialog" w:cs="Dialog"/>
                <w:sz w:val="18"/>
                <w:szCs w:val="18"/>
              </w:rPr>
            </w:pPr>
            <w:r>
              <w:rPr>
                <w:rFonts w:ascii="宋体" w:hAnsi="宋体" w:eastAsia="宋体" w:cs="宋体"/>
                <w:sz w:val="18"/>
                <w:szCs w:val="18"/>
              </w:rPr>
              <w:t>财务管理</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财务监控有效性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有效</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vMerge w:val="continue"/>
            <w:tcBorders>
              <w:left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财务管理制度健全性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健全</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资金使用合规性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合规</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产出目标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数量目标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补贴计划完成率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补贴标准达标率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时效目标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项目完成及时性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及时</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ascii="Dialog" w:hAnsi="Dialog" w:cs="Dialog"/>
                <w:sz w:val="18"/>
                <w:szCs w:val="18"/>
              </w:rPr>
              <w:t>效果目标</w:t>
            </w:r>
          </w:p>
        </w:tc>
        <w:tc>
          <w:tcPr>
            <w:tcW w:w="1654"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社会效益目标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覆盖率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提高</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满意度</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85%</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办公耗材保障情况</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足额保障</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影响力目标</w:t>
            </w:r>
          </w:p>
        </w:tc>
        <w:tc>
          <w:tcPr>
            <w:tcW w:w="1654" w:type="dxa"/>
            <w:vMerge w:val="restart"/>
            <w:tcBorders>
              <w:top w:val="single" w:color="000000" w:sz="8" w:space="0"/>
              <w:left w:val="single" w:color="000000" w:sz="8" w:space="0"/>
              <w:right w:val="single" w:color="000000" w:sz="8" w:space="0"/>
            </w:tcBorders>
            <w:shd w:val="clear" w:color="auto" w:fill="FFFFFF"/>
            <w:vAlign w:val="center"/>
          </w:tcPr>
          <w:p>
            <w:pPr>
              <w:widowControl/>
              <w:jc w:val="center"/>
              <w:textAlignment w:val="center"/>
              <w:rPr>
                <w:rFonts w:ascii="Dialog" w:hAnsi="Dialog" w:cs="Dialog"/>
                <w:sz w:val="18"/>
                <w:szCs w:val="18"/>
              </w:rPr>
            </w:pPr>
            <w:r>
              <w:rPr>
                <w:rFonts w:ascii="宋体" w:hAnsi="宋体" w:eastAsia="宋体" w:cs="宋体"/>
                <w:sz w:val="18"/>
                <w:szCs w:val="18"/>
              </w:rPr>
              <w:t>长效管理</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长效管理制度健全情况</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健全</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长效管理制度执行有效性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有效</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信息共享机制</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完善</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信息共享情况</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良好</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部门协助</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部门沟通机制健全性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健全</w:t>
            </w:r>
          </w:p>
        </w:tc>
      </w:tr>
    </w:tbl>
    <w:p/>
    <w:p/>
    <w:p/>
    <w:p/>
    <w:p/>
    <w:p/>
    <w:p/>
    <w:p/>
    <w:p/>
    <w:p/>
    <w:tbl>
      <w:tblPr>
        <w:tblStyle w:val="8"/>
        <w:tblW w:w="8580" w:type="dxa"/>
        <w:tblInd w:w="10" w:type="dxa"/>
        <w:tblLayout w:type="fixed"/>
        <w:tblCellMar>
          <w:top w:w="0" w:type="dxa"/>
          <w:left w:w="0" w:type="dxa"/>
          <w:bottom w:w="0" w:type="dxa"/>
          <w:right w:w="0" w:type="dxa"/>
        </w:tblCellMar>
      </w:tblPr>
      <w:tblGrid>
        <w:gridCol w:w="8580"/>
      </w:tblGrid>
      <w:tr>
        <w:trPr>
          <w:trHeight w:val="62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cs="Dialog" w:asciiTheme="minorEastAsia" w:hAnsiTheme="minorEastAsia"/>
                <w:kern w:val="2"/>
                <w:sz w:val="18"/>
                <w:szCs w:val="18"/>
              </w:rPr>
            </w:pPr>
            <w:r>
              <w:rPr>
                <w:rFonts w:hint="eastAsia" w:ascii="Dialog" w:hAnsi="Dialog" w:cs="Dialog"/>
                <w:b/>
                <w:bCs/>
                <w:sz w:val="28"/>
                <w:szCs w:val="28"/>
              </w:rPr>
              <w:t>松江区人力资源和社会保障局法律咨询与服务</w:t>
            </w:r>
            <w:r>
              <w:rPr>
                <w:rFonts w:hint="eastAsia" w:ascii="Dialog" w:hAnsi="Dialog" w:cs="Dialog"/>
                <w:b/>
                <w:bCs/>
                <w:kern w:val="2"/>
                <w:sz w:val="28"/>
                <w:szCs w:val="28"/>
              </w:rPr>
              <w:t>项目经费情况说明</w:t>
            </w:r>
          </w:p>
        </w:tc>
      </w:tr>
      <w:tr>
        <w:tblPrEx>
          <w:tblCellMar>
            <w:top w:w="0" w:type="dxa"/>
            <w:left w:w="0" w:type="dxa"/>
            <w:bottom w:w="0" w:type="dxa"/>
            <w:right w:w="0" w:type="dxa"/>
          </w:tblCellMar>
        </w:tblPrEx>
        <w:trPr>
          <w:trHeight w:val="280" w:hRule="atLeast"/>
        </w:trPr>
        <w:tc>
          <w:tcPr>
            <w:tcW w:w="858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cs="Times New Roman" w:asciiTheme="minorEastAsia" w:hAnsiTheme="minorEastAsia"/>
                <w:color w:val="auto"/>
                <w:kern w:val="2"/>
                <w:sz w:val="18"/>
                <w:szCs w:val="18"/>
              </w:rPr>
            </w:pP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hint="eastAsia" w:cs="Dialog" w:asciiTheme="minorEastAsia" w:hAnsiTheme="minorEastAsia"/>
                <w:kern w:val="2"/>
                <w:sz w:val="18"/>
                <w:szCs w:val="18"/>
              </w:rPr>
              <w:t xml:space="preserve"> 一、项目概述</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360" w:firstLineChars="200"/>
              <w:rPr>
                <w:rFonts w:asciiTheme="minorEastAsia" w:hAnsiTheme="minorEastAsia"/>
                <w:sz w:val="18"/>
                <w:szCs w:val="18"/>
              </w:rPr>
            </w:pPr>
            <w:r>
              <w:rPr>
                <w:rFonts w:hint="eastAsia" w:cs="Dialog" w:asciiTheme="minorEastAsia" w:hAnsiTheme="minorEastAsia"/>
                <w:kern w:val="2"/>
                <w:sz w:val="18"/>
                <w:szCs w:val="18"/>
              </w:rPr>
              <w:t>为妥善化解各种法律风险，进一步提高我局的法治工作水平，我局拟单独聘请常年法律顾问一人，提供专业法律服务, 常年法律顾问费用2020年伍万元，服务期限为2020年1月1日至2020年12月31日，服务内容通过专项服务合同予以确认。</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hint="eastAsia" w:cs="Dialog" w:asciiTheme="minorEastAsia" w:hAnsiTheme="minorEastAsia"/>
                <w:kern w:val="2"/>
                <w:sz w:val="18"/>
                <w:szCs w:val="18"/>
              </w:rPr>
              <w:t xml:space="preserve"> 二、立项依据</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360" w:firstLineChars="200"/>
              <w:rPr>
                <w:rFonts w:cs="Dialog" w:asciiTheme="minorEastAsia" w:hAnsiTheme="minorEastAsia"/>
                <w:kern w:val="2"/>
                <w:sz w:val="18"/>
                <w:szCs w:val="18"/>
              </w:rPr>
            </w:pPr>
            <w:r>
              <w:rPr>
                <w:rFonts w:hint="eastAsia" w:asciiTheme="minorEastAsia" w:hAnsiTheme="minorEastAsia"/>
                <w:sz w:val="18"/>
                <w:szCs w:val="18"/>
              </w:rPr>
              <w:t>《松江区关于全面推行法律顾问制度的实施意见》</w:t>
            </w:r>
            <w:r>
              <w:rPr>
                <w:rFonts w:hint="eastAsia" w:cs="仿宋_GB2312" w:asciiTheme="minorEastAsia" w:hAnsiTheme="minorEastAsia"/>
                <w:sz w:val="18"/>
                <w:szCs w:val="18"/>
              </w:rPr>
              <w:t>（松委〔2017〕195号）</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hint="eastAsia" w:cs="Dialog" w:asciiTheme="minorEastAsia" w:hAnsiTheme="minorEastAsia"/>
                <w:kern w:val="2"/>
                <w:sz w:val="18"/>
                <w:szCs w:val="18"/>
              </w:rPr>
              <w:t xml:space="preserve"> 三、实施主体</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left="90" w:hanging="90" w:hangingChars="50"/>
              <w:rPr>
                <w:rFonts w:cs="Dialog" w:asciiTheme="minorEastAsia" w:hAnsiTheme="minorEastAsia"/>
                <w:kern w:val="2"/>
                <w:sz w:val="18"/>
                <w:szCs w:val="18"/>
              </w:rPr>
            </w:pPr>
            <w:r>
              <w:rPr>
                <w:rFonts w:hint="eastAsia" w:cs="Dialog" w:asciiTheme="minorEastAsia" w:hAnsiTheme="minorEastAsia"/>
                <w:kern w:val="2"/>
                <w:sz w:val="18"/>
                <w:szCs w:val="18"/>
              </w:rPr>
              <w:t xml:space="preserve">   社会保障科：按照</w:t>
            </w:r>
            <w:r>
              <w:rPr>
                <w:rFonts w:hint="eastAsia" w:cs="仿宋_GB2312" w:asciiTheme="minorEastAsia" w:hAnsiTheme="minorEastAsia"/>
                <w:sz w:val="18"/>
                <w:szCs w:val="18"/>
              </w:rPr>
              <w:t>松委〔2017〕195号）和</w:t>
            </w:r>
            <w:r>
              <w:rPr>
                <w:rFonts w:hint="eastAsia" w:cs="Dialog" w:asciiTheme="minorEastAsia" w:hAnsiTheme="minorEastAsia"/>
                <w:kern w:val="2"/>
                <w:sz w:val="18"/>
                <w:szCs w:val="18"/>
              </w:rPr>
              <w:t xml:space="preserve">财务内控制度的要求，选聘外部法律顾问；代表我局与选定的外聘法律顾问签订合同；指导、协调外部法律顾问开展工作；对外聘法律顾问的工作绩效进行评价等。  </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hint="eastAsia" w:cs="Dialog" w:asciiTheme="minorEastAsia" w:hAnsiTheme="minorEastAsia"/>
                <w:kern w:val="2"/>
                <w:sz w:val="18"/>
                <w:szCs w:val="18"/>
              </w:rPr>
              <w:t xml:space="preserve"> 四、实施方案</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360" w:firstLineChars="200"/>
              <w:rPr>
                <w:rFonts w:cs="Dialog" w:asciiTheme="minorEastAsia" w:hAnsiTheme="minorEastAsia"/>
                <w:kern w:val="2"/>
                <w:sz w:val="18"/>
                <w:szCs w:val="18"/>
              </w:rPr>
            </w:pPr>
            <w:r>
              <w:rPr>
                <w:rFonts w:hint="eastAsia" w:cs="Dialog" w:asciiTheme="minorEastAsia" w:hAnsiTheme="minorEastAsia"/>
                <w:kern w:val="2"/>
                <w:sz w:val="18"/>
                <w:szCs w:val="18"/>
              </w:rPr>
              <w:t>1.按照《采购方案》的要求，通过综合评价的方式，确定外聘法律顾问，并与之签订专项法律服务合同。</w:t>
            </w:r>
          </w:p>
          <w:p>
            <w:pPr>
              <w:ind w:left="120" w:leftChars="50" w:firstLine="360" w:firstLineChars="200"/>
              <w:rPr>
                <w:rFonts w:asciiTheme="minorEastAsia" w:hAnsiTheme="minorEastAsia"/>
                <w:kern w:val="2"/>
                <w:sz w:val="18"/>
                <w:szCs w:val="18"/>
              </w:rPr>
            </w:pPr>
            <w:r>
              <w:rPr>
                <w:rFonts w:hint="eastAsia" w:asciiTheme="minorEastAsia" w:hAnsiTheme="minorEastAsia"/>
                <w:kern w:val="2"/>
                <w:sz w:val="18"/>
                <w:szCs w:val="18"/>
              </w:rPr>
              <w:t>2.外聘法律顾问代表我局参与行政诉讼的出庭应诉工作；参与疑难行政复议的办理；参与疑难案件的会商，提供法律意见；对我局对外签订的重大民事合同进行审查等。</w:t>
            </w:r>
          </w:p>
          <w:p>
            <w:pPr>
              <w:ind w:firstLine="450" w:firstLineChars="250"/>
              <w:rPr>
                <w:rFonts w:asciiTheme="minorEastAsia" w:hAnsiTheme="minorEastAsia"/>
                <w:kern w:val="2"/>
                <w:sz w:val="18"/>
                <w:szCs w:val="18"/>
              </w:rPr>
            </w:pPr>
            <w:r>
              <w:rPr>
                <w:rFonts w:hint="eastAsia" w:asciiTheme="minorEastAsia" w:hAnsiTheme="minorEastAsia"/>
                <w:kern w:val="2"/>
                <w:sz w:val="18"/>
                <w:szCs w:val="18"/>
              </w:rPr>
              <w:t>3.对外聘法律顾问的服务能力和水平进行评价。</w:t>
            </w:r>
          </w:p>
          <w:p>
            <w:pPr>
              <w:ind w:firstLine="450" w:firstLineChars="250"/>
              <w:rPr>
                <w:rFonts w:asciiTheme="minorEastAsia" w:hAnsiTheme="minorEastAsia"/>
                <w:kern w:val="2"/>
                <w:sz w:val="18"/>
                <w:szCs w:val="18"/>
              </w:rPr>
            </w:pPr>
            <w:r>
              <w:rPr>
                <w:rFonts w:hint="eastAsia" w:asciiTheme="minorEastAsia" w:hAnsiTheme="minorEastAsia"/>
                <w:kern w:val="2"/>
                <w:sz w:val="18"/>
                <w:szCs w:val="18"/>
              </w:rPr>
              <w:t>4.在年中和年终分两次进行服务费用的结算。</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hint="eastAsia" w:cs="Dialog" w:asciiTheme="minorEastAsia" w:hAnsiTheme="minorEastAsia"/>
                <w:kern w:val="2"/>
                <w:sz w:val="18"/>
                <w:szCs w:val="18"/>
              </w:rPr>
              <w:t xml:space="preserve"> 五、实施周期</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450" w:firstLineChars="250"/>
              <w:rPr>
                <w:rFonts w:cs="Dialog" w:asciiTheme="minorEastAsia" w:hAnsiTheme="minorEastAsia"/>
                <w:kern w:val="2"/>
                <w:sz w:val="18"/>
                <w:szCs w:val="18"/>
              </w:rPr>
            </w:pPr>
            <w:r>
              <w:rPr>
                <w:rFonts w:hint="eastAsia" w:cs="Dialog" w:asciiTheme="minorEastAsia" w:hAnsiTheme="minorEastAsia"/>
                <w:kern w:val="2"/>
                <w:sz w:val="18"/>
                <w:szCs w:val="18"/>
              </w:rPr>
              <w:t>2020年1月1日至2020年12月31日。</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hint="eastAsia" w:cs="Dialog" w:asciiTheme="minorEastAsia" w:hAnsiTheme="minorEastAsia"/>
                <w:kern w:val="2"/>
                <w:sz w:val="18"/>
                <w:szCs w:val="18"/>
              </w:rPr>
              <w:t xml:space="preserve"> 六、年度预算安排</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left="142"/>
              <w:rPr>
                <w:rFonts w:cs="Dialog" w:asciiTheme="minorEastAsia" w:hAnsiTheme="minorEastAsia"/>
                <w:kern w:val="2"/>
                <w:sz w:val="18"/>
                <w:szCs w:val="18"/>
              </w:rPr>
            </w:pPr>
            <w:r>
              <w:rPr>
                <w:rFonts w:hint="eastAsia" w:cs="Dialog" w:asciiTheme="minorEastAsia" w:hAnsiTheme="minorEastAsia"/>
                <w:kern w:val="2"/>
                <w:sz w:val="18"/>
                <w:szCs w:val="18"/>
              </w:rPr>
              <w:t xml:space="preserve">     预算金额为50,000元。</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hint="eastAsia" w:cs="Dialog" w:asciiTheme="minorEastAsia" w:hAnsiTheme="minorEastAsia"/>
                <w:kern w:val="2"/>
                <w:sz w:val="18"/>
                <w:szCs w:val="18"/>
              </w:rPr>
              <w:t xml:space="preserve"> 七、绩效目标</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hint="eastAsia" w:cs="Dialog" w:asciiTheme="minorEastAsia" w:hAnsiTheme="minorEastAsia"/>
                <w:kern w:val="2"/>
                <w:sz w:val="18"/>
                <w:szCs w:val="18"/>
              </w:rPr>
              <w:t>（包括总目标、年度目标、分解目标等，具体见表格）</w:t>
            </w:r>
          </w:p>
        </w:tc>
      </w:tr>
    </w:tbl>
    <w:p/>
    <w:p/>
    <w:p/>
    <w:p/>
    <w:p/>
    <w:p/>
    <w:p/>
    <w:p/>
    <w:p/>
    <w:p/>
    <w:p/>
    <w:p/>
    <w:p/>
    <w:p/>
    <w:p/>
    <w:p/>
    <w:p/>
    <w:p/>
    <w:p/>
    <w:p/>
    <w:p/>
    <w:p/>
    <w:p/>
    <w:p/>
    <w:p/>
    <w:p/>
    <w:p/>
    <w:p/>
    <w:p/>
    <w:p/>
    <w:p/>
    <w:p/>
    <w:p/>
    <w:p/>
    <w:p/>
    <w:tbl>
      <w:tblPr>
        <w:tblStyle w:val="8"/>
        <w:tblW w:w="9179" w:type="dxa"/>
        <w:jc w:val="center"/>
        <w:tblLayout w:type="fixed"/>
        <w:tblCellMar>
          <w:top w:w="0" w:type="dxa"/>
          <w:left w:w="0" w:type="dxa"/>
          <w:bottom w:w="0" w:type="dxa"/>
          <w:right w:w="0" w:type="dxa"/>
        </w:tblCellMar>
      </w:tblPr>
      <w:tblGrid>
        <w:gridCol w:w="1655"/>
        <w:gridCol w:w="1654"/>
        <w:gridCol w:w="1654"/>
        <w:gridCol w:w="4216"/>
      </w:tblGrid>
      <w:tr>
        <w:tblPrEx>
          <w:tblCellMar>
            <w:top w:w="0" w:type="dxa"/>
            <w:left w:w="0" w:type="dxa"/>
            <w:bottom w:w="0" w:type="dxa"/>
            <w:right w:w="0" w:type="dxa"/>
          </w:tblCellMar>
        </w:tblPrEx>
        <w:trPr>
          <w:trHeight w:val="620" w:hRule="exact"/>
          <w:jc w:val="center"/>
        </w:trPr>
        <w:tc>
          <w:tcPr>
            <w:tcW w:w="9179" w:type="dxa"/>
            <w:gridSpan w:val="4"/>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jc w:val="center"/>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21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jc w:val="center"/>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(2020年 )</w:t>
            </w:r>
          </w:p>
        </w:tc>
      </w:tr>
      <w:tr>
        <w:trPr>
          <w:trHeight w:val="440" w:hRule="exact"/>
          <w:jc w:val="center"/>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项目名称</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法律咨询与服务</w:t>
            </w:r>
          </w:p>
        </w:tc>
      </w:tr>
      <w:tr>
        <w:tblPrEx>
          <w:tblCellMar>
            <w:top w:w="0" w:type="dxa"/>
            <w:left w:w="0" w:type="dxa"/>
            <w:bottom w:w="0" w:type="dxa"/>
            <w:right w:w="0" w:type="dxa"/>
          </w:tblCellMar>
        </w:tblPrEx>
        <w:trPr>
          <w:trHeight w:val="498" w:hRule="exact"/>
          <w:jc w:val="center"/>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项目总目标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sz w:val="18"/>
                <w:szCs w:val="18"/>
              </w:rPr>
            </w:pPr>
            <w:r>
              <w:rPr>
                <w:rFonts w:hint="eastAsia"/>
                <w:sz w:val="18"/>
                <w:szCs w:val="18"/>
              </w:rPr>
              <w:t>提高依法行政的能力和水平，锻造高效、规范、为民的执法队伍。</w:t>
            </w:r>
          </w:p>
        </w:tc>
      </w:tr>
      <w:tr>
        <w:tblPrEx>
          <w:tblCellMar>
            <w:top w:w="0" w:type="dxa"/>
            <w:left w:w="0" w:type="dxa"/>
            <w:bottom w:w="0" w:type="dxa"/>
            <w:right w:w="0" w:type="dxa"/>
          </w:tblCellMar>
        </w:tblPrEx>
        <w:trPr>
          <w:trHeight w:val="564" w:hRule="exact"/>
          <w:jc w:val="center"/>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年度绩效目标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sz w:val="18"/>
                <w:szCs w:val="18"/>
              </w:rPr>
            </w:pPr>
            <w:r>
              <w:rPr>
                <w:rFonts w:hint="eastAsia"/>
                <w:sz w:val="18"/>
                <w:szCs w:val="18"/>
              </w:rPr>
              <w:t>妥善处置行政争议，确保胜诉率，提高案件办理质量。</w:t>
            </w:r>
          </w:p>
        </w:tc>
      </w:tr>
      <w:tr>
        <w:tblPrEx>
          <w:tblCellMar>
            <w:top w:w="0" w:type="dxa"/>
            <w:left w:w="0" w:type="dxa"/>
            <w:bottom w:w="0" w:type="dxa"/>
            <w:right w:w="0" w:type="dxa"/>
          </w:tblCellMar>
        </w:tblPrEx>
        <w:trPr>
          <w:trHeight w:val="440" w:hRule="exact"/>
          <w:jc w:val="center"/>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分解目标</w:t>
            </w:r>
          </w:p>
        </w:tc>
      </w:tr>
      <w:tr>
        <w:tblPrEx>
          <w:tblCellMar>
            <w:top w:w="0" w:type="dxa"/>
            <w:left w:w="0" w:type="dxa"/>
            <w:bottom w:w="0" w:type="dxa"/>
            <w:right w:w="0" w:type="dxa"/>
          </w:tblCellMar>
        </w:tblPrEx>
        <w:trPr>
          <w:trHeight w:val="440" w:hRule="exact"/>
          <w:jc w:val="center"/>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一级指标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二级指标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三级指标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指标目标值</w:t>
            </w:r>
          </w:p>
        </w:tc>
      </w:tr>
      <w:tr>
        <w:trPr>
          <w:trHeight w:val="440" w:hRule="exact"/>
          <w:jc w:val="center"/>
        </w:trPr>
        <w:tc>
          <w:tcPr>
            <w:tcW w:w="1655"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投入和管理类</w:t>
            </w:r>
          </w:p>
        </w:tc>
        <w:tc>
          <w:tcPr>
            <w:tcW w:w="1654" w:type="dxa"/>
            <w:vMerge w:val="restart"/>
            <w:tcBorders>
              <w:top w:val="single" w:color="000000" w:sz="8" w:space="0"/>
              <w:left w:val="single" w:color="000000" w:sz="8" w:space="0"/>
              <w:right w:val="single" w:color="000000" w:sz="8" w:space="0"/>
            </w:tcBorders>
            <w:shd w:val="clear" w:color="auto" w:fill="FFFFFF"/>
            <w:vAlign w:val="center"/>
          </w:tcPr>
          <w:p>
            <w:pPr>
              <w:widowControl/>
              <w:jc w:val="center"/>
              <w:textAlignment w:val="center"/>
              <w:rPr>
                <w:rFonts w:ascii="Dialog" w:hAnsi="Dialog" w:cs="Dialog"/>
                <w:sz w:val="18"/>
                <w:szCs w:val="18"/>
              </w:rPr>
            </w:pPr>
            <w:r>
              <w:rPr>
                <w:rFonts w:ascii="宋体" w:hAnsi="宋体" w:eastAsia="宋体" w:cs="宋体"/>
                <w:sz w:val="18"/>
                <w:szCs w:val="18"/>
              </w:rPr>
              <w:t>决策管理</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业务管理制度健全性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健全</w:t>
            </w:r>
          </w:p>
        </w:tc>
      </w:tr>
      <w:tr>
        <w:tblPrEx>
          <w:tblCellMar>
            <w:top w:w="0" w:type="dxa"/>
            <w:left w:w="0" w:type="dxa"/>
            <w:bottom w:w="0" w:type="dxa"/>
            <w:right w:w="0" w:type="dxa"/>
          </w:tblCellMar>
        </w:tblPrEx>
        <w:trPr>
          <w:trHeight w:val="674" w:hRule="exact"/>
          <w:jc w:val="center"/>
        </w:trPr>
        <w:tc>
          <w:tcPr>
            <w:tcW w:w="1655" w:type="dxa"/>
            <w:vMerge w:val="continue"/>
            <w:tcBorders>
              <w:left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业务管理制度执行有效性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有效</w:t>
            </w:r>
          </w:p>
        </w:tc>
      </w:tr>
      <w:tr>
        <w:trPr>
          <w:trHeight w:val="440" w:hRule="exact"/>
          <w:jc w:val="center"/>
        </w:trPr>
        <w:tc>
          <w:tcPr>
            <w:tcW w:w="1655" w:type="dxa"/>
            <w:vMerge w:val="continue"/>
            <w:tcBorders>
              <w:left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Dialog" w:hAnsi="Dialog" w:cs="Dialog"/>
                <w:sz w:val="18"/>
                <w:szCs w:val="18"/>
              </w:rPr>
            </w:pPr>
            <w:r>
              <w:rPr>
                <w:rFonts w:ascii="宋体" w:hAnsi="宋体" w:eastAsia="宋体" w:cs="宋体"/>
                <w:sz w:val="18"/>
                <w:szCs w:val="18"/>
              </w:rPr>
              <w:t>投入管理</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A2预算执行率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100%</w:t>
            </w:r>
          </w:p>
        </w:tc>
      </w:tr>
      <w:tr>
        <w:trPr>
          <w:trHeight w:val="440" w:hRule="exact"/>
          <w:jc w:val="center"/>
        </w:trPr>
        <w:tc>
          <w:tcPr>
            <w:tcW w:w="1655" w:type="dxa"/>
            <w:vMerge w:val="continue"/>
            <w:tcBorders>
              <w:left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vMerge w:val="restart"/>
            <w:tcBorders>
              <w:top w:val="single" w:color="000000" w:sz="8" w:space="0"/>
              <w:left w:val="single" w:color="000000" w:sz="8" w:space="0"/>
              <w:right w:val="single" w:color="000000" w:sz="8" w:space="0"/>
            </w:tcBorders>
            <w:shd w:val="clear" w:color="auto" w:fill="FFFFFF"/>
            <w:vAlign w:val="center"/>
          </w:tcPr>
          <w:p>
            <w:pPr>
              <w:widowControl/>
              <w:jc w:val="center"/>
              <w:textAlignment w:val="center"/>
              <w:rPr>
                <w:rFonts w:ascii="Dialog" w:hAnsi="Dialog" w:cs="Dialog"/>
                <w:sz w:val="18"/>
                <w:szCs w:val="18"/>
              </w:rPr>
            </w:pPr>
            <w:r>
              <w:rPr>
                <w:rFonts w:ascii="宋体" w:hAnsi="宋体" w:eastAsia="宋体" w:cs="宋体"/>
                <w:sz w:val="18"/>
                <w:szCs w:val="18"/>
              </w:rPr>
              <w:t>财务管理</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财务监控有效性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有效</w:t>
            </w:r>
          </w:p>
        </w:tc>
      </w:tr>
      <w:tr>
        <w:trPr>
          <w:trHeight w:val="440" w:hRule="exact"/>
          <w:jc w:val="center"/>
        </w:trPr>
        <w:tc>
          <w:tcPr>
            <w:tcW w:w="1655" w:type="dxa"/>
            <w:vMerge w:val="continue"/>
            <w:tcBorders>
              <w:left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vMerge w:val="continue"/>
            <w:tcBorders>
              <w:left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财务管理制度健全性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健全</w:t>
            </w:r>
          </w:p>
        </w:tc>
      </w:tr>
      <w:tr>
        <w:trPr>
          <w:trHeight w:val="440" w:hRule="exact"/>
          <w:jc w:val="center"/>
        </w:trPr>
        <w:tc>
          <w:tcPr>
            <w:tcW w:w="1655"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资金使用合规性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合规</w:t>
            </w:r>
          </w:p>
        </w:tc>
      </w:tr>
      <w:tr>
        <w:trPr>
          <w:trHeight w:val="440" w:hRule="exact"/>
          <w:jc w:val="center"/>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产出目标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数量目标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补贴计划完成率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100%</w:t>
            </w:r>
          </w:p>
        </w:tc>
      </w:tr>
      <w:tr>
        <w:trPr>
          <w:trHeight w:val="440" w:hRule="exact"/>
          <w:jc w:val="center"/>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补贴标准达标率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100%</w:t>
            </w:r>
          </w:p>
        </w:tc>
      </w:tr>
      <w:tr>
        <w:trPr>
          <w:trHeight w:val="440" w:hRule="exact"/>
          <w:jc w:val="center"/>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时效目标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项目完成及时性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及时</w:t>
            </w:r>
          </w:p>
        </w:tc>
      </w:tr>
      <w:tr>
        <w:trPr>
          <w:trHeight w:val="440" w:hRule="exact"/>
          <w:jc w:val="center"/>
        </w:trPr>
        <w:tc>
          <w:tcPr>
            <w:tcW w:w="1655"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ascii="Dialog" w:hAnsi="Dialog" w:cs="Dialog"/>
                <w:sz w:val="18"/>
                <w:szCs w:val="18"/>
              </w:rPr>
              <w:t>效果目标</w:t>
            </w:r>
          </w:p>
        </w:tc>
        <w:tc>
          <w:tcPr>
            <w:tcW w:w="1654"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社会效益目标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覆盖率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提高</w:t>
            </w:r>
          </w:p>
        </w:tc>
      </w:tr>
      <w:tr>
        <w:trPr>
          <w:trHeight w:val="440" w:hRule="exact"/>
          <w:jc w:val="center"/>
        </w:trPr>
        <w:tc>
          <w:tcPr>
            <w:tcW w:w="1655"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满意度</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85%</w:t>
            </w:r>
          </w:p>
        </w:tc>
      </w:tr>
      <w:tr>
        <w:trPr>
          <w:trHeight w:val="440" w:hRule="exact"/>
          <w:jc w:val="center"/>
        </w:trPr>
        <w:tc>
          <w:tcPr>
            <w:tcW w:w="1655"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办公耗材保障情况</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足额保障</w:t>
            </w:r>
          </w:p>
        </w:tc>
      </w:tr>
      <w:tr>
        <w:trPr>
          <w:trHeight w:val="645" w:hRule="exact"/>
          <w:jc w:val="center"/>
        </w:trPr>
        <w:tc>
          <w:tcPr>
            <w:tcW w:w="1655"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影响力目标</w:t>
            </w:r>
          </w:p>
        </w:tc>
        <w:tc>
          <w:tcPr>
            <w:tcW w:w="1654" w:type="dxa"/>
            <w:vMerge w:val="restart"/>
            <w:tcBorders>
              <w:top w:val="single" w:color="000000" w:sz="8" w:space="0"/>
              <w:left w:val="single" w:color="000000" w:sz="8" w:space="0"/>
              <w:right w:val="single" w:color="000000" w:sz="8" w:space="0"/>
            </w:tcBorders>
            <w:shd w:val="clear" w:color="auto" w:fill="FFFFFF"/>
            <w:vAlign w:val="center"/>
          </w:tcPr>
          <w:p>
            <w:pPr>
              <w:widowControl/>
              <w:jc w:val="center"/>
              <w:textAlignment w:val="center"/>
              <w:rPr>
                <w:rFonts w:ascii="Dialog" w:hAnsi="Dialog" w:cs="Dialog"/>
                <w:sz w:val="18"/>
                <w:szCs w:val="18"/>
              </w:rPr>
            </w:pPr>
            <w:r>
              <w:rPr>
                <w:rFonts w:ascii="宋体" w:hAnsi="宋体" w:eastAsia="宋体" w:cs="宋体"/>
                <w:sz w:val="18"/>
                <w:szCs w:val="18"/>
              </w:rPr>
              <w:t>长效管理</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长效管理制度健全情况</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健全</w:t>
            </w:r>
          </w:p>
        </w:tc>
      </w:tr>
      <w:tr>
        <w:trPr>
          <w:trHeight w:val="637" w:hRule="exact"/>
          <w:jc w:val="center"/>
        </w:trPr>
        <w:tc>
          <w:tcPr>
            <w:tcW w:w="1655"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长效管理制度执行有效性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有效</w:t>
            </w:r>
          </w:p>
        </w:tc>
      </w:tr>
      <w:tr>
        <w:trPr>
          <w:trHeight w:val="440" w:hRule="exact"/>
          <w:jc w:val="center"/>
        </w:trPr>
        <w:tc>
          <w:tcPr>
            <w:tcW w:w="1655"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信息共享机制</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完善</w:t>
            </w:r>
          </w:p>
        </w:tc>
      </w:tr>
      <w:tr>
        <w:trPr>
          <w:trHeight w:val="440" w:hRule="exact"/>
          <w:jc w:val="center"/>
        </w:trPr>
        <w:tc>
          <w:tcPr>
            <w:tcW w:w="1655"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信息共享情况</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良好</w:t>
            </w:r>
          </w:p>
        </w:tc>
      </w:tr>
      <w:tr>
        <w:trPr>
          <w:trHeight w:val="440" w:hRule="exact"/>
          <w:jc w:val="center"/>
        </w:trPr>
        <w:tc>
          <w:tcPr>
            <w:tcW w:w="1655"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部门协助</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部门沟通机制健全性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Times New Roman" w:hAnsi="Times New Roman" w:cs="Times New Roman"/>
                <w:color w:val="auto"/>
              </w:rPr>
            </w:pPr>
            <w:r>
              <w:rPr>
                <w:rFonts w:ascii="宋体" w:hAnsi="宋体" w:eastAsia="宋体" w:cs="宋体"/>
                <w:sz w:val="18"/>
                <w:szCs w:val="18"/>
              </w:rPr>
              <w:t>健全</w:t>
            </w:r>
          </w:p>
        </w:tc>
      </w:tr>
    </w:tbl>
    <w:p/>
    <w:p/>
    <w:p/>
    <w:p/>
    <w:p/>
    <w:p/>
    <w:p/>
    <w:p/>
    <w:p/>
    <w:p/>
    <w:p/>
    <w:p/>
    <w:p/>
    <w:p/>
    <w:p/>
    <w:p/>
    <w:tbl>
      <w:tblPr>
        <w:tblStyle w:val="8"/>
        <w:tblW w:w="9494" w:type="dxa"/>
        <w:tblInd w:w="93" w:type="dxa"/>
        <w:tblLayout w:type="autofit"/>
        <w:tblCellMar>
          <w:top w:w="0" w:type="dxa"/>
          <w:left w:w="108" w:type="dxa"/>
          <w:bottom w:w="0" w:type="dxa"/>
          <w:right w:w="108" w:type="dxa"/>
        </w:tblCellMar>
      </w:tblPr>
      <w:tblGrid>
        <w:gridCol w:w="9494"/>
      </w:tblGrid>
      <w:tr>
        <w:tblPrEx>
          <w:tblCellMar>
            <w:top w:w="0" w:type="dxa"/>
            <w:left w:w="108" w:type="dxa"/>
            <w:bottom w:w="0" w:type="dxa"/>
            <w:right w:w="108" w:type="dxa"/>
          </w:tblCellMar>
        </w:tblPrEx>
        <w:trPr>
          <w:trHeight w:val="649" w:hRule="atLeast"/>
        </w:trPr>
        <w:tc>
          <w:tcPr>
            <w:tcW w:w="9494" w:type="dxa"/>
            <w:tcBorders>
              <w:top w:val="nil"/>
              <w:left w:val="nil"/>
              <w:bottom w:val="nil"/>
              <w:right w:val="nil"/>
            </w:tcBorders>
            <w:shd w:val="clear" w:color="auto" w:fill="auto"/>
            <w:vAlign w:val="center"/>
          </w:tcPr>
          <w:p>
            <w:pPr>
              <w:widowControl/>
              <w:jc w:val="center"/>
              <w:rPr>
                <w:rFonts w:ascii="宋体" w:hAnsi="宋体" w:eastAsia="宋体"/>
                <w:b/>
                <w:bCs/>
                <w:sz w:val="28"/>
                <w:szCs w:val="28"/>
              </w:rPr>
            </w:pPr>
            <w:r>
              <w:rPr>
                <w:rFonts w:hint="eastAsia" w:ascii="宋体" w:hAnsi="宋体" w:eastAsia="宋体"/>
                <w:b/>
                <w:bCs/>
                <w:sz w:val="28"/>
                <w:szCs w:val="28"/>
              </w:rPr>
              <w:t>松江区人力资源和社会保障局网络信息系统运行与维护项目经费情况说明</w:t>
            </w:r>
          </w:p>
        </w:tc>
      </w:tr>
      <w:tr>
        <w:tblPrEx>
          <w:tblCellMar>
            <w:top w:w="0" w:type="dxa"/>
            <w:left w:w="108" w:type="dxa"/>
            <w:bottom w:w="0" w:type="dxa"/>
            <w:right w:w="108" w:type="dxa"/>
          </w:tblCellMar>
        </w:tblPrEx>
        <w:trPr>
          <w:trHeight w:val="297" w:hRule="atLeast"/>
        </w:trPr>
        <w:tc>
          <w:tcPr>
            <w:tcW w:w="9494" w:type="dxa"/>
            <w:tcBorders>
              <w:top w:val="nil"/>
              <w:left w:val="nil"/>
              <w:bottom w:val="nil"/>
              <w:right w:val="nil"/>
            </w:tcBorders>
            <w:shd w:val="clear" w:color="auto" w:fill="auto"/>
            <w:noWrap/>
            <w:vAlign w:val="bottom"/>
          </w:tcPr>
          <w:p>
            <w:pPr>
              <w:widowControl/>
              <w:rPr>
                <w:rFonts w:eastAsia="宋体"/>
                <w:sz w:val="20"/>
                <w:szCs w:val="20"/>
              </w:rPr>
            </w:pPr>
          </w:p>
        </w:tc>
      </w:tr>
      <w:tr>
        <w:tblPrEx>
          <w:tblCellMar>
            <w:top w:w="0" w:type="dxa"/>
            <w:left w:w="108" w:type="dxa"/>
            <w:bottom w:w="0" w:type="dxa"/>
            <w:right w:w="108" w:type="dxa"/>
          </w:tblCellMar>
        </w:tblPrEx>
        <w:trPr>
          <w:trHeight w:val="297" w:hRule="atLeast"/>
        </w:trPr>
        <w:tc>
          <w:tcPr>
            <w:tcW w:w="949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一、项目概述</w:t>
            </w:r>
          </w:p>
        </w:tc>
      </w:tr>
      <w:tr>
        <w:tblPrEx>
          <w:tblCellMar>
            <w:top w:w="0" w:type="dxa"/>
            <w:left w:w="108" w:type="dxa"/>
            <w:bottom w:w="0" w:type="dxa"/>
            <w:right w:w="108" w:type="dxa"/>
          </w:tblCellMar>
        </w:tblPrEx>
        <w:trPr>
          <w:trHeight w:val="297" w:hRule="atLeast"/>
        </w:trPr>
        <w:tc>
          <w:tcPr>
            <w:tcW w:w="949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项目背景：1.“创享”松江微信平台运维:为了创建“创业型城区”的目标，各政府相关部门已经在线下建立了为创业者服务创业专家志愿者团队。创业者与专家志愿者都迫切需要一个线上沟通交互平台。 2.松江区人保局WIFI无线覆盖信息系统建设项目（运维）:人保局办公楼无线覆盖系统于2016年年初建成并投入运营，相关建设项目已实施完成，涉及面较广，设备较多，相关设备与接入网络的运维是不容忽视的问题。3、松江区被征地人员就业和社会保障管理平台项目运维：开发公司对应用部门在项目运行期间涉及到新需求的响应、日常升级服务、突发事件、数据清理、备份相关工作等等进行有效的解决。</w:t>
            </w:r>
          </w:p>
        </w:tc>
      </w:tr>
      <w:tr>
        <w:tblPrEx>
          <w:tblCellMar>
            <w:top w:w="0" w:type="dxa"/>
            <w:left w:w="108" w:type="dxa"/>
            <w:bottom w:w="0" w:type="dxa"/>
            <w:right w:w="108" w:type="dxa"/>
          </w:tblCellMar>
        </w:tblPrEx>
        <w:trPr>
          <w:trHeight w:val="297" w:hRule="atLeast"/>
        </w:trPr>
        <w:tc>
          <w:tcPr>
            <w:tcW w:w="949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二、立项依据</w:t>
            </w:r>
          </w:p>
        </w:tc>
      </w:tr>
      <w:tr>
        <w:tblPrEx>
          <w:tblCellMar>
            <w:top w:w="0" w:type="dxa"/>
            <w:left w:w="108" w:type="dxa"/>
            <w:bottom w:w="0" w:type="dxa"/>
            <w:right w:w="108" w:type="dxa"/>
          </w:tblCellMar>
        </w:tblPrEx>
        <w:trPr>
          <w:trHeight w:val="297" w:hRule="atLeast"/>
        </w:trPr>
        <w:tc>
          <w:tcPr>
            <w:tcW w:w="9494" w:type="dxa"/>
            <w:tcBorders>
              <w:top w:val="nil"/>
              <w:left w:val="nil"/>
              <w:bottom w:val="nil"/>
              <w:right w:val="nil"/>
            </w:tcBorders>
            <w:shd w:val="clear" w:color="auto" w:fill="auto"/>
            <w:vAlign w:val="center"/>
          </w:tcPr>
          <w:p>
            <w:pPr>
              <w:tabs>
                <w:tab w:val="left" w:pos="3684"/>
              </w:tabs>
              <w:ind w:firstLine="90" w:firstLineChars="50"/>
            </w:pPr>
            <w:r>
              <w:rPr>
                <w:rFonts w:hint="eastAsia" w:ascii="宋体" w:hAnsi="宋体" w:eastAsia="宋体"/>
                <w:sz w:val="18"/>
                <w:szCs w:val="18"/>
              </w:rPr>
              <w:t>1、“创享”松江微信平台运维:沪松府〔2015〕171号、沪松府〔2015〕172号。2、松江区人保局WIFI无线覆盖信息系统建设项目（运维）:在当前的移动互联时代背景下，迫切需要建设一套无线网络覆盖系统，可有效提升办公效率，使用PAD等移动终端在单位大楼的区域内随时随地接入办公网络，打破原有接入限制。3、松江区被征地人员就业和社会保障管理平台项目运维：按项目开发时硬件费用的8%和软件费用10%计算的</w:t>
            </w:r>
          </w:p>
        </w:tc>
      </w:tr>
      <w:tr>
        <w:tblPrEx>
          <w:tblCellMar>
            <w:top w:w="0" w:type="dxa"/>
            <w:left w:w="108" w:type="dxa"/>
            <w:bottom w:w="0" w:type="dxa"/>
            <w:right w:w="108" w:type="dxa"/>
          </w:tblCellMar>
        </w:tblPrEx>
        <w:trPr>
          <w:trHeight w:val="297" w:hRule="atLeast"/>
        </w:trPr>
        <w:tc>
          <w:tcPr>
            <w:tcW w:w="949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三、实施主体</w:t>
            </w:r>
          </w:p>
        </w:tc>
      </w:tr>
      <w:tr>
        <w:tblPrEx>
          <w:tblCellMar>
            <w:top w:w="0" w:type="dxa"/>
            <w:left w:w="108" w:type="dxa"/>
            <w:bottom w:w="0" w:type="dxa"/>
            <w:right w:w="108" w:type="dxa"/>
          </w:tblCellMar>
        </w:tblPrEx>
        <w:trPr>
          <w:trHeight w:val="297" w:hRule="atLeast"/>
        </w:trPr>
        <w:tc>
          <w:tcPr>
            <w:tcW w:w="949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1.“创享”松江微信平台运维:微信作为大众化普及率高的终端平台，是营造“大众创业、万众创新”氛围的重要阵地，也是做好创建创业型城区创建工作的群众舞台。2.松江区人保局WIFI无线覆盖信息系统建设项目（运维）:实现整个办公区域的无线信号全覆盖，满足办公人员无线上网。办公人员使用移动终端在大楼内部移动时，信号不中断，可实现无缝漫游。通过安全加密手段，防止外来无关人员接入使用内部无线网络。3、松江区被征地人员就业和社会保障管理平台项目运维按项目开发时硬件费用的8%和软件费用10%计算的</w:t>
            </w:r>
          </w:p>
        </w:tc>
      </w:tr>
      <w:tr>
        <w:tblPrEx>
          <w:tblCellMar>
            <w:top w:w="0" w:type="dxa"/>
            <w:left w:w="108" w:type="dxa"/>
            <w:bottom w:w="0" w:type="dxa"/>
            <w:right w:w="108" w:type="dxa"/>
          </w:tblCellMar>
        </w:tblPrEx>
        <w:trPr>
          <w:trHeight w:val="297" w:hRule="atLeast"/>
        </w:trPr>
        <w:tc>
          <w:tcPr>
            <w:tcW w:w="949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四、实施方案</w:t>
            </w:r>
          </w:p>
          <w:p>
            <w:pPr>
              <w:widowControl/>
              <w:rPr>
                <w:rFonts w:ascii="宋体" w:hAnsi="宋体" w:eastAsia="宋体"/>
                <w:sz w:val="18"/>
                <w:szCs w:val="18"/>
              </w:rPr>
            </w:pPr>
            <w:r>
              <w:rPr>
                <w:rFonts w:hint="eastAsia" w:ascii="宋体" w:hAnsi="宋体" w:eastAsia="宋体"/>
                <w:sz w:val="18"/>
                <w:szCs w:val="18"/>
              </w:rPr>
              <w:t>1.“创享”松江微信平台运维活动内容: (1).信息管理(2).接对管理(3).见习管理(4)审批管理(5).人员管理（6）.角色权限管理。实施范围和对象：数据库定期备份:3960元;服务器定期打补丁: 6120元；顾问式咨询服务（解答各类的操作问题）5440元；修改各类功能使用上的（BUG）缺陷: 6480元。合计：22000元。实施计划：本项目的服务周期为壹年，已签订合同之日起计算。2、松江区人保局WIFI无线覆盖信息系统建设项目（运维）:维护范围包括WIFI覆盖系统所涉及的系统设备，上联网络故障节点判断，故障设备的更换；网络线和电源线的检测及更换。项目实施范围和对象：网络年使用费：28145元；工程建设总价：13263元。实施计划：在服务期限内，提供季度巡检服务，提交阅读巡检报告。3、松江区被征地人员就业和社会保障管理平台项目运维：项目实施范围和对象：为了确保被征地人员社会保障制度调整的落实，实现就业和保障业务的信息化。项目实施计划：开发部门解决应用部门在2020年1月1日至2020年12月31日期间运行需求和排除运行过程中的故障。</w:t>
            </w:r>
          </w:p>
        </w:tc>
      </w:tr>
      <w:tr>
        <w:tblPrEx>
          <w:tblCellMar>
            <w:top w:w="0" w:type="dxa"/>
            <w:left w:w="108" w:type="dxa"/>
            <w:bottom w:w="0" w:type="dxa"/>
            <w:right w:w="108" w:type="dxa"/>
          </w:tblCellMar>
        </w:tblPrEx>
        <w:trPr>
          <w:trHeight w:val="297" w:hRule="atLeast"/>
        </w:trPr>
        <w:tc>
          <w:tcPr>
            <w:tcW w:w="949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五、实施周期</w:t>
            </w:r>
          </w:p>
          <w:p>
            <w:pPr>
              <w:widowControl/>
              <w:ind w:firstLine="90" w:firstLineChars="50"/>
            </w:pPr>
            <w:r>
              <w:rPr>
                <w:rFonts w:hint="eastAsia" w:ascii="宋体" w:hAnsi="宋体" w:eastAsia="宋体"/>
                <w:sz w:val="18"/>
                <w:szCs w:val="18"/>
              </w:rPr>
              <w:t>一年</w:t>
            </w:r>
          </w:p>
        </w:tc>
      </w:tr>
      <w:tr>
        <w:tblPrEx>
          <w:tblCellMar>
            <w:top w:w="0" w:type="dxa"/>
            <w:left w:w="108" w:type="dxa"/>
            <w:bottom w:w="0" w:type="dxa"/>
            <w:right w:w="108" w:type="dxa"/>
          </w:tblCellMar>
        </w:tblPrEx>
        <w:trPr>
          <w:trHeight w:val="297" w:hRule="atLeast"/>
        </w:trPr>
        <w:tc>
          <w:tcPr>
            <w:tcW w:w="949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六、年度预算安排</w:t>
            </w:r>
          </w:p>
        </w:tc>
      </w:tr>
      <w:tr>
        <w:tblPrEx>
          <w:tblCellMar>
            <w:top w:w="0" w:type="dxa"/>
            <w:left w:w="108" w:type="dxa"/>
            <w:bottom w:w="0" w:type="dxa"/>
            <w:right w:w="108" w:type="dxa"/>
          </w:tblCellMar>
        </w:tblPrEx>
        <w:trPr>
          <w:trHeight w:val="297" w:hRule="atLeast"/>
        </w:trPr>
        <w:tc>
          <w:tcPr>
            <w:tcW w:w="949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1.微信公众号“创享松江”信息系统建设(运维)22,000元;2.松江区人保局WIFI无线覆盖信息系统建设项目(运维)41,408元 ; 3.松江区被征地人员就业和社会保障管理平台项目运维</w:t>
            </w:r>
            <w:r>
              <w:rPr>
                <w:rFonts w:ascii="宋体" w:hAnsi="宋体" w:eastAsia="宋体"/>
                <w:sz w:val="18"/>
                <w:szCs w:val="18"/>
              </w:rPr>
              <w:t>269</w:t>
            </w:r>
            <w:r>
              <w:rPr>
                <w:rFonts w:hint="eastAsia" w:ascii="宋体" w:hAnsi="宋体" w:eastAsia="宋体"/>
                <w:sz w:val="18"/>
                <w:szCs w:val="18"/>
              </w:rPr>
              <w:t>,</w:t>
            </w:r>
            <w:r>
              <w:rPr>
                <w:rFonts w:ascii="宋体" w:hAnsi="宋体" w:eastAsia="宋体"/>
                <w:sz w:val="18"/>
                <w:szCs w:val="18"/>
              </w:rPr>
              <w:t>360</w:t>
            </w:r>
            <w:r>
              <w:rPr>
                <w:rFonts w:hint="eastAsia" w:ascii="宋体" w:hAnsi="宋体" w:eastAsia="宋体"/>
                <w:sz w:val="18"/>
                <w:szCs w:val="18"/>
              </w:rPr>
              <w:t>元。</w:t>
            </w:r>
          </w:p>
        </w:tc>
      </w:tr>
      <w:tr>
        <w:tblPrEx>
          <w:tblCellMar>
            <w:top w:w="0" w:type="dxa"/>
            <w:left w:w="108" w:type="dxa"/>
            <w:bottom w:w="0" w:type="dxa"/>
            <w:right w:w="108" w:type="dxa"/>
          </w:tblCellMar>
        </w:tblPrEx>
        <w:trPr>
          <w:trHeight w:val="297" w:hRule="atLeast"/>
        </w:trPr>
        <w:tc>
          <w:tcPr>
            <w:tcW w:w="949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七、绩效目标</w:t>
            </w:r>
          </w:p>
        </w:tc>
      </w:tr>
      <w:tr>
        <w:tblPrEx>
          <w:tblCellMar>
            <w:top w:w="0" w:type="dxa"/>
            <w:left w:w="108" w:type="dxa"/>
            <w:bottom w:w="0" w:type="dxa"/>
            <w:right w:w="108" w:type="dxa"/>
          </w:tblCellMar>
        </w:tblPrEx>
        <w:trPr>
          <w:trHeight w:val="297" w:hRule="atLeast"/>
        </w:trPr>
        <w:tc>
          <w:tcPr>
            <w:tcW w:w="949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（包括总目标、年度目标、分解目标等，具体见表格）</w:t>
            </w:r>
          </w:p>
        </w:tc>
      </w:tr>
    </w:tbl>
    <w:p/>
    <w:p/>
    <w:p/>
    <w:p/>
    <w:p/>
    <w:p/>
    <w:p/>
    <w:p/>
    <w:p/>
    <w:p/>
    <w:p/>
    <w:p/>
    <w:p/>
    <w:p/>
    <w:p/>
    <w:p/>
    <w:p/>
    <w:p/>
    <w:p/>
    <w:p/>
    <w:tbl>
      <w:tblPr>
        <w:tblStyle w:val="8"/>
        <w:tblW w:w="8660" w:type="dxa"/>
        <w:tblInd w:w="93" w:type="dxa"/>
        <w:tblLayout w:type="autofit"/>
        <w:tblCellMar>
          <w:top w:w="0" w:type="dxa"/>
          <w:left w:w="108" w:type="dxa"/>
          <w:bottom w:w="0" w:type="dxa"/>
          <w:right w:w="108" w:type="dxa"/>
        </w:tblCellMar>
      </w:tblPr>
      <w:tblGrid>
        <w:gridCol w:w="1560"/>
        <w:gridCol w:w="1560"/>
        <w:gridCol w:w="1560"/>
        <w:gridCol w:w="3980"/>
      </w:tblGrid>
      <w:tr>
        <w:tblPrEx>
          <w:tblCellMar>
            <w:top w:w="0" w:type="dxa"/>
            <w:left w:w="108" w:type="dxa"/>
            <w:bottom w:w="0" w:type="dxa"/>
            <w:right w:w="108" w:type="dxa"/>
          </w:tblCellMar>
        </w:tblPrEx>
        <w:trPr>
          <w:trHeight w:val="623" w:hRule="atLeast"/>
        </w:trPr>
        <w:tc>
          <w:tcPr>
            <w:tcW w:w="8660" w:type="dxa"/>
            <w:gridSpan w:val="4"/>
            <w:tcBorders>
              <w:top w:val="nil"/>
              <w:left w:val="nil"/>
              <w:bottom w:val="nil"/>
              <w:right w:val="nil"/>
            </w:tcBorders>
            <w:shd w:val="clear" w:color="auto" w:fill="auto"/>
            <w:vAlign w:val="center"/>
          </w:tcPr>
          <w:p>
            <w:pPr>
              <w:widowControl/>
              <w:jc w:val="center"/>
              <w:rPr>
                <w:rFonts w:ascii="宋体" w:hAnsi="宋体" w:eastAsia="宋体"/>
                <w:b/>
                <w:bCs/>
                <w:sz w:val="28"/>
                <w:szCs w:val="28"/>
              </w:rPr>
            </w:pPr>
            <w:r>
              <w:rPr>
                <w:rFonts w:hint="eastAsia" w:ascii="宋体" w:hAnsi="宋体" w:eastAsia="宋体"/>
                <w:b/>
                <w:bCs/>
                <w:sz w:val="28"/>
                <w:szCs w:val="28"/>
              </w:rPr>
              <w:t>上海市财政支出项目绩效目标</w:t>
            </w:r>
          </w:p>
        </w:tc>
      </w:tr>
      <w:tr>
        <w:tblPrEx>
          <w:tblCellMar>
            <w:top w:w="0" w:type="dxa"/>
            <w:left w:w="108" w:type="dxa"/>
            <w:bottom w:w="0" w:type="dxa"/>
            <w:right w:w="108" w:type="dxa"/>
          </w:tblCellMar>
        </w:tblPrEx>
        <w:trPr>
          <w:trHeight w:val="285" w:hRule="atLeast"/>
        </w:trPr>
        <w:tc>
          <w:tcPr>
            <w:tcW w:w="1560" w:type="dxa"/>
            <w:tcBorders>
              <w:top w:val="nil"/>
              <w:left w:val="nil"/>
              <w:bottom w:val="nil"/>
              <w:right w:val="nil"/>
            </w:tcBorders>
            <w:shd w:val="clear" w:color="auto" w:fill="auto"/>
            <w:noWrap/>
            <w:vAlign w:val="bottom"/>
          </w:tcPr>
          <w:p>
            <w:pPr>
              <w:widowControl/>
              <w:rPr>
                <w:rFonts w:eastAsia="宋体"/>
                <w:sz w:val="20"/>
                <w:szCs w:val="20"/>
              </w:rPr>
            </w:pPr>
          </w:p>
        </w:tc>
        <w:tc>
          <w:tcPr>
            <w:tcW w:w="1560" w:type="dxa"/>
            <w:tcBorders>
              <w:top w:val="nil"/>
              <w:left w:val="nil"/>
              <w:bottom w:val="nil"/>
              <w:right w:val="nil"/>
            </w:tcBorders>
            <w:shd w:val="clear" w:color="auto" w:fill="auto"/>
            <w:noWrap/>
            <w:vAlign w:val="bottom"/>
          </w:tcPr>
          <w:p>
            <w:pPr>
              <w:widowControl/>
              <w:rPr>
                <w:rFonts w:eastAsia="宋体"/>
                <w:sz w:val="20"/>
                <w:szCs w:val="20"/>
              </w:rPr>
            </w:pPr>
          </w:p>
        </w:tc>
        <w:tc>
          <w:tcPr>
            <w:tcW w:w="1560" w:type="dxa"/>
            <w:tcBorders>
              <w:top w:val="nil"/>
              <w:left w:val="nil"/>
              <w:bottom w:val="nil"/>
              <w:right w:val="nil"/>
            </w:tcBorders>
            <w:shd w:val="clear" w:color="auto" w:fill="auto"/>
            <w:noWrap/>
            <w:vAlign w:val="bottom"/>
          </w:tcPr>
          <w:p>
            <w:pPr>
              <w:widowControl/>
              <w:rPr>
                <w:rFonts w:eastAsia="宋体"/>
                <w:sz w:val="20"/>
                <w:szCs w:val="20"/>
              </w:rPr>
            </w:pPr>
          </w:p>
        </w:tc>
        <w:tc>
          <w:tcPr>
            <w:tcW w:w="3980" w:type="dxa"/>
            <w:tcBorders>
              <w:top w:val="nil"/>
              <w:left w:val="nil"/>
              <w:bottom w:val="nil"/>
              <w:right w:val="nil"/>
            </w:tcBorders>
            <w:shd w:val="clear" w:color="auto" w:fill="auto"/>
            <w:noWrap/>
            <w:vAlign w:val="bottom"/>
          </w:tcPr>
          <w:p>
            <w:pPr>
              <w:widowControl/>
              <w:rPr>
                <w:rFonts w:eastAsia="宋体"/>
                <w:sz w:val="20"/>
                <w:szCs w:val="20"/>
              </w:rPr>
            </w:pPr>
          </w:p>
        </w:tc>
      </w:tr>
      <w:tr>
        <w:tblPrEx>
          <w:tblCellMar>
            <w:top w:w="0" w:type="dxa"/>
            <w:left w:w="108" w:type="dxa"/>
            <w:bottom w:w="0" w:type="dxa"/>
            <w:right w:w="108" w:type="dxa"/>
          </w:tblCellMar>
        </w:tblPrEx>
        <w:trPr>
          <w:trHeight w:val="454" w:hRule="atLeast"/>
        </w:trPr>
        <w:tc>
          <w:tcPr>
            <w:tcW w:w="8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(2020年 )</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项目名称</w:t>
            </w:r>
          </w:p>
        </w:tc>
        <w:tc>
          <w:tcPr>
            <w:tcW w:w="710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网络信息系统运行与维护</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项目总目标</w:t>
            </w:r>
          </w:p>
        </w:tc>
        <w:tc>
          <w:tcPr>
            <w:tcW w:w="7100" w:type="dxa"/>
            <w:gridSpan w:val="3"/>
            <w:tcBorders>
              <w:top w:val="single" w:color="000000" w:sz="4" w:space="0"/>
              <w:left w:val="nil"/>
              <w:bottom w:val="single" w:color="000000" w:sz="4" w:space="0"/>
              <w:right w:val="single" w:color="000000" w:sz="4" w:space="0"/>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1.“创享”松江微信平台运维: (1)信息获取的便利性。通过随身携带的移动终端提供信息，使得信息的信息源就在身边，可以非常方便的获取。(2)逐步形成基于云服务的数字服务平台，由于平台的开放性，在提供服务的同时，逐步积累和丰富的平台的数据资源。2、松江区人保局WIFI无线覆盖信息系统建设项目（运维）:保障系统运行效率，最大程度降低因设备故障造成的系统不可用时长，在故障出现后迅速定位故障原因，组织有效的故障修复动作。组织针对无线覆盖系统的日常巡检。 3、松江区被征地人员就业和社会保障管理平台项目运维根据应用部门提出的新需求，不断完善系统，满足应用部门需求；有效地解决日常升级服务、突发事件、数据清理、备份相关工作等。</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年度绩效目标</w:t>
            </w:r>
          </w:p>
        </w:tc>
        <w:tc>
          <w:tcPr>
            <w:tcW w:w="7100" w:type="dxa"/>
            <w:gridSpan w:val="3"/>
            <w:tcBorders>
              <w:top w:val="single" w:color="000000" w:sz="4" w:space="0"/>
              <w:left w:val="nil"/>
              <w:bottom w:val="single" w:color="000000" w:sz="4" w:space="0"/>
              <w:right w:val="single" w:color="000000" w:sz="4" w:space="0"/>
            </w:tcBorders>
            <w:shd w:val="clear" w:color="auto" w:fill="auto"/>
            <w:vAlign w:val="center"/>
          </w:tcPr>
          <w:p>
            <w:pPr>
              <w:rPr>
                <w:rFonts w:ascii="宋体" w:hAnsi="宋体" w:eastAsia="宋体"/>
                <w:sz w:val="18"/>
                <w:szCs w:val="18"/>
              </w:rPr>
            </w:pPr>
            <w:r>
              <w:rPr>
                <w:rFonts w:hint="eastAsia" w:ascii="宋体" w:hAnsi="宋体" w:eastAsia="宋体"/>
                <w:sz w:val="18"/>
                <w:szCs w:val="18"/>
              </w:rPr>
              <w:t>使运维计划完成率、运维验收通过率、运维完成及时率、使用人员满意度达到目标值避免信息化项目运维故障发生。</w:t>
            </w:r>
          </w:p>
        </w:tc>
      </w:tr>
      <w:tr>
        <w:tblPrEx>
          <w:tblCellMar>
            <w:top w:w="0" w:type="dxa"/>
            <w:left w:w="108" w:type="dxa"/>
            <w:bottom w:w="0" w:type="dxa"/>
            <w:right w:w="108" w:type="dxa"/>
          </w:tblCellMar>
        </w:tblPrEx>
        <w:trPr>
          <w:trHeight w:val="454" w:hRule="atLeast"/>
        </w:trPr>
        <w:tc>
          <w:tcPr>
            <w:tcW w:w="8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分解目标</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一级指标</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二级指标</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三级指标</w:t>
            </w:r>
          </w:p>
        </w:tc>
        <w:tc>
          <w:tcPr>
            <w:tcW w:w="39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指标目标值</w:t>
            </w:r>
          </w:p>
        </w:tc>
      </w:tr>
      <w:tr>
        <w:tblPrEx>
          <w:tblCellMar>
            <w:top w:w="0" w:type="dxa"/>
            <w:left w:w="108" w:type="dxa"/>
            <w:bottom w:w="0" w:type="dxa"/>
            <w:right w:w="108" w:type="dxa"/>
          </w:tblCellMar>
        </w:tblPrEx>
        <w:trPr>
          <w:trHeight w:val="454" w:hRule="atLeast"/>
        </w:trPr>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产出目标</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数量目标</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sz w:val="18"/>
                <w:szCs w:val="18"/>
              </w:rPr>
              <w:t>运维验收完成率</w:t>
            </w:r>
            <w:r>
              <w:rPr>
                <w:rFonts w:hint="eastAsia" w:ascii="宋体" w:hAnsi="宋体" w:eastAsia="宋体"/>
                <w:sz w:val="18"/>
                <w:szCs w:val="18"/>
              </w:rPr>
              <w:t>　</w:t>
            </w:r>
          </w:p>
        </w:tc>
        <w:tc>
          <w:tcPr>
            <w:tcW w:w="39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100%　</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质量目标</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sz w:val="18"/>
                <w:szCs w:val="18"/>
              </w:rPr>
              <w:t>运维验收通过率</w:t>
            </w:r>
          </w:p>
        </w:tc>
        <w:tc>
          <w:tcPr>
            <w:tcW w:w="39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　100%　</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时效目标</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运维完成及时率　</w:t>
            </w:r>
          </w:p>
        </w:tc>
        <w:tc>
          <w:tcPr>
            <w:tcW w:w="39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　100%　</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效果目标</w:t>
            </w:r>
          </w:p>
        </w:tc>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社会效益目标</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sz w:val="18"/>
                <w:szCs w:val="18"/>
              </w:rPr>
              <w:t>信息化项目运维故障发生次数</w:t>
            </w:r>
          </w:p>
        </w:tc>
        <w:tc>
          <w:tcPr>
            <w:tcW w:w="39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　</w:t>
            </w:r>
          </w:p>
          <w:p>
            <w:pPr>
              <w:jc w:val="center"/>
              <w:rPr>
                <w:rFonts w:ascii="宋体" w:hAnsi="宋体" w:eastAsia="宋体"/>
                <w:sz w:val="18"/>
                <w:szCs w:val="18"/>
              </w:rPr>
            </w:pPr>
            <w:r>
              <w:rPr>
                <w:rFonts w:hint="eastAsia"/>
                <w:sz w:val="18"/>
                <w:szCs w:val="18"/>
              </w:rPr>
              <w:t>0次</w:t>
            </w:r>
          </w:p>
          <w:p>
            <w:pPr>
              <w:widowControl/>
              <w:jc w:val="center"/>
              <w:rPr>
                <w:rFonts w:ascii="宋体" w:hAnsi="宋体" w:eastAsia="宋体"/>
                <w:sz w:val="18"/>
                <w:szCs w:val="18"/>
              </w:rPr>
            </w:pPr>
          </w:p>
        </w:tc>
      </w:tr>
      <w:tr>
        <w:tblPrEx>
          <w:tblCellMar>
            <w:top w:w="0" w:type="dxa"/>
            <w:left w:w="108" w:type="dxa"/>
            <w:bottom w:w="0" w:type="dxa"/>
            <w:right w:w="108" w:type="dxa"/>
          </w:tblCellMar>
        </w:tblPrEx>
        <w:trPr>
          <w:trHeight w:val="454" w:hRule="atLeast"/>
        </w:trPr>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影响力目标</w:t>
            </w:r>
          </w:p>
        </w:tc>
        <w:tc>
          <w:tcPr>
            <w:tcW w:w="1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满意度目标</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sz w:val="18"/>
                <w:szCs w:val="18"/>
              </w:rPr>
              <w:t>使用人员满意度</w:t>
            </w:r>
            <w:r>
              <w:rPr>
                <w:rFonts w:hint="eastAsia" w:ascii="宋体" w:hAnsi="宋体" w:eastAsia="宋体"/>
                <w:sz w:val="18"/>
                <w:szCs w:val="18"/>
              </w:rPr>
              <w:t>　</w:t>
            </w:r>
          </w:p>
        </w:tc>
        <w:tc>
          <w:tcPr>
            <w:tcW w:w="3980"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sz w:val="18"/>
                <w:szCs w:val="18"/>
              </w:rPr>
            </w:pPr>
            <w:r>
              <w:rPr>
                <w:rFonts w:hint="eastAsia"/>
                <w:sz w:val="18"/>
                <w:szCs w:val="18"/>
              </w:rPr>
              <w:t>85%</w:t>
            </w:r>
          </w:p>
          <w:p>
            <w:pPr>
              <w:widowControl/>
              <w:jc w:val="center"/>
              <w:rPr>
                <w:rFonts w:ascii="宋体" w:hAnsi="宋体" w:eastAsia="宋体"/>
                <w:sz w:val="18"/>
                <w:szCs w:val="18"/>
              </w:rPr>
            </w:pPr>
            <w:r>
              <w:rPr>
                <w:rFonts w:hint="eastAsia" w:ascii="宋体" w:hAnsi="宋体" w:eastAsia="宋体"/>
                <w:sz w:val="18"/>
                <w:szCs w:val="18"/>
              </w:rPr>
              <w:t>　</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sz w:val="18"/>
                <w:szCs w:val="18"/>
              </w:rPr>
              <w:t>长效管理制度执行有效性</w:t>
            </w:r>
          </w:p>
        </w:tc>
        <w:tc>
          <w:tcPr>
            <w:tcW w:w="3980"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sz w:val="18"/>
                <w:szCs w:val="18"/>
              </w:rPr>
            </w:pPr>
            <w:r>
              <w:rPr>
                <w:rFonts w:hint="eastAsia"/>
                <w:sz w:val="18"/>
                <w:szCs w:val="18"/>
              </w:rPr>
              <w:t>有效</w:t>
            </w:r>
          </w:p>
          <w:p>
            <w:pPr>
              <w:widowControl/>
              <w:jc w:val="center"/>
              <w:rPr>
                <w:rFonts w:ascii="宋体" w:hAnsi="宋体" w:eastAsia="宋体"/>
                <w:sz w:val="18"/>
                <w:szCs w:val="18"/>
              </w:rPr>
            </w:pP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影响力目标</w:t>
            </w:r>
          </w:p>
        </w:tc>
        <w:tc>
          <w:tcPr>
            <w:tcW w:w="156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满意度目标</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长效管理机制健全性</w:t>
            </w:r>
          </w:p>
        </w:tc>
        <w:tc>
          <w:tcPr>
            <w:tcW w:w="39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健全</w:t>
            </w:r>
          </w:p>
        </w:tc>
      </w:tr>
    </w:tbl>
    <w:p/>
    <w:p/>
    <w:p/>
    <w:p/>
    <w:p/>
    <w:p/>
    <w:p/>
    <w:p/>
    <w:p/>
    <w:p/>
    <w:p/>
    <w:p/>
    <w:p/>
    <w:p/>
    <w:p/>
    <w:p/>
    <w:p/>
    <w:p/>
    <w:p/>
    <w:p/>
    <w:p/>
    <w:p/>
    <w:p/>
    <w:p/>
    <w:p/>
    <w:p/>
    <w:p/>
    <w:tbl>
      <w:tblPr>
        <w:tblStyle w:val="8"/>
        <w:tblW w:w="9615" w:type="dxa"/>
        <w:tblInd w:w="93" w:type="dxa"/>
        <w:tblLayout w:type="autofit"/>
        <w:tblCellMar>
          <w:top w:w="0" w:type="dxa"/>
          <w:left w:w="108" w:type="dxa"/>
          <w:bottom w:w="0" w:type="dxa"/>
          <w:right w:w="108" w:type="dxa"/>
        </w:tblCellMar>
      </w:tblPr>
      <w:tblGrid>
        <w:gridCol w:w="9615"/>
      </w:tblGrid>
      <w:tr>
        <w:tblPrEx>
          <w:tblCellMar>
            <w:top w:w="0" w:type="dxa"/>
            <w:left w:w="108" w:type="dxa"/>
            <w:bottom w:w="0" w:type="dxa"/>
            <w:right w:w="108" w:type="dxa"/>
          </w:tblCellMar>
        </w:tblPrEx>
        <w:trPr>
          <w:trHeight w:val="644" w:hRule="atLeast"/>
        </w:trPr>
        <w:tc>
          <w:tcPr>
            <w:tcW w:w="9615" w:type="dxa"/>
            <w:tcBorders>
              <w:top w:val="nil"/>
              <w:left w:val="nil"/>
              <w:bottom w:val="nil"/>
              <w:right w:val="nil"/>
            </w:tcBorders>
            <w:shd w:val="clear" w:color="auto" w:fill="auto"/>
            <w:vAlign w:val="center"/>
          </w:tcPr>
          <w:p>
            <w:pPr>
              <w:widowControl/>
              <w:jc w:val="center"/>
              <w:rPr>
                <w:rFonts w:ascii="宋体" w:hAnsi="宋体" w:eastAsia="宋体"/>
                <w:b/>
                <w:bCs/>
                <w:sz w:val="28"/>
                <w:szCs w:val="28"/>
              </w:rPr>
            </w:pPr>
            <w:r>
              <w:rPr>
                <w:rFonts w:hint="eastAsia" w:ascii="宋体" w:hAnsi="宋体" w:eastAsia="宋体"/>
                <w:b/>
                <w:bCs/>
                <w:sz w:val="28"/>
                <w:szCs w:val="28"/>
              </w:rPr>
              <w:t>松江区人力资源和社会保障局宣传与推广项目经费情况说明</w:t>
            </w:r>
          </w:p>
        </w:tc>
      </w:tr>
      <w:tr>
        <w:tblPrEx>
          <w:tblCellMar>
            <w:top w:w="0" w:type="dxa"/>
            <w:left w:w="108" w:type="dxa"/>
            <w:bottom w:w="0" w:type="dxa"/>
            <w:right w:w="108" w:type="dxa"/>
          </w:tblCellMar>
        </w:tblPrEx>
        <w:trPr>
          <w:trHeight w:val="294" w:hRule="atLeast"/>
        </w:trPr>
        <w:tc>
          <w:tcPr>
            <w:tcW w:w="9615" w:type="dxa"/>
            <w:tcBorders>
              <w:top w:val="nil"/>
              <w:left w:val="nil"/>
              <w:bottom w:val="nil"/>
              <w:right w:val="nil"/>
            </w:tcBorders>
            <w:shd w:val="clear" w:color="auto" w:fill="auto"/>
            <w:noWrap/>
            <w:vAlign w:val="bottom"/>
          </w:tcPr>
          <w:p>
            <w:pPr>
              <w:widowControl/>
              <w:rPr>
                <w:rFonts w:eastAsia="宋体"/>
                <w:sz w:val="20"/>
                <w:szCs w:val="20"/>
              </w:rPr>
            </w:pPr>
          </w:p>
        </w:tc>
      </w:tr>
      <w:tr>
        <w:tblPrEx>
          <w:tblCellMar>
            <w:top w:w="0" w:type="dxa"/>
            <w:left w:w="108" w:type="dxa"/>
            <w:bottom w:w="0" w:type="dxa"/>
            <w:right w:w="108" w:type="dxa"/>
          </w:tblCellMar>
        </w:tblPrEx>
        <w:trPr>
          <w:trHeight w:val="294" w:hRule="atLeast"/>
        </w:trPr>
        <w:tc>
          <w:tcPr>
            <w:tcW w:w="9615"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一、项目概述</w:t>
            </w:r>
          </w:p>
        </w:tc>
      </w:tr>
      <w:tr>
        <w:tblPrEx>
          <w:tblCellMar>
            <w:top w:w="0" w:type="dxa"/>
            <w:left w:w="108" w:type="dxa"/>
            <w:bottom w:w="0" w:type="dxa"/>
            <w:right w:w="108" w:type="dxa"/>
          </w:tblCellMar>
        </w:tblPrEx>
        <w:trPr>
          <w:trHeight w:val="294" w:hRule="atLeast"/>
        </w:trPr>
        <w:tc>
          <w:tcPr>
            <w:tcW w:w="9615"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1、街镇社保信息栏宣传维护：项目背景：由市统一制作街镇劳动保障社保信息宣传栏，后续维护由各区自行进行设施维修。  加大对市级和谐劳动关系企业的宣传力度，切实增强社会对创建活动的认知度。</w:t>
            </w:r>
          </w:p>
          <w:p>
            <w:pPr>
              <w:widowControl/>
              <w:rPr>
                <w:rFonts w:ascii="宋体" w:hAnsi="宋体" w:eastAsia="宋体"/>
                <w:sz w:val="18"/>
                <w:szCs w:val="18"/>
              </w:rPr>
            </w:pPr>
            <w:r>
              <w:rPr>
                <w:rFonts w:hint="eastAsia" w:ascii="宋体" w:hAnsi="宋体" w:eastAsia="宋体"/>
                <w:sz w:val="18"/>
                <w:szCs w:val="18"/>
              </w:rPr>
              <w:t>2、劳动关系宣传：充分运用新闻媒体、政府网站、公众微信号等载体，加大对市级和谐劳动关系达标企业的宣传力度，树立和培育先进典型，深入挖掘和寻找工作亮点，形成创建活动品牌，切实增强社会对创建活动的认知度，不断推动各类企业积极参与创建活动并取得实效，努力营造尊重劳动、同心共赢的社会氛围。</w:t>
            </w:r>
          </w:p>
        </w:tc>
      </w:tr>
      <w:tr>
        <w:tblPrEx>
          <w:tblCellMar>
            <w:top w:w="0" w:type="dxa"/>
            <w:left w:w="108" w:type="dxa"/>
            <w:bottom w:w="0" w:type="dxa"/>
            <w:right w:w="108" w:type="dxa"/>
          </w:tblCellMar>
        </w:tblPrEx>
        <w:trPr>
          <w:trHeight w:val="294" w:hRule="atLeast"/>
        </w:trPr>
        <w:tc>
          <w:tcPr>
            <w:tcW w:w="9615"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二、立项依据</w:t>
            </w:r>
          </w:p>
        </w:tc>
      </w:tr>
      <w:tr>
        <w:tblPrEx>
          <w:tblCellMar>
            <w:top w:w="0" w:type="dxa"/>
            <w:left w:w="108" w:type="dxa"/>
            <w:bottom w:w="0" w:type="dxa"/>
            <w:right w:w="108" w:type="dxa"/>
          </w:tblCellMar>
        </w:tblPrEx>
        <w:trPr>
          <w:trHeight w:val="294" w:hRule="atLeast"/>
        </w:trPr>
        <w:tc>
          <w:tcPr>
            <w:tcW w:w="9615"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1、街镇社保信息栏宣传维护:根据局2020年工作计划,</w:t>
            </w:r>
            <w:r>
              <w:rPr>
                <w:rFonts w:hint="eastAsia"/>
              </w:rPr>
              <w:t xml:space="preserve"> </w:t>
            </w:r>
            <w:r>
              <w:rPr>
                <w:rFonts w:hint="eastAsia" w:ascii="宋体" w:hAnsi="宋体" w:eastAsia="宋体"/>
                <w:sz w:val="18"/>
                <w:szCs w:val="18"/>
              </w:rPr>
              <w:t>围绕“人人有工作，人人有保障，处处有和谐”的工作目标，加强宣传人社劳动保障、就业创业政策的动态以及信息，扩大政策的社会知晓度，提升业务工作整体水平。</w:t>
            </w:r>
          </w:p>
          <w:p>
            <w:pPr>
              <w:widowControl/>
              <w:rPr>
                <w:rFonts w:ascii="宋体" w:hAnsi="宋体" w:eastAsia="宋体"/>
                <w:sz w:val="18"/>
                <w:szCs w:val="18"/>
              </w:rPr>
            </w:pPr>
            <w:r>
              <w:rPr>
                <w:rFonts w:hint="eastAsia" w:ascii="宋体" w:hAnsi="宋体" w:eastAsia="宋体"/>
                <w:sz w:val="18"/>
                <w:szCs w:val="18"/>
              </w:rPr>
              <w:t>2、劳动关系宣传：中共上海市委 上海市人民政府关于贯彻《中共中央、国务院关于构建和谐劳动关系的意见》的实施意见（沪委发【2015】17号）以及《关于2019年市区协同推进和谐劳动关系创建活动的通知》（沪人社关〔2019〕124号）、《关于全面深入开展本区和谐劳动关系创建活动的实施意见》（沪松人社〔2019〕110号）,贯彻党的十九大、市十一次党代会和区第五次党代会精神，坚持以人民为中心的发展思想，遵循稳中求进工作总基调和民生为本的工作主线，进一步提升公共服务能力，推动企业建立和谐稳定的劳动关系，维护劳资双方的合法权益，切实发挥创建活动在服务经济社会发展、保障和改善民生中的积极作用。。</w:t>
            </w:r>
          </w:p>
        </w:tc>
      </w:tr>
      <w:tr>
        <w:tblPrEx>
          <w:tblCellMar>
            <w:top w:w="0" w:type="dxa"/>
            <w:left w:w="108" w:type="dxa"/>
            <w:bottom w:w="0" w:type="dxa"/>
            <w:right w:w="108" w:type="dxa"/>
          </w:tblCellMar>
        </w:tblPrEx>
        <w:trPr>
          <w:trHeight w:val="294" w:hRule="atLeast"/>
        </w:trPr>
        <w:tc>
          <w:tcPr>
            <w:tcW w:w="9615"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三、实施主体</w:t>
            </w:r>
          </w:p>
        </w:tc>
      </w:tr>
      <w:tr>
        <w:tblPrEx>
          <w:tblCellMar>
            <w:top w:w="0" w:type="dxa"/>
            <w:left w:w="108" w:type="dxa"/>
            <w:bottom w:w="0" w:type="dxa"/>
            <w:right w:w="108" w:type="dxa"/>
          </w:tblCellMar>
        </w:tblPrEx>
        <w:trPr>
          <w:trHeight w:val="294" w:hRule="atLeast"/>
        </w:trPr>
        <w:tc>
          <w:tcPr>
            <w:tcW w:w="9615"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（1）由各街道社区事务受理服务中心进行信息更新维护。（2） 社保信息栏发生损坏后，由各街镇向我局上报申请，我局联系维修单位进行维修。（3）年末由维修单位将经各街镇签字确认后的维修明细等凭证附件交由我局统一进行汇总支付。</w:t>
            </w:r>
          </w:p>
        </w:tc>
      </w:tr>
      <w:tr>
        <w:tblPrEx>
          <w:tblCellMar>
            <w:top w:w="0" w:type="dxa"/>
            <w:left w:w="108" w:type="dxa"/>
            <w:bottom w:w="0" w:type="dxa"/>
            <w:right w:w="108" w:type="dxa"/>
          </w:tblCellMar>
        </w:tblPrEx>
        <w:trPr>
          <w:trHeight w:val="294" w:hRule="atLeast"/>
        </w:trPr>
        <w:tc>
          <w:tcPr>
            <w:tcW w:w="9615"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四、实施方案</w:t>
            </w:r>
          </w:p>
        </w:tc>
      </w:tr>
      <w:tr>
        <w:tblPrEx>
          <w:tblCellMar>
            <w:top w:w="0" w:type="dxa"/>
            <w:left w:w="108" w:type="dxa"/>
            <w:bottom w:w="0" w:type="dxa"/>
            <w:right w:w="108" w:type="dxa"/>
          </w:tblCellMar>
        </w:tblPrEx>
        <w:trPr>
          <w:trHeight w:val="294" w:hRule="atLeast"/>
        </w:trPr>
        <w:tc>
          <w:tcPr>
            <w:tcW w:w="9615"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1、街镇社保信息栏宣传维护:不定期检查宣传内容是否及时更新、每半年进行1次对维修金额前五的宣传栏检查活动。不断扩大宣传创建活动覆盖面。</w:t>
            </w:r>
          </w:p>
          <w:p>
            <w:pPr>
              <w:widowControl/>
              <w:rPr>
                <w:rFonts w:ascii="宋体" w:hAnsi="宋体" w:eastAsia="宋体"/>
                <w:sz w:val="18"/>
                <w:szCs w:val="18"/>
              </w:rPr>
            </w:pPr>
            <w:r>
              <w:rPr>
                <w:rFonts w:hint="eastAsia" w:ascii="宋体" w:hAnsi="宋体" w:eastAsia="宋体"/>
                <w:sz w:val="18"/>
                <w:szCs w:val="18"/>
              </w:rPr>
              <w:t>2、劳动关系宣传：全年度做好上年度劳动关系达标企业宣传工作；年初做好和谐企业创建评比启动的宣传；下半年度做好对街镇工作人员及参评企业的宣传推广工作；召开松江区和谐劳动关系创建活动启动大会，组织业务培训，在区级相关媒体、网站等进行宣传</w:t>
            </w:r>
          </w:p>
        </w:tc>
      </w:tr>
      <w:tr>
        <w:tblPrEx>
          <w:tblCellMar>
            <w:top w:w="0" w:type="dxa"/>
            <w:left w:w="108" w:type="dxa"/>
            <w:bottom w:w="0" w:type="dxa"/>
            <w:right w:w="108" w:type="dxa"/>
          </w:tblCellMar>
        </w:tblPrEx>
        <w:trPr>
          <w:trHeight w:val="294" w:hRule="atLeast"/>
        </w:trPr>
        <w:tc>
          <w:tcPr>
            <w:tcW w:w="9615"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五、实施周期</w:t>
            </w:r>
          </w:p>
          <w:p>
            <w:pPr>
              <w:widowControl/>
              <w:rPr>
                <w:rFonts w:ascii="宋体" w:hAnsi="宋体" w:eastAsia="宋体"/>
                <w:sz w:val="18"/>
                <w:szCs w:val="18"/>
              </w:rPr>
            </w:pPr>
            <w:r>
              <w:rPr>
                <w:rFonts w:hint="eastAsia" w:ascii="宋体" w:hAnsi="宋体" w:eastAsia="宋体"/>
                <w:sz w:val="18"/>
                <w:szCs w:val="18"/>
              </w:rPr>
              <w:t>一年</w:t>
            </w:r>
          </w:p>
        </w:tc>
      </w:tr>
      <w:tr>
        <w:tblPrEx>
          <w:tblCellMar>
            <w:top w:w="0" w:type="dxa"/>
            <w:left w:w="108" w:type="dxa"/>
            <w:bottom w:w="0" w:type="dxa"/>
            <w:right w:w="108" w:type="dxa"/>
          </w:tblCellMar>
        </w:tblPrEx>
        <w:trPr>
          <w:trHeight w:val="294" w:hRule="atLeast"/>
        </w:trPr>
        <w:tc>
          <w:tcPr>
            <w:tcW w:w="9615"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六、年度预算安排</w:t>
            </w:r>
          </w:p>
        </w:tc>
      </w:tr>
      <w:tr>
        <w:tblPrEx>
          <w:tblCellMar>
            <w:top w:w="0" w:type="dxa"/>
            <w:left w:w="108" w:type="dxa"/>
            <w:bottom w:w="0" w:type="dxa"/>
            <w:right w:w="108" w:type="dxa"/>
          </w:tblCellMar>
        </w:tblPrEx>
        <w:trPr>
          <w:trHeight w:val="294" w:hRule="atLeast"/>
        </w:trPr>
        <w:tc>
          <w:tcPr>
            <w:tcW w:w="9615"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街镇劳动保障社保信息宣传栏150个*400元=100,000元。劳动关系宣传200,000元 。</w:t>
            </w:r>
          </w:p>
        </w:tc>
      </w:tr>
      <w:tr>
        <w:tblPrEx>
          <w:tblCellMar>
            <w:top w:w="0" w:type="dxa"/>
            <w:left w:w="108" w:type="dxa"/>
            <w:bottom w:w="0" w:type="dxa"/>
            <w:right w:w="108" w:type="dxa"/>
          </w:tblCellMar>
        </w:tblPrEx>
        <w:trPr>
          <w:trHeight w:val="294" w:hRule="atLeast"/>
        </w:trPr>
        <w:tc>
          <w:tcPr>
            <w:tcW w:w="9615"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七、绩效目标</w:t>
            </w:r>
          </w:p>
        </w:tc>
      </w:tr>
      <w:tr>
        <w:tblPrEx>
          <w:tblCellMar>
            <w:top w:w="0" w:type="dxa"/>
            <w:left w:w="108" w:type="dxa"/>
            <w:bottom w:w="0" w:type="dxa"/>
            <w:right w:w="108" w:type="dxa"/>
          </w:tblCellMar>
        </w:tblPrEx>
        <w:trPr>
          <w:trHeight w:val="294" w:hRule="atLeast"/>
        </w:trPr>
        <w:tc>
          <w:tcPr>
            <w:tcW w:w="9615"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（包括总目标、年度目标、分解目标等，具体见表格）</w:t>
            </w:r>
          </w:p>
        </w:tc>
      </w:tr>
    </w:tbl>
    <w:p/>
    <w:p/>
    <w:p/>
    <w:p/>
    <w:p/>
    <w:p/>
    <w:p/>
    <w:p/>
    <w:p/>
    <w:p/>
    <w:p/>
    <w:p/>
    <w:p/>
    <w:p/>
    <w:p/>
    <w:p/>
    <w:p/>
    <w:p/>
    <w:p/>
    <w:p/>
    <w:p/>
    <w:p/>
    <w:p/>
    <w:p/>
    <w:tbl>
      <w:tblPr>
        <w:tblStyle w:val="8"/>
        <w:tblW w:w="9517" w:type="dxa"/>
        <w:tblInd w:w="93" w:type="dxa"/>
        <w:tblLayout w:type="autofit"/>
        <w:tblCellMar>
          <w:top w:w="0" w:type="dxa"/>
          <w:left w:w="108" w:type="dxa"/>
          <w:bottom w:w="0" w:type="dxa"/>
          <w:right w:w="108" w:type="dxa"/>
        </w:tblCellMar>
      </w:tblPr>
      <w:tblGrid>
        <w:gridCol w:w="1714"/>
        <w:gridCol w:w="1714"/>
        <w:gridCol w:w="1714"/>
        <w:gridCol w:w="4375"/>
      </w:tblGrid>
      <w:tr>
        <w:tblPrEx>
          <w:tblCellMar>
            <w:top w:w="0" w:type="dxa"/>
            <w:left w:w="108" w:type="dxa"/>
            <w:bottom w:w="0" w:type="dxa"/>
            <w:right w:w="108" w:type="dxa"/>
          </w:tblCellMar>
        </w:tblPrEx>
        <w:trPr>
          <w:trHeight w:val="643" w:hRule="atLeast"/>
        </w:trPr>
        <w:tc>
          <w:tcPr>
            <w:tcW w:w="9517" w:type="dxa"/>
            <w:gridSpan w:val="4"/>
            <w:tcBorders>
              <w:top w:val="nil"/>
              <w:left w:val="nil"/>
              <w:bottom w:val="nil"/>
              <w:right w:val="nil"/>
            </w:tcBorders>
            <w:shd w:val="clear" w:color="auto" w:fill="auto"/>
            <w:vAlign w:val="center"/>
          </w:tcPr>
          <w:p>
            <w:pPr>
              <w:widowControl/>
              <w:jc w:val="center"/>
              <w:rPr>
                <w:rFonts w:ascii="宋体" w:hAnsi="宋体" w:eastAsia="宋体"/>
                <w:b/>
                <w:bCs/>
                <w:sz w:val="28"/>
                <w:szCs w:val="28"/>
              </w:rPr>
            </w:pPr>
            <w:r>
              <w:rPr>
                <w:rFonts w:hint="eastAsia" w:ascii="宋体" w:hAnsi="宋体" w:eastAsia="宋体"/>
                <w:b/>
                <w:bCs/>
                <w:sz w:val="28"/>
                <w:szCs w:val="28"/>
              </w:rPr>
              <w:t>上海市财政支出项目绩效目标</w:t>
            </w:r>
          </w:p>
        </w:tc>
      </w:tr>
      <w:tr>
        <w:tblPrEx>
          <w:tblCellMar>
            <w:top w:w="0" w:type="dxa"/>
            <w:left w:w="108" w:type="dxa"/>
            <w:bottom w:w="0" w:type="dxa"/>
            <w:right w:w="108" w:type="dxa"/>
          </w:tblCellMar>
        </w:tblPrEx>
        <w:trPr>
          <w:trHeight w:val="294" w:hRule="atLeast"/>
        </w:trPr>
        <w:tc>
          <w:tcPr>
            <w:tcW w:w="1714" w:type="dxa"/>
            <w:tcBorders>
              <w:top w:val="nil"/>
              <w:left w:val="nil"/>
              <w:bottom w:val="nil"/>
              <w:right w:val="nil"/>
            </w:tcBorders>
            <w:shd w:val="clear" w:color="auto" w:fill="auto"/>
            <w:noWrap/>
            <w:vAlign w:val="bottom"/>
          </w:tcPr>
          <w:p>
            <w:pPr>
              <w:widowControl/>
              <w:rPr>
                <w:rFonts w:eastAsia="宋体"/>
                <w:sz w:val="20"/>
                <w:szCs w:val="20"/>
              </w:rPr>
            </w:pPr>
          </w:p>
        </w:tc>
        <w:tc>
          <w:tcPr>
            <w:tcW w:w="1714" w:type="dxa"/>
            <w:tcBorders>
              <w:top w:val="nil"/>
              <w:left w:val="nil"/>
              <w:bottom w:val="nil"/>
              <w:right w:val="nil"/>
            </w:tcBorders>
            <w:shd w:val="clear" w:color="auto" w:fill="auto"/>
            <w:noWrap/>
            <w:vAlign w:val="bottom"/>
          </w:tcPr>
          <w:p>
            <w:pPr>
              <w:widowControl/>
              <w:rPr>
                <w:rFonts w:eastAsia="宋体"/>
                <w:sz w:val="20"/>
                <w:szCs w:val="20"/>
              </w:rPr>
            </w:pPr>
          </w:p>
        </w:tc>
        <w:tc>
          <w:tcPr>
            <w:tcW w:w="1714" w:type="dxa"/>
            <w:tcBorders>
              <w:top w:val="nil"/>
              <w:left w:val="nil"/>
              <w:bottom w:val="nil"/>
              <w:right w:val="nil"/>
            </w:tcBorders>
            <w:shd w:val="clear" w:color="auto" w:fill="auto"/>
            <w:noWrap/>
            <w:vAlign w:val="bottom"/>
          </w:tcPr>
          <w:p>
            <w:pPr>
              <w:widowControl/>
              <w:rPr>
                <w:rFonts w:eastAsia="宋体"/>
                <w:sz w:val="20"/>
                <w:szCs w:val="20"/>
              </w:rPr>
            </w:pPr>
          </w:p>
        </w:tc>
        <w:tc>
          <w:tcPr>
            <w:tcW w:w="4374" w:type="dxa"/>
            <w:tcBorders>
              <w:top w:val="nil"/>
              <w:left w:val="nil"/>
              <w:bottom w:val="nil"/>
              <w:right w:val="nil"/>
            </w:tcBorders>
            <w:shd w:val="clear" w:color="auto" w:fill="auto"/>
            <w:noWrap/>
            <w:vAlign w:val="bottom"/>
          </w:tcPr>
          <w:p>
            <w:pPr>
              <w:widowControl/>
              <w:rPr>
                <w:rFonts w:eastAsia="宋体"/>
                <w:sz w:val="20"/>
                <w:szCs w:val="20"/>
              </w:rPr>
            </w:pPr>
          </w:p>
        </w:tc>
      </w:tr>
      <w:tr>
        <w:tblPrEx>
          <w:tblCellMar>
            <w:top w:w="0" w:type="dxa"/>
            <w:left w:w="108" w:type="dxa"/>
            <w:bottom w:w="0" w:type="dxa"/>
            <w:right w:w="108" w:type="dxa"/>
          </w:tblCellMar>
        </w:tblPrEx>
        <w:trPr>
          <w:trHeight w:val="469" w:hRule="atLeast"/>
        </w:trPr>
        <w:tc>
          <w:tcPr>
            <w:tcW w:w="95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(2020年 )</w:t>
            </w:r>
          </w:p>
        </w:tc>
      </w:tr>
      <w:tr>
        <w:tblPrEx>
          <w:tblCellMar>
            <w:top w:w="0" w:type="dxa"/>
            <w:left w:w="108" w:type="dxa"/>
            <w:bottom w:w="0" w:type="dxa"/>
            <w:right w:w="108" w:type="dxa"/>
          </w:tblCellMar>
        </w:tblPrEx>
        <w:trPr>
          <w:trHeight w:val="469" w:hRule="atLeast"/>
        </w:trPr>
        <w:tc>
          <w:tcPr>
            <w:tcW w:w="1714"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项目名称</w:t>
            </w:r>
          </w:p>
        </w:tc>
        <w:tc>
          <w:tcPr>
            <w:tcW w:w="780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宣传与推广</w:t>
            </w:r>
          </w:p>
        </w:tc>
      </w:tr>
      <w:tr>
        <w:tblPrEx>
          <w:tblCellMar>
            <w:top w:w="0" w:type="dxa"/>
            <w:left w:w="108" w:type="dxa"/>
            <w:bottom w:w="0" w:type="dxa"/>
            <w:right w:w="108" w:type="dxa"/>
          </w:tblCellMar>
        </w:tblPrEx>
        <w:trPr>
          <w:trHeight w:val="469" w:hRule="atLeast"/>
        </w:trPr>
        <w:tc>
          <w:tcPr>
            <w:tcW w:w="1714"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项目总目标</w:t>
            </w:r>
          </w:p>
        </w:tc>
        <w:tc>
          <w:tcPr>
            <w:tcW w:w="780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1、街镇社保信息栏宣传维护：完成2次对维修金额前五的宣传栏检查活动，确保维修质量是否良好，并不定时开展随机抽查，及时有效的完成150个街、镇社保信息宣传栏的维修维护。2、劳动关系宣传：不断扩大宣传创建活动的覆盖面，提高优秀劳动关系和谐企业的宣传力度，形成企业争创劳动关系和谐企业的良好局面，切实维护本区劳动关系的和谐稳定。</w:t>
            </w:r>
          </w:p>
        </w:tc>
      </w:tr>
      <w:tr>
        <w:tblPrEx>
          <w:tblCellMar>
            <w:top w:w="0" w:type="dxa"/>
            <w:left w:w="108" w:type="dxa"/>
            <w:bottom w:w="0" w:type="dxa"/>
            <w:right w:w="108" w:type="dxa"/>
          </w:tblCellMar>
        </w:tblPrEx>
        <w:trPr>
          <w:trHeight w:val="469" w:hRule="atLeast"/>
        </w:trPr>
        <w:tc>
          <w:tcPr>
            <w:tcW w:w="1714"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年度绩效目标</w:t>
            </w:r>
          </w:p>
        </w:tc>
        <w:tc>
          <w:tcPr>
            <w:tcW w:w="780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1、街镇社保信息栏宣传维护：确保各镇社保宣传栏维护计划完成率、各镇社保宣传栏宣传资料发放完成率、各镇社保宣传栏维护验收通过率、各镇社保宣传栏维护完成及时率、各镇社保宣传栏宣传资料发放及时率达到目标值，避免发生社保宣传栏故障投诉，提升居民群众的满意度。2、劳动关系宣传：本区完成市级和谐劳动关系达标企业创建任务。</w:t>
            </w:r>
          </w:p>
        </w:tc>
      </w:tr>
      <w:tr>
        <w:tblPrEx>
          <w:tblCellMar>
            <w:top w:w="0" w:type="dxa"/>
            <w:left w:w="108" w:type="dxa"/>
            <w:bottom w:w="0" w:type="dxa"/>
            <w:right w:w="108" w:type="dxa"/>
          </w:tblCellMar>
        </w:tblPrEx>
        <w:trPr>
          <w:trHeight w:val="469" w:hRule="atLeast"/>
        </w:trPr>
        <w:tc>
          <w:tcPr>
            <w:tcW w:w="95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分解目标</w:t>
            </w:r>
          </w:p>
        </w:tc>
      </w:tr>
      <w:tr>
        <w:tblPrEx>
          <w:tblCellMar>
            <w:top w:w="0" w:type="dxa"/>
            <w:left w:w="108" w:type="dxa"/>
            <w:bottom w:w="0" w:type="dxa"/>
            <w:right w:w="108" w:type="dxa"/>
          </w:tblCellMar>
        </w:tblPrEx>
        <w:trPr>
          <w:trHeight w:val="469" w:hRule="atLeast"/>
        </w:trPr>
        <w:tc>
          <w:tcPr>
            <w:tcW w:w="1714"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一级指标</w:t>
            </w:r>
          </w:p>
        </w:tc>
        <w:tc>
          <w:tcPr>
            <w:tcW w:w="171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二级指标</w:t>
            </w:r>
          </w:p>
        </w:tc>
        <w:tc>
          <w:tcPr>
            <w:tcW w:w="171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三级指标</w:t>
            </w:r>
          </w:p>
        </w:tc>
        <w:tc>
          <w:tcPr>
            <w:tcW w:w="43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指标目标值</w:t>
            </w:r>
          </w:p>
        </w:tc>
      </w:tr>
      <w:tr>
        <w:tblPrEx>
          <w:tblCellMar>
            <w:top w:w="0" w:type="dxa"/>
            <w:left w:w="108" w:type="dxa"/>
            <w:bottom w:w="0" w:type="dxa"/>
            <w:right w:w="108" w:type="dxa"/>
          </w:tblCellMar>
        </w:tblPrEx>
        <w:trPr>
          <w:trHeight w:val="469" w:hRule="atLeast"/>
        </w:trPr>
        <w:tc>
          <w:tcPr>
            <w:tcW w:w="171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产出目标</w:t>
            </w:r>
          </w:p>
        </w:tc>
        <w:tc>
          <w:tcPr>
            <w:tcW w:w="1714"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数量目标</w:t>
            </w:r>
          </w:p>
        </w:tc>
        <w:tc>
          <w:tcPr>
            <w:tcW w:w="171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sz w:val="18"/>
                <w:szCs w:val="18"/>
              </w:rPr>
              <w:t>各镇社保宣传栏维护验收通过率</w:t>
            </w:r>
          </w:p>
        </w:tc>
        <w:tc>
          <w:tcPr>
            <w:tcW w:w="43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100%</w:t>
            </w:r>
          </w:p>
        </w:tc>
      </w:tr>
      <w:tr>
        <w:tblPrEx>
          <w:tblCellMar>
            <w:top w:w="0" w:type="dxa"/>
            <w:left w:w="108" w:type="dxa"/>
            <w:bottom w:w="0" w:type="dxa"/>
            <w:right w:w="108" w:type="dxa"/>
          </w:tblCellMar>
        </w:tblPrEx>
        <w:trPr>
          <w:trHeight w:val="469" w:hRule="atLeast"/>
        </w:trPr>
        <w:tc>
          <w:tcPr>
            <w:tcW w:w="1714"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14"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质量目标</w:t>
            </w:r>
          </w:p>
        </w:tc>
        <w:tc>
          <w:tcPr>
            <w:tcW w:w="171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sz w:val="18"/>
                <w:szCs w:val="18"/>
              </w:rPr>
              <w:t>宣传工作计划完成率</w:t>
            </w:r>
          </w:p>
        </w:tc>
        <w:tc>
          <w:tcPr>
            <w:tcW w:w="43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100%</w:t>
            </w:r>
          </w:p>
        </w:tc>
      </w:tr>
      <w:tr>
        <w:tblPrEx>
          <w:tblCellMar>
            <w:top w:w="0" w:type="dxa"/>
            <w:left w:w="108" w:type="dxa"/>
            <w:bottom w:w="0" w:type="dxa"/>
            <w:right w:w="108" w:type="dxa"/>
          </w:tblCellMar>
        </w:tblPrEx>
        <w:trPr>
          <w:trHeight w:val="469" w:hRule="atLeast"/>
        </w:trPr>
        <w:tc>
          <w:tcPr>
            <w:tcW w:w="1714"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14"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p>
        </w:tc>
        <w:tc>
          <w:tcPr>
            <w:tcW w:w="171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企业测评材料提交准确率</w:t>
            </w:r>
          </w:p>
        </w:tc>
        <w:tc>
          <w:tcPr>
            <w:tcW w:w="43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100%</w:t>
            </w:r>
          </w:p>
        </w:tc>
      </w:tr>
      <w:tr>
        <w:tblPrEx>
          <w:tblCellMar>
            <w:top w:w="0" w:type="dxa"/>
            <w:left w:w="108" w:type="dxa"/>
            <w:bottom w:w="0" w:type="dxa"/>
            <w:right w:w="108" w:type="dxa"/>
          </w:tblCellMar>
        </w:tblPrEx>
        <w:trPr>
          <w:trHeight w:val="469" w:hRule="atLeast"/>
        </w:trPr>
        <w:tc>
          <w:tcPr>
            <w:tcW w:w="1714"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1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时效目标</w:t>
            </w:r>
          </w:p>
        </w:tc>
        <w:tc>
          <w:tcPr>
            <w:tcW w:w="171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各镇社保宣传栏维护完成及时率　</w:t>
            </w:r>
          </w:p>
        </w:tc>
        <w:tc>
          <w:tcPr>
            <w:tcW w:w="43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100%</w:t>
            </w:r>
          </w:p>
        </w:tc>
      </w:tr>
      <w:tr>
        <w:tblPrEx>
          <w:tblCellMar>
            <w:top w:w="0" w:type="dxa"/>
            <w:left w:w="108" w:type="dxa"/>
            <w:bottom w:w="0" w:type="dxa"/>
            <w:right w:w="108" w:type="dxa"/>
          </w:tblCellMar>
        </w:tblPrEx>
        <w:trPr>
          <w:trHeight w:val="469" w:hRule="atLeast"/>
        </w:trPr>
        <w:tc>
          <w:tcPr>
            <w:tcW w:w="1714"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14"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1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sz w:val="18"/>
                <w:szCs w:val="18"/>
              </w:rPr>
              <w:t>测评工作完成及时率</w:t>
            </w:r>
          </w:p>
        </w:tc>
        <w:tc>
          <w:tcPr>
            <w:tcW w:w="43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100%</w:t>
            </w:r>
          </w:p>
        </w:tc>
      </w:tr>
      <w:tr>
        <w:tblPrEx>
          <w:tblCellMar>
            <w:top w:w="0" w:type="dxa"/>
            <w:left w:w="108" w:type="dxa"/>
            <w:bottom w:w="0" w:type="dxa"/>
            <w:right w:w="108" w:type="dxa"/>
          </w:tblCellMar>
        </w:tblPrEx>
        <w:trPr>
          <w:trHeight w:val="469" w:hRule="atLeast"/>
        </w:trPr>
        <w:tc>
          <w:tcPr>
            <w:tcW w:w="1714"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效果目标</w:t>
            </w:r>
          </w:p>
        </w:tc>
        <w:tc>
          <w:tcPr>
            <w:tcW w:w="1714" w:type="dxa"/>
            <w:vMerge w:val="restart"/>
            <w:tcBorders>
              <w:top w:val="nil"/>
              <w:left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社会效益目标</w:t>
            </w:r>
          </w:p>
        </w:tc>
        <w:tc>
          <w:tcPr>
            <w:tcW w:w="171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sz w:val="18"/>
                <w:szCs w:val="18"/>
              </w:rPr>
              <w:t>社保宣传栏故障投诉率</w:t>
            </w:r>
          </w:p>
        </w:tc>
        <w:tc>
          <w:tcPr>
            <w:tcW w:w="43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p>
          <w:p>
            <w:pPr>
              <w:jc w:val="center"/>
              <w:rPr>
                <w:rFonts w:ascii="宋体" w:hAnsi="宋体" w:eastAsia="宋体"/>
                <w:sz w:val="18"/>
                <w:szCs w:val="18"/>
              </w:rPr>
            </w:pPr>
            <w:r>
              <w:rPr>
                <w:rFonts w:hint="eastAsia"/>
                <w:sz w:val="18"/>
                <w:szCs w:val="18"/>
              </w:rPr>
              <w:t>0次</w:t>
            </w:r>
          </w:p>
          <w:p>
            <w:pPr>
              <w:widowControl/>
              <w:jc w:val="center"/>
              <w:rPr>
                <w:rFonts w:ascii="宋体" w:hAnsi="宋体" w:eastAsia="宋体"/>
                <w:sz w:val="18"/>
                <w:szCs w:val="18"/>
              </w:rPr>
            </w:pPr>
          </w:p>
        </w:tc>
      </w:tr>
      <w:tr>
        <w:tblPrEx>
          <w:tblCellMar>
            <w:top w:w="0" w:type="dxa"/>
            <w:left w:w="108" w:type="dxa"/>
            <w:bottom w:w="0" w:type="dxa"/>
            <w:right w:w="108" w:type="dxa"/>
          </w:tblCellMar>
        </w:tblPrEx>
        <w:trPr>
          <w:trHeight w:val="469" w:hRule="atLeast"/>
        </w:trPr>
        <w:tc>
          <w:tcPr>
            <w:tcW w:w="1714"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p>
        </w:tc>
        <w:tc>
          <w:tcPr>
            <w:tcW w:w="1714"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p>
        </w:tc>
        <w:tc>
          <w:tcPr>
            <w:tcW w:w="1714" w:type="dxa"/>
            <w:tcBorders>
              <w:top w:val="nil"/>
              <w:left w:val="nil"/>
              <w:bottom w:val="single" w:color="000000" w:sz="4" w:space="0"/>
              <w:right w:val="single" w:color="000000" w:sz="4" w:space="0"/>
            </w:tcBorders>
            <w:shd w:val="clear" w:color="auto" w:fill="auto"/>
            <w:vAlign w:val="center"/>
          </w:tcPr>
          <w:p>
            <w:pPr>
              <w:widowControl/>
              <w:jc w:val="center"/>
              <w:rPr>
                <w:sz w:val="18"/>
                <w:szCs w:val="18"/>
              </w:rPr>
            </w:pPr>
            <w:r>
              <w:rPr>
                <w:rFonts w:hint="eastAsia"/>
                <w:sz w:val="18"/>
                <w:szCs w:val="18"/>
              </w:rPr>
              <w:t>和谐劳动关系达标企业达标率完成市三方指标</w:t>
            </w:r>
          </w:p>
        </w:tc>
        <w:tc>
          <w:tcPr>
            <w:tcW w:w="4374" w:type="dxa"/>
            <w:tcBorders>
              <w:top w:val="nil"/>
              <w:left w:val="nil"/>
              <w:bottom w:val="single" w:color="000000" w:sz="4" w:space="0"/>
              <w:right w:val="single" w:color="000000" w:sz="4" w:space="0"/>
            </w:tcBorders>
            <w:shd w:val="clear" w:color="auto" w:fill="auto"/>
            <w:vAlign w:val="center"/>
          </w:tcPr>
          <w:p>
            <w:pPr>
              <w:jc w:val="center"/>
              <w:rPr>
                <w:sz w:val="18"/>
                <w:szCs w:val="18"/>
              </w:rPr>
            </w:pPr>
            <w:r>
              <w:rPr>
                <w:rFonts w:hint="eastAsia"/>
                <w:sz w:val="18"/>
                <w:szCs w:val="18"/>
              </w:rPr>
              <w:t>100%</w:t>
            </w:r>
          </w:p>
        </w:tc>
      </w:tr>
      <w:tr>
        <w:tblPrEx>
          <w:tblCellMar>
            <w:top w:w="0" w:type="dxa"/>
            <w:left w:w="108" w:type="dxa"/>
            <w:bottom w:w="0" w:type="dxa"/>
            <w:right w:w="108" w:type="dxa"/>
          </w:tblCellMar>
        </w:tblPrEx>
        <w:trPr>
          <w:trHeight w:val="469" w:hRule="atLeast"/>
        </w:trPr>
        <w:tc>
          <w:tcPr>
            <w:tcW w:w="171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影响力目标</w:t>
            </w:r>
          </w:p>
        </w:tc>
        <w:tc>
          <w:tcPr>
            <w:tcW w:w="171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满意度目标</w:t>
            </w:r>
          </w:p>
        </w:tc>
        <w:tc>
          <w:tcPr>
            <w:tcW w:w="171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sz w:val="18"/>
                <w:szCs w:val="18"/>
              </w:rPr>
              <w:t>企业知晓度</w:t>
            </w:r>
            <w:r>
              <w:rPr>
                <w:rFonts w:hint="eastAsia" w:ascii="宋体" w:hAnsi="宋体" w:eastAsia="宋体"/>
                <w:sz w:val="18"/>
                <w:szCs w:val="18"/>
              </w:rPr>
              <w:t>　</w:t>
            </w:r>
          </w:p>
        </w:tc>
        <w:tc>
          <w:tcPr>
            <w:tcW w:w="4374"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sz w:val="18"/>
                <w:szCs w:val="18"/>
              </w:rPr>
            </w:pPr>
            <w:r>
              <w:rPr>
                <w:rFonts w:hint="eastAsia"/>
                <w:sz w:val="18"/>
                <w:szCs w:val="18"/>
              </w:rPr>
              <w:t>85%</w:t>
            </w:r>
          </w:p>
          <w:p>
            <w:pPr>
              <w:widowControl/>
              <w:jc w:val="center"/>
              <w:rPr>
                <w:rFonts w:ascii="宋体" w:hAnsi="宋体" w:eastAsia="宋体"/>
                <w:sz w:val="18"/>
                <w:szCs w:val="18"/>
              </w:rPr>
            </w:pPr>
          </w:p>
        </w:tc>
      </w:tr>
      <w:tr>
        <w:tblPrEx>
          <w:tblCellMar>
            <w:top w:w="0" w:type="dxa"/>
            <w:left w:w="108" w:type="dxa"/>
            <w:bottom w:w="0" w:type="dxa"/>
            <w:right w:w="108" w:type="dxa"/>
          </w:tblCellMar>
        </w:tblPrEx>
        <w:trPr>
          <w:trHeight w:val="469" w:hRule="atLeast"/>
        </w:trPr>
        <w:tc>
          <w:tcPr>
            <w:tcW w:w="1714"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14"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1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sz w:val="18"/>
                <w:szCs w:val="18"/>
              </w:rPr>
              <w:t>居民群众满意度</w:t>
            </w:r>
          </w:p>
        </w:tc>
        <w:tc>
          <w:tcPr>
            <w:tcW w:w="4374"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sz w:val="18"/>
                <w:szCs w:val="18"/>
              </w:rPr>
            </w:pPr>
            <w:r>
              <w:rPr>
                <w:rFonts w:hint="eastAsia"/>
                <w:sz w:val="18"/>
                <w:szCs w:val="18"/>
              </w:rPr>
              <w:t>85%</w:t>
            </w:r>
          </w:p>
          <w:p>
            <w:pPr>
              <w:widowControl/>
              <w:jc w:val="center"/>
              <w:rPr>
                <w:rFonts w:ascii="宋体" w:hAnsi="宋体" w:eastAsia="宋体"/>
                <w:sz w:val="18"/>
                <w:szCs w:val="18"/>
              </w:rPr>
            </w:pPr>
          </w:p>
        </w:tc>
      </w:tr>
      <w:tr>
        <w:tblPrEx>
          <w:tblCellMar>
            <w:top w:w="0" w:type="dxa"/>
            <w:left w:w="108" w:type="dxa"/>
            <w:bottom w:w="0" w:type="dxa"/>
            <w:right w:w="108" w:type="dxa"/>
          </w:tblCellMar>
        </w:tblPrEx>
        <w:trPr>
          <w:trHeight w:val="469" w:hRule="atLeast"/>
        </w:trPr>
        <w:tc>
          <w:tcPr>
            <w:tcW w:w="1714"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影响力目标</w:t>
            </w:r>
          </w:p>
        </w:tc>
        <w:tc>
          <w:tcPr>
            <w:tcW w:w="1714"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满意度目标</w:t>
            </w:r>
          </w:p>
        </w:tc>
        <w:tc>
          <w:tcPr>
            <w:tcW w:w="171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长效管理机制健全性　</w:t>
            </w:r>
          </w:p>
        </w:tc>
        <w:tc>
          <w:tcPr>
            <w:tcW w:w="43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健全</w:t>
            </w:r>
          </w:p>
        </w:tc>
      </w:tr>
      <w:tr>
        <w:tblPrEx>
          <w:tblCellMar>
            <w:top w:w="0" w:type="dxa"/>
            <w:left w:w="108" w:type="dxa"/>
            <w:bottom w:w="0" w:type="dxa"/>
            <w:right w:w="108" w:type="dxa"/>
          </w:tblCellMar>
        </w:tblPrEx>
        <w:trPr>
          <w:trHeight w:val="469" w:hRule="atLeast"/>
        </w:trPr>
        <w:tc>
          <w:tcPr>
            <w:tcW w:w="1714"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14"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1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长效管理制度执行有效性</w:t>
            </w:r>
          </w:p>
        </w:tc>
        <w:tc>
          <w:tcPr>
            <w:tcW w:w="43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有效</w:t>
            </w:r>
          </w:p>
        </w:tc>
      </w:tr>
    </w:tbl>
    <w:p/>
    <w:p/>
    <w:p/>
    <w:p/>
    <w:p/>
    <w:p/>
    <w:p/>
    <w:p/>
    <w:p/>
    <w:p/>
    <w:p/>
    <w:p/>
    <w:p/>
    <w:p/>
    <w:p/>
    <w:p/>
    <w:p/>
    <w:p/>
    <w:p/>
    <w:p/>
    <w:p/>
    <w:tbl>
      <w:tblPr>
        <w:tblStyle w:val="8"/>
        <w:tblW w:w="9464" w:type="dxa"/>
        <w:tblInd w:w="93" w:type="dxa"/>
        <w:tblLayout w:type="autofit"/>
        <w:tblCellMar>
          <w:top w:w="0" w:type="dxa"/>
          <w:left w:w="108" w:type="dxa"/>
          <w:bottom w:w="0" w:type="dxa"/>
          <w:right w:w="108" w:type="dxa"/>
        </w:tblCellMar>
      </w:tblPr>
      <w:tblGrid>
        <w:gridCol w:w="9464"/>
      </w:tblGrid>
      <w:tr>
        <w:tblPrEx>
          <w:tblCellMar>
            <w:top w:w="0" w:type="dxa"/>
            <w:left w:w="108" w:type="dxa"/>
            <w:bottom w:w="0" w:type="dxa"/>
            <w:right w:w="108" w:type="dxa"/>
          </w:tblCellMar>
        </w:tblPrEx>
        <w:trPr>
          <w:trHeight w:val="665" w:hRule="atLeast"/>
        </w:trPr>
        <w:tc>
          <w:tcPr>
            <w:tcW w:w="9464" w:type="dxa"/>
            <w:tcBorders>
              <w:top w:val="nil"/>
              <w:left w:val="nil"/>
              <w:bottom w:val="nil"/>
              <w:right w:val="nil"/>
            </w:tcBorders>
            <w:shd w:val="clear" w:color="auto" w:fill="auto"/>
            <w:vAlign w:val="center"/>
          </w:tcPr>
          <w:p>
            <w:pPr>
              <w:widowControl/>
              <w:jc w:val="center"/>
              <w:rPr>
                <w:rFonts w:ascii="宋体" w:hAnsi="宋体" w:eastAsia="宋体"/>
                <w:b/>
                <w:bCs/>
                <w:sz w:val="28"/>
                <w:szCs w:val="28"/>
              </w:rPr>
            </w:pPr>
            <w:r>
              <w:rPr>
                <w:rFonts w:hint="eastAsia" w:ascii="宋体" w:hAnsi="宋体" w:eastAsia="宋体"/>
                <w:b/>
                <w:bCs/>
                <w:sz w:val="28"/>
                <w:szCs w:val="28"/>
              </w:rPr>
              <w:t>松江区人力资源和社会保障局部队建设与专业管理项目经费况说明</w:t>
            </w:r>
          </w:p>
        </w:tc>
      </w:tr>
      <w:tr>
        <w:tblPrEx>
          <w:tblCellMar>
            <w:top w:w="0" w:type="dxa"/>
            <w:left w:w="108" w:type="dxa"/>
            <w:bottom w:w="0" w:type="dxa"/>
            <w:right w:w="108" w:type="dxa"/>
          </w:tblCellMar>
        </w:tblPrEx>
        <w:trPr>
          <w:trHeight w:val="304" w:hRule="atLeast"/>
        </w:trPr>
        <w:tc>
          <w:tcPr>
            <w:tcW w:w="9464" w:type="dxa"/>
            <w:tcBorders>
              <w:top w:val="nil"/>
              <w:left w:val="nil"/>
              <w:bottom w:val="nil"/>
              <w:right w:val="nil"/>
            </w:tcBorders>
            <w:shd w:val="clear" w:color="auto" w:fill="auto"/>
            <w:noWrap/>
            <w:vAlign w:val="bottom"/>
          </w:tcPr>
          <w:p>
            <w:pPr>
              <w:widowControl/>
              <w:rPr>
                <w:rFonts w:eastAsia="宋体"/>
                <w:sz w:val="20"/>
                <w:szCs w:val="20"/>
              </w:rPr>
            </w:pPr>
          </w:p>
        </w:tc>
      </w:tr>
      <w:tr>
        <w:tblPrEx>
          <w:tblCellMar>
            <w:top w:w="0" w:type="dxa"/>
            <w:left w:w="108" w:type="dxa"/>
            <w:bottom w:w="0" w:type="dxa"/>
            <w:right w:w="108" w:type="dxa"/>
          </w:tblCellMar>
        </w:tblPrEx>
        <w:trPr>
          <w:trHeight w:val="304" w:hRule="atLeast"/>
        </w:trPr>
        <w:tc>
          <w:tcPr>
            <w:tcW w:w="946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一、项目概述</w:t>
            </w:r>
          </w:p>
        </w:tc>
      </w:tr>
      <w:tr>
        <w:tblPrEx>
          <w:tblCellMar>
            <w:top w:w="0" w:type="dxa"/>
            <w:left w:w="108" w:type="dxa"/>
            <w:bottom w:w="0" w:type="dxa"/>
            <w:right w:w="108" w:type="dxa"/>
          </w:tblCellMar>
        </w:tblPrEx>
        <w:trPr>
          <w:trHeight w:val="304" w:hRule="atLeast"/>
        </w:trPr>
        <w:tc>
          <w:tcPr>
            <w:tcW w:w="946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1、项目背景：党中央、国务院、中央军委联合下发的《关于进一步加强预备役部队建设的意见》，对新时期加强预备役部队质量建设，提高预备役部队战斗力，进行了具体部署，提出了明确要求。                                                                2、项目内容：（1）慰问费：每年春节、八一共两次，按照350元/人的标准进行测算 （2）部队训练物资：部队预备役人员所需物资（迷彩服、行军被、棉被等物资）每人300元进行测算                                                           3、项目范围：慰问费：350元*200人*2次=14万元， 部队训练物资：300元*400人=12万元</w:t>
            </w:r>
          </w:p>
        </w:tc>
      </w:tr>
      <w:tr>
        <w:tblPrEx>
          <w:tblCellMar>
            <w:top w:w="0" w:type="dxa"/>
            <w:left w:w="108" w:type="dxa"/>
            <w:bottom w:w="0" w:type="dxa"/>
            <w:right w:w="108" w:type="dxa"/>
          </w:tblCellMar>
        </w:tblPrEx>
        <w:trPr>
          <w:trHeight w:val="304" w:hRule="atLeast"/>
        </w:trPr>
        <w:tc>
          <w:tcPr>
            <w:tcW w:w="946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二、立项依据</w:t>
            </w:r>
          </w:p>
        </w:tc>
      </w:tr>
      <w:tr>
        <w:tblPrEx>
          <w:tblCellMar>
            <w:top w:w="0" w:type="dxa"/>
            <w:left w:w="108" w:type="dxa"/>
            <w:bottom w:w="0" w:type="dxa"/>
            <w:right w:w="108" w:type="dxa"/>
          </w:tblCellMar>
        </w:tblPrEx>
        <w:trPr>
          <w:trHeight w:val="304" w:hRule="atLeast"/>
        </w:trPr>
        <w:tc>
          <w:tcPr>
            <w:tcW w:w="946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按《国防法》要求，预备役部队建设经费纳入财政预算保障范围。</w:t>
            </w:r>
          </w:p>
        </w:tc>
      </w:tr>
      <w:tr>
        <w:tblPrEx>
          <w:tblCellMar>
            <w:top w:w="0" w:type="dxa"/>
            <w:left w:w="108" w:type="dxa"/>
            <w:bottom w:w="0" w:type="dxa"/>
            <w:right w:w="108" w:type="dxa"/>
          </w:tblCellMar>
        </w:tblPrEx>
        <w:trPr>
          <w:trHeight w:val="304" w:hRule="atLeast"/>
        </w:trPr>
        <w:tc>
          <w:tcPr>
            <w:tcW w:w="946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三、实施主体</w:t>
            </w:r>
          </w:p>
        </w:tc>
      </w:tr>
      <w:tr>
        <w:tblPrEx>
          <w:tblCellMar>
            <w:top w:w="0" w:type="dxa"/>
            <w:left w:w="108" w:type="dxa"/>
            <w:bottom w:w="0" w:type="dxa"/>
            <w:right w:w="108" w:type="dxa"/>
          </w:tblCellMar>
        </w:tblPrEx>
        <w:trPr>
          <w:trHeight w:val="304" w:hRule="atLeast"/>
        </w:trPr>
        <w:tc>
          <w:tcPr>
            <w:tcW w:w="946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严格按照相关经费使用和管理办法及相关规章制度进行管理与使用。</w:t>
            </w:r>
          </w:p>
        </w:tc>
      </w:tr>
      <w:tr>
        <w:tblPrEx>
          <w:tblCellMar>
            <w:top w:w="0" w:type="dxa"/>
            <w:left w:w="108" w:type="dxa"/>
            <w:bottom w:w="0" w:type="dxa"/>
            <w:right w:w="108" w:type="dxa"/>
          </w:tblCellMar>
        </w:tblPrEx>
        <w:trPr>
          <w:trHeight w:val="304" w:hRule="atLeast"/>
        </w:trPr>
        <w:tc>
          <w:tcPr>
            <w:tcW w:w="946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四、实施方案</w:t>
            </w:r>
          </w:p>
        </w:tc>
      </w:tr>
      <w:tr>
        <w:tblPrEx>
          <w:tblCellMar>
            <w:top w:w="0" w:type="dxa"/>
            <w:left w:w="108" w:type="dxa"/>
            <w:bottom w:w="0" w:type="dxa"/>
            <w:right w:w="108" w:type="dxa"/>
          </w:tblCellMar>
        </w:tblPrEx>
        <w:trPr>
          <w:trHeight w:val="304" w:hRule="atLeast"/>
        </w:trPr>
        <w:tc>
          <w:tcPr>
            <w:tcW w:w="946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预备役部队是中国人民解放军的重要组成部分，是国防后备力量的重点，加强预备役部队建设，提高预备役部队全面建设水平，对于贯彻积极防御的军事战略方针，增强国防整体市里，走有中国特色精兵之路，实现“打得赢”的目标具有重要意义。</w:t>
            </w:r>
          </w:p>
        </w:tc>
      </w:tr>
      <w:tr>
        <w:tblPrEx>
          <w:tblCellMar>
            <w:top w:w="0" w:type="dxa"/>
            <w:left w:w="108" w:type="dxa"/>
            <w:bottom w:w="0" w:type="dxa"/>
            <w:right w:w="108" w:type="dxa"/>
          </w:tblCellMar>
        </w:tblPrEx>
        <w:trPr>
          <w:trHeight w:val="304" w:hRule="atLeast"/>
        </w:trPr>
        <w:tc>
          <w:tcPr>
            <w:tcW w:w="946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五、实施周期</w:t>
            </w:r>
          </w:p>
        </w:tc>
      </w:tr>
      <w:tr>
        <w:tblPrEx>
          <w:tblCellMar>
            <w:top w:w="0" w:type="dxa"/>
            <w:left w:w="108" w:type="dxa"/>
            <w:bottom w:w="0" w:type="dxa"/>
            <w:right w:w="108" w:type="dxa"/>
          </w:tblCellMar>
        </w:tblPrEx>
        <w:trPr>
          <w:trHeight w:val="304" w:hRule="atLeast"/>
        </w:trPr>
        <w:tc>
          <w:tcPr>
            <w:tcW w:w="9464" w:type="dxa"/>
            <w:tcBorders>
              <w:top w:val="nil"/>
              <w:left w:val="nil"/>
              <w:bottom w:val="nil"/>
              <w:right w:val="nil"/>
            </w:tcBorders>
            <w:shd w:val="clear" w:color="auto" w:fill="auto"/>
            <w:vAlign w:val="center"/>
          </w:tcPr>
          <w:p>
            <w:pPr>
              <w:widowControl/>
              <w:ind w:firstLine="90" w:firstLineChars="50"/>
              <w:rPr>
                <w:rFonts w:ascii="宋体" w:hAnsi="宋体" w:eastAsia="宋体"/>
                <w:sz w:val="18"/>
                <w:szCs w:val="18"/>
              </w:rPr>
            </w:pPr>
            <w:r>
              <w:rPr>
                <w:rFonts w:hint="eastAsia" w:ascii="宋体" w:hAnsi="宋体" w:eastAsia="宋体"/>
                <w:sz w:val="18"/>
                <w:szCs w:val="18"/>
              </w:rPr>
              <w:t>一年</w:t>
            </w:r>
          </w:p>
        </w:tc>
      </w:tr>
      <w:tr>
        <w:tblPrEx>
          <w:tblCellMar>
            <w:top w:w="0" w:type="dxa"/>
            <w:left w:w="108" w:type="dxa"/>
            <w:bottom w:w="0" w:type="dxa"/>
            <w:right w:w="108" w:type="dxa"/>
          </w:tblCellMar>
        </w:tblPrEx>
        <w:trPr>
          <w:trHeight w:val="304" w:hRule="atLeast"/>
        </w:trPr>
        <w:tc>
          <w:tcPr>
            <w:tcW w:w="946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六、年度预算安排</w:t>
            </w:r>
          </w:p>
        </w:tc>
      </w:tr>
      <w:tr>
        <w:tblPrEx>
          <w:tblCellMar>
            <w:top w:w="0" w:type="dxa"/>
            <w:left w:w="108" w:type="dxa"/>
            <w:bottom w:w="0" w:type="dxa"/>
            <w:right w:w="108" w:type="dxa"/>
          </w:tblCellMar>
        </w:tblPrEx>
        <w:trPr>
          <w:trHeight w:val="304" w:hRule="atLeast"/>
        </w:trPr>
        <w:tc>
          <w:tcPr>
            <w:tcW w:w="946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春节、八一共两次按照350元/人的标准发放慰问费350元*200人*2次=14万元；根据部队计划，按300元/人发放部队训练物资300元*400人=12万元。</w:t>
            </w:r>
          </w:p>
        </w:tc>
      </w:tr>
      <w:tr>
        <w:tblPrEx>
          <w:tblCellMar>
            <w:top w:w="0" w:type="dxa"/>
            <w:left w:w="108" w:type="dxa"/>
            <w:bottom w:w="0" w:type="dxa"/>
            <w:right w:w="108" w:type="dxa"/>
          </w:tblCellMar>
        </w:tblPrEx>
        <w:trPr>
          <w:trHeight w:val="304" w:hRule="atLeast"/>
        </w:trPr>
        <w:tc>
          <w:tcPr>
            <w:tcW w:w="946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 xml:space="preserve"> 七、绩效目标</w:t>
            </w:r>
          </w:p>
        </w:tc>
      </w:tr>
      <w:tr>
        <w:tblPrEx>
          <w:tblCellMar>
            <w:top w:w="0" w:type="dxa"/>
            <w:left w:w="108" w:type="dxa"/>
            <w:bottom w:w="0" w:type="dxa"/>
            <w:right w:w="108" w:type="dxa"/>
          </w:tblCellMar>
        </w:tblPrEx>
        <w:trPr>
          <w:trHeight w:val="304" w:hRule="atLeast"/>
        </w:trPr>
        <w:tc>
          <w:tcPr>
            <w:tcW w:w="9464" w:type="dxa"/>
            <w:tcBorders>
              <w:top w:val="nil"/>
              <w:left w:val="nil"/>
              <w:bottom w:val="nil"/>
              <w:right w:val="nil"/>
            </w:tcBorders>
            <w:shd w:val="clear" w:color="auto" w:fill="auto"/>
            <w:vAlign w:val="center"/>
          </w:tcPr>
          <w:p>
            <w:pPr>
              <w:widowControl/>
              <w:rPr>
                <w:rFonts w:ascii="宋体" w:hAnsi="宋体" w:eastAsia="宋体"/>
                <w:sz w:val="18"/>
                <w:szCs w:val="18"/>
              </w:rPr>
            </w:pPr>
            <w:r>
              <w:rPr>
                <w:rFonts w:hint="eastAsia" w:ascii="宋体" w:hAnsi="宋体" w:eastAsia="宋体"/>
                <w:sz w:val="18"/>
                <w:szCs w:val="18"/>
              </w:rPr>
              <w:t>（包括总目标、年度目标、分解目标等，具体见表格）</w:t>
            </w:r>
          </w:p>
        </w:tc>
      </w:tr>
    </w:tbl>
    <w:p/>
    <w:p/>
    <w:p/>
    <w:p/>
    <w:p/>
    <w:p/>
    <w:p/>
    <w:p/>
    <w:p/>
    <w:p/>
    <w:p/>
    <w:p/>
    <w:p/>
    <w:p/>
    <w:p/>
    <w:p/>
    <w:p/>
    <w:p/>
    <w:p/>
    <w:p/>
    <w:p/>
    <w:p/>
    <w:p/>
    <w:p/>
    <w:p/>
    <w:p/>
    <w:p/>
    <w:p/>
    <w:p/>
    <w:p/>
    <w:p/>
    <w:p/>
    <w:p/>
    <w:p/>
    <w:tbl>
      <w:tblPr>
        <w:tblStyle w:val="8"/>
        <w:tblW w:w="9893" w:type="dxa"/>
        <w:tblInd w:w="93" w:type="dxa"/>
        <w:tblLayout w:type="autofit"/>
        <w:tblCellMar>
          <w:top w:w="0" w:type="dxa"/>
          <w:left w:w="108" w:type="dxa"/>
          <w:bottom w:w="0" w:type="dxa"/>
          <w:right w:w="108" w:type="dxa"/>
        </w:tblCellMar>
      </w:tblPr>
      <w:tblGrid>
        <w:gridCol w:w="1782"/>
        <w:gridCol w:w="1782"/>
        <w:gridCol w:w="1782"/>
        <w:gridCol w:w="4547"/>
      </w:tblGrid>
      <w:tr>
        <w:tblPrEx>
          <w:tblCellMar>
            <w:top w:w="0" w:type="dxa"/>
            <w:left w:w="108" w:type="dxa"/>
            <w:bottom w:w="0" w:type="dxa"/>
            <w:right w:w="108" w:type="dxa"/>
          </w:tblCellMar>
        </w:tblPrEx>
        <w:trPr>
          <w:trHeight w:val="667" w:hRule="atLeast"/>
        </w:trPr>
        <w:tc>
          <w:tcPr>
            <w:tcW w:w="9893" w:type="dxa"/>
            <w:gridSpan w:val="4"/>
            <w:tcBorders>
              <w:top w:val="nil"/>
              <w:left w:val="nil"/>
              <w:bottom w:val="nil"/>
              <w:right w:val="nil"/>
            </w:tcBorders>
            <w:shd w:val="clear" w:color="auto" w:fill="auto"/>
            <w:vAlign w:val="center"/>
          </w:tcPr>
          <w:p>
            <w:pPr>
              <w:widowControl/>
              <w:jc w:val="center"/>
              <w:rPr>
                <w:rFonts w:ascii="宋体" w:hAnsi="宋体" w:eastAsia="宋体"/>
                <w:b/>
                <w:bCs/>
                <w:sz w:val="28"/>
                <w:szCs w:val="28"/>
              </w:rPr>
            </w:pPr>
            <w:r>
              <w:rPr>
                <w:rFonts w:hint="eastAsia" w:ascii="宋体" w:hAnsi="宋体" w:eastAsia="宋体"/>
                <w:b/>
                <w:bCs/>
                <w:sz w:val="28"/>
                <w:szCs w:val="28"/>
              </w:rPr>
              <w:t>上海市财政支出项目绩效目标</w:t>
            </w:r>
          </w:p>
        </w:tc>
      </w:tr>
      <w:tr>
        <w:tblPrEx>
          <w:tblCellMar>
            <w:top w:w="0" w:type="dxa"/>
            <w:left w:w="108" w:type="dxa"/>
            <w:bottom w:w="0" w:type="dxa"/>
            <w:right w:w="108" w:type="dxa"/>
          </w:tblCellMar>
        </w:tblPrEx>
        <w:trPr>
          <w:trHeight w:val="305" w:hRule="atLeast"/>
        </w:trPr>
        <w:tc>
          <w:tcPr>
            <w:tcW w:w="1782" w:type="dxa"/>
            <w:tcBorders>
              <w:top w:val="nil"/>
              <w:left w:val="nil"/>
              <w:bottom w:val="nil"/>
              <w:right w:val="nil"/>
            </w:tcBorders>
            <w:shd w:val="clear" w:color="auto" w:fill="auto"/>
            <w:noWrap/>
            <w:vAlign w:val="bottom"/>
          </w:tcPr>
          <w:p>
            <w:pPr>
              <w:widowControl/>
              <w:rPr>
                <w:rFonts w:eastAsia="宋体"/>
                <w:sz w:val="20"/>
                <w:szCs w:val="20"/>
              </w:rPr>
            </w:pPr>
          </w:p>
        </w:tc>
        <w:tc>
          <w:tcPr>
            <w:tcW w:w="1782" w:type="dxa"/>
            <w:tcBorders>
              <w:top w:val="nil"/>
              <w:left w:val="nil"/>
              <w:bottom w:val="nil"/>
              <w:right w:val="nil"/>
            </w:tcBorders>
            <w:shd w:val="clear" w:color="auto" w:fill="auto"/>
            <w:noWrap/>
            <w:vAlign w:val="bottom"/>
          </w:tcPr>
          <w:p>
            <w:pPr>
              <w:widowControl/>
              <w:rPr>
                <w:rFonts w:eastAsia="宋体"/>
                <w:sz w:val="20"/>
                <w:szCs w:val="20"/>
              </w:rPr>
            </w:pPr>
          </w:p>
        </w:tc>
        <w:tc>
          <w:tcPr>
            <w:tcW w:w="1782" w:type="dxa"/>
            <w:tcBorders>
              <w:top w:val="nil"/>
              <w:left w:val="nil"/>
              <w:bottom w:val="nil"/>
              <w:right w:val="nil"/>
            </w:tcBorders>
            <w:shd w:val="clear" w:color="auto" w:fill="auto"/>
            <w:noWrap/>
            <w:vAlign w:val="bottom"/>
          </w:tcPr>
          <w:p>
            <w:pPr>
              <w:widowControl/>
              <w:rPr>
                <w:rFonts w:eastAsia="宋体"/>
                <w:sz w:val="20"/>
                <w:szCs w:val="20"/>
              </w:rPr>
            </w:pPr>
          </w:p>
        </w:tc>
        <w:tc>
          <w:tcPr>
            <w:tcW w:w="4547" w:type="dxa"/>
            <w:tcBorders>
              <w:top w:val="nil"/>
              <w:left w:val="nil"/>
              <w:bottom w:val="nil"/>
              <w:right w:val="nil"/>
            </w:tcBorders>
            <w:shd w:val="clear" w:color="auto" w:fill="auto"/>
            <w:noWrap/>
            <w:vAlign w:val="bottom"/>
          </w:tcPr>
          <w:p>
            <w:pPr>
              <w:widowControl/>
              <w:rPr>
                <w:rFonts w:eastAsia="宋体"/>
                <w:sz w:val="20"/>
                <w:szCs w:val="20"/>
              </w:rPr>
            </w:pPr>
          </w:p>
        </w:tc>
      </w:tr>
      <w:tr>
        <w:tblPrEx>
          <w:tblCellMar>
            <w:top w:w="0" w:type="dxa"/>
            <w:left w:w="108" w:type="dxa"/>
            <w:bottom w:w="0" w:type="dxa"/>
            <w:right w:w="108" w:type="dxa"/>
          </w:tblCellMar>
        </w:tblPrEx>
        <w:trPr>
          <w:trHeight w:val="486" w:hRule="atLeast"/>
        </w:trPr>
        <w:tc>
          <w:tcPr>
            <w:tcW w:w="9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(2020年 )</w:t>
            </w:r>
          </w:p>
        </w:tc>
      </w:tr>
      <w:tr>
        <w:tblPrEx>
          <w:tblCellMar>
            <w:top w:w="0" w:type="dxa"/>
            <w:left w:w="108" w:type="dxa"/>
            <w:bottom w:w="0" w:type="dxa"/>
            <w:right w:w="108" w:type="dxa"/>
          </w:tblCellMar>
        </w:tblPrEx>
        <w:trPr>
          <w:trHeight w:val="486" w:hRule="atLeast"/>
        </w:trPr>
        <w:tc>
          <w:tcPr>
            <w:tcW w:w="178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项目名称</w:t>
            </w:r>
          </w:p>
        </w:tc>
        <w:tc>
          <w:tcPr>
            <w:tcW w:w="811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部队建设与专业管理　</w:t>
            </w:r>
          </w:p>
        </w:tc>
      </w:tr>
      <w:tr>
        <w:tblPrEx>
          <w:tblCellMar>
            <w:top w:w="0" w:type="dxa"/>
            <w:left w:w="108" w:type="dxa"/>
            <w:bottom w:w="0" w:type="dxa"/>
            <w:right w:w="108" w:type="dxa"/>
          </w:tblCellMar>
        </w:tblPrEx>
        <w:trPr>
          <w:trHeight w:val="486" w:hRule="atLeast"/>
        </w:trPr>
        <w:tc>
          <w:tcPr>
            <w:tcW w:w="178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项目总目标</w:t>
            </w:r>
          </w:p>
        </w:tc>
        <w:tc>
          <w:tcPr>
            <w:tcW w:w="811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结合我区预备役部队实际情况，进一步加大对预备役部队工作、生活和战备训练等基础设施的投入，努力提高预备役部队的“硬件”水平，为预备役部队顺利开展工作和进行训练创造良好的条件。　</w:t>
            </w:r>
          </w:p>
        </w:tc>
      </w:tr>
      <w:tr>
        <w:tblPrEx>
          <w:tblCellMar>
            <w:top w:w="0" w:type="dxa"/>
            <w:left w:w="108" w:type="dxa"/>
            <w:bottom w:w="0" w:type="dxa"/>
            <w:right w:w="108" w:type="dxa"/>
          </w:tblCellMar>
        </w:tblPrEx>
        <w:trPr>
          <w:trHeight w:val="486" w:hRule="atLeast"/>
        </w:trPr>
        <w:tc>
          <w:tcPr>
            <w:tcW w:w="178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年度绩效目标</w:t>
            </w:r>
          </w:p>
        </w:tc>
        <w:tc>
          <w:tcPr>
            <w:tcW w:w="811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确保节日慰问金补贴和部队训练物资发放完成率、节日慰问金补贴和部队训练物资发放准确率、节日慰问金补贴和部队训练物资发放及时率达到目标值，避免发生预备役干部有责投诉，提升预备役干部的满意度。　</w:t>
            </w:r>
          </w:p>
        </w:tc>
      </w:tr>
      <w:tr>
        <w:tblPrEx>
          <w:tblCellMar>
            <w:top w:w="0" w:type="dxa"/>
            <w:left w:w="108" w:type="dxa"/>
            <w:bottom w:w="0" w:type="dxa"/>
            <w:right w:w="108" w:type="dxa"/>
          </w:tblCellMar>
        </w:tblPrEx>
        <w:trPr>
          <w:trHeight w:val="486" w:hRule="atLeast"/>
        </w:trPr>
        <w:tc>
          <w:tcPr>
            <w:tcW w:w="9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分解目标</w:t>
            </w:r>
          </w:p>
        </w:tc>
      </w:tr>
      <w:tr>
        <w:tblPrEx>
          <w:tblCellMar>
            <w:top w:w="0" w:type="dxa"/>
            <w:left w:w="108" w:type="dxa"/>
            <w:bottom w:w="0" w:type="dxa"/>
            <w:right w:w="108" w:type="dxa"/>
          </w:tblCellMar>
        </w:tblPrEx>
        <w:trPr>
          <w:trHeight w:val="486" w:hRule="atLeast"/>
        </w:trPr>
        <w:tc>
          <w:tcPr>
            <w:tcW w:w="178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一级指标</w:t>
            </w:r>
          </w:p>
        </w:tc>
        <w:tc>
          <w:tcPr>
            <w:tcW w:w="178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二级指标</w:t>
            </w:r>
          </w:p>
        </w:tc>
        <w:tc>
          <w:tcPr>
            <w:tcW w:w="178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三级指标</w:t>
            </w:r>
          </w:p>
        </w:tc>
        <w:tc>
          <w:tcPr>
            <w:tcW w:w="454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指标目标值</w:t>
            </w:r>
          </w:p>
        </w:tc>
      </w:tr>
      <w:tr>
        <w:tblPrEx>
          <w:tblCellMar>
            <w:top w:w="0" w:type="dxa"/>
            <w:left w:w="108" w:type="dxa"/>
            <w:bottom w:w="0" w:type="dxa"/>
            <w:right w:w="108" w:type="dxa"/>
          </w:tblCellMar>
        </w:tblPrEx>
        <w:trPr>
          <w:trHeight w:val="486" w:hRule="atLeast"/>
        </w:trPr>
        <w:tc>
          <w:tcPr>
            <w:tcW w:w="178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产出目标</w:t>
            </w:r>
          </w:p>
        </w:tc>
        <w:tc>
          <w:tcPr>
            <w:tcW w:w="178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数量目标</w:t>
            </w:r>
          </w:p>
        </w:tc>
        <w:tc>
          <w:tcPr>
            <w:tcW w:w="1782"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sz w:val="18"/>
                <w:szCs w:val="18"/>
              </w:rPr>
            </w:pPr>
            <w:r>
              <w:rPr>
                <w:rFonts w:hint="eastAsia"/>
                <w:sz w:val="18"/>
                <w:szCs w:val="18"/>
              </w:rPr>
              <w:t>节日慰问金补贴发放完成率</w:t>
            </w:r>
          </w:p>
          <w:p>
            <w:pPr>
              <w:widowControl/>
              <w:jc w:val="center"/>
              <w:rPr>
                <w:rFonts w:ascii="宋体" w:hAnsi="宋体" w:eastAsia="宋体"/>
                <w:sz w:val="18"/>
                <w:szCs w:val="18"/>
              </w:rPr>
            </w:pPr>
            <w:r>
              <w:rPr>
                <w:rFonts w:hint="eastAsia" w:ascii="宋体" w:hAnsi="宋体" w:eastAsia="宋体"/>
                <w:sz w:val="18"/>
                <w:szCs w:val="18"/>
              </w:rPr>
              <w:t>　</w:t>
            </w:r>
          </w:p>
        </w:tc>
        <w:tc>
          <w:tcPr>
            <w:tcW w:w="454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100%　</w:t>
            </w:r>
          </w:p>
        </w:tc>
      </w:tr>
      <w:tr>
        <w:tblPrEx>
          <w:tblCellMar>
            <w:top w:w="0" w:type="dxa"/>
            <w:left w:w="108" w:type="dxa"/>
            <w:bottom w:w="0" w:type="dxa"/>
            <w:right w:w="108" w:type="dxa"/>
          </w:tblCellMar>
        </w:tblPrEx>
        <w:trPr>
          <w:trHeight w:val="486" w:hRule="atLeast"/>
        </w:trPr>
        <w:tc>
          <w:tcPr>
            <w:tcW w:w="1782"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82"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82"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sz w:val="18"/>
                <w:szCs w:val="18"/>
              </w:rPr>
            </w:pPr>
            <w:r>
              <w:rPr>
                <w:rFonts w:hint="eastAsia"/>
                <w:sz w:val="18"/>
                <w:szCs w:val="18"/>
              </w:rPr>
              <w:t>部队训练物资发放完成率</w:t>
            </w:r>
          </w:p>
          <w:p>
            <w:pPr>
              <w:widowControl/>
              <w:jc w:val="center"/>
              <w:rPr>
                <w:rFonts w:ascii="宋体" w:hAnsi="宋体" w:eastAsia="宋体"/>
                <w:sz w:val="18"/>
                <w:szCs w:val="18"/>
              </w:rPr>
            </w:pPr>
          </w:p>
        </w:tc>
        <w:tc>
          <w:tcPr>
            <w:tcW w:w="454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　100%　</w:t>
            </w:r>
          </w:p>
        </w:tc>
      </w:tr>
      <w:tr>
        <w:tblPrEx>
          <w:tblCellMar>
            <w:top w:w="0" w:type="dxa"/>
            <w:left w:w="108" w:type="dxa"/>
            <w:bottom w:w="0" w:type="dxa"/>
            <w:right w:w="108" w:type="dxa"/>
          </w:tblCellMar>
        </w:tblPrEx>
        <w:trPr>
          <w:trHeight w:val="486" w:hRule="atLeast"/>
        </w:trPr>
        <w:tc>
          <w:tcPr>
            <w:tcW w:w="1782"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8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质量目标</w:t>
            </w:r>
          </w:p>
        </w:tc>
        <w:tc>
          <w:tcPr>
            <w:tcW w:w="1782"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sz w:val="18"/>
                <w:szCs w:val="18"/>
              </w:rPr>
            </w:pPr>
            <w:r>
              <w:rPr>
                <w:rFonts w:hint="eastAsia"/>
                <w:sz w:val="18"/>
                <w:szCs w:val="18"/>
              </w:rPr>
              <w:t>节日慰问金补贴发放准确率</w:t>
            </w:r>
          </w:p>
          <w:p>
            <w:pPr>
              <w:widowControl/>
              <w:jc w:val="center"/>
              <w:rPr>
                <w:rFonts w:ascii="宋体" w:hAnsi="宋体" w:eastAsia="宋体"/>
                <w:sz w:val="18"/>
                <w:szCs w:val="18"/>
              </w:rPr>
            </w:pPr>
            <w:r>
              <w:rPr>
                <w:rFonts w:hint="eastAsia" w:ascii="宋体" w:hAnsi="宋体" w:eastAsia="宋体"/>
                <w:sz w:val="18"/>
                <w:szCs w:val="18"/>
              </w:rPr>
              <w:t>　</w:t>
            </w:r>
          </w:p>
        </w:tc>
        <w:tc>
          <w:tcPr>
            <w:tcW w:w="454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　100%　</w:t>
            </w:r>
          </w:p>
        </w:tc>
      </w:tr>
      <w:tr>
        <w:tblPrEx>
          <w:tblCellMar>
            <w:top w:w="0" w:type="dxa"/>
            <w:left w:w="108" w:type="dxa"/>
            <w:bottom w:w="0" w:type="dxa"/>
            <w:right w:w="108" w:type="dxa"/>
          </w:tblCellMar>
        </w:tblPrEx>
        <w:trPr>
          <w:trHeight w:val="486" w:hRule="atLeast"/>
        </w:trPr>
        <w:tc>
          <w:tcPr>
            <w:tcW w:w="1782"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82"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8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　</w:t>
            </w:r>
          </w:p>
          <w:p>
            <w:pPr>
              <w:jc w:val="center"/>
              <w:rPr>
                <w:rFonts w:ascii="宋体" w:hAnsi="宋体" w:eastAsia="宋体"/>
                <w:sz w:val="18"/>
                <w:szCs w:val="18"/>
              </w:rPr>
            </w:pPr>
            <w:r>
              <w:rPr>
                <w:rFonts w:hint="eastAsia"/>
                <w:sz w:val="18"/>
                <w:szCs w:val="18"/>
              </w:rPr>
              <w:t>部队训练物资发放准确率</w:t>
            </w:r>
          </w:p>
          <w:p>
            <w:pPr>
              <w:widowControl/>
              <w:jc w:val="center"/>
              <w:rPr>
                <w:rFonts w:ascii="宋体" w:hAnsi="宋体" w:eastAsia="宋体"/>
                <w:sz w:val="18"/>
                <w:szCs w:val="18"/>
              </w:rPr>
            </w:pPr>
          </w:p>
        </w:tc>
        <w:tc>
          <w:tcPr>
            <w:tcW w:w="454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100%　　</w:t>
            </w:r>
          </w:p>
        </w:tc>
      </w:tr>
      <w:tr>
        <w:tblPrEx>
          <w:tblCellMar>
            <w:top w:w="0" w:type="dxa"/>
            <w:left w:w="108" w:type="dxa"/>
            <w:bottom w:w="0" w:type="dxa"/>
            <w:right w:w="108" w:type="dxa"/>
          </w:tblCellMar>
        </w:tblPrEx>
        <w:trPr>
          <w:trHeight w:val="486" w:hRule="atLeast"/>
        </w:trPr>
        <w:tc>
          <w:tcPr>
            <w:tcW w:w="1782"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8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时效目标</w:t>
            </w:r>
          </w:p>
        </w:tc>
        <w:tc>
          <w:tcPr>
            <w:tcW w:w="1782"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sz w:val="18"/>
                <w:szCs w:val="18"/>
              </w:rPr>
            </w:pPr>
            <w:r>
              <w:rPr>
                <w:rFonts w:hint="eastAsia"/>
                <w:sz w:val="18"/>
                <w:szCs w:val="18"/>
              </w:rPr>
              <w:t>节日慰问金补贴发放及时率</w:t>
            </w:r>
          </w:p>
          <w:p>
            <w:pPr>
              <w:widowControl/>
              <w:jc w:val="center"/>
              <w:rPr>
                <w:rFonts w:ascii="宋体" w:hAnsi="宋体" w:eastAsia="宋体"/>
                <w:sz w:val="18"/>
                <w:szCs w:val="18"/>
              </w:rPr>
            </w:pPr>
            <w:r>
              <w:rPr>
                <w:rFonts w:hint="eastAsia" w:ascii="宋体" w:hAnsi="宋体" w:eastAsia="宋体"/>
                <w:sz w:val="18"/>
                <w:szCs w:val="18"/>
              </w:rPr>
              <w:t>　</w:t>
            </w:r>
          </w:p>
        </w:tc>
        <w:tc>
          <w:tcPr>
            <w:tcW w:w="454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　100%　</w:t>
            </w:r>
          </w:p>
        </w:tc>
      </w:tr>
      <w:tr>
        <w:tblPrEx>
          <w:tblCellMar>
            <w:top w:w="0" w:type="dxa"/>
            <w:left w:w="108" w:type="dxa"/>
            <w:bottom w:w="0" w:type="dxa"/>
            <w:right w:w="108" w:type="dxa"/>
          </w:tblCellMar>
        </w:tblPrEx>
        <w:trPr>
          <w:trHeight w:val="486" w:hRule="atLeast"/>
        </w:trPr>
        <w:tc>
          <w:tcPr>
            <w:tcW w:w="1782"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82"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82"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sz w:val="18"/>
                <w:szCs w:val="18"/>
              </w:rPr>
            </w:pPr>
            <w:r>
              <w:rPr>
                <w:rFonts w:hint="eastAsia"/>
                <w:sz w:val="18"/>
                <w:szCs w:val="18"/>
              </w:rPr>
              <w:t>部队训练物资发放及时率</w:t>
            </w:r>
          </w:p>
          <w:p>
            <w:pPr>
              <w:widowControl/>
              <w:jc w:val="center"/>
              <w:rPr>
                <w:rFonts w:ascii="宋体" w:hAnsi="宋体" w:eastAsia="宋体"/>
                <w:sz w:val="18"/>
                <w:szCs w:val="18"/>
              </w:rPr>
            </w:pPr>
            <w:r>
              <w:rPr>
                <w:rFonts w:hint="eastAsia" w:ascii="宋体" w:hAnsi="宋体" w:eastAsia="宋体"/>
                <w:sz w:val="18"/>
                <w:szCs w:val="18"/>
              </w:rPr>
              <w:t>　</w:t>
            </w:r>
          </w:p>
        </w:tc>
        <w:tc>
          <w:tcPr>
            <w:tcW w:w="454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　100%　</w:t>
            </w:r>
          </w:p>
          <w:p>
            <w:pPr>
              <w:jc w:val="center"/>
              <w:rPr>
                <w:rFonts w:ascii="宋体" w:hAnsi="宋体" w:eastAsia="宋体"/>
                <w:sz w:val="18"/>
                <w:szCs w:val="18"/>
              </w:rPr>
            </w:pPr>
            <w:r>
              <w:rPr>
                <w:rFonts w:hint="eastAsia"/>
                <w:sz w:val="18"/>
                <w:szCs w:val="18"/>
              </w:rPr>
              <w:t>大于0</w:t>
            </w:r>
          </w:p>
          <w:p>
            <w:pPr>
              <w:widowControl/>
              <w:jc w:val="center"/>
              <w:rPr>
                <w:rFonts w:ascii="宋体" w:hAnsi="宋体" w:eastAsia="宋体"/>
                <w:sz w:val="18"/>
                <w:szCs w:val="18"/>
              </w:rPr>
            </w:pPr>
          </w:p>
        </w:tc>
      </w:tr>
      <w:tr>
        <w:tblPrEx>
          <w:tblCellMar>
            <w:top w:w="0" w:type="dxa"/>
            <w:left w:w="108" w:type="dxa"/>
            <w:bottom w:w="0" w:type="dxa"/>
            <w:right w:w="108" w:type="dxa"/>
          </w:tblCellMar>
        </w:tblPrEx>
        <w:trPr>
          <w:trHeight w:val="486" w:hRule="atLeast"/>
        </w:trPr>
        <w:tc>
          <w:tcPr>
            <w:tcW w:w="1782"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8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社会效益目标</w:t>
            </w:r>
          </w:p>
        </w:tc>
        <w:tc>
          <w:tcPr>
            <w:tcW w:w="1782"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sz w:val="18"/>
                <w:szCs w:val="18"/>
              </w:rPr>
            </w:pPr>
            <w:r>
              <w:rPr>
                <w:rFonts w:hint="eastAsia"/>
                <w:sz w:val="18"/>
                <w:szCs w:val="18"/>
              </w:rPr>
              <w:t>预备役干部有责投诉率下降率</w:t>
            </w:r>
          </w:p>
          <w:p>
            <w:pPr>
              <w:widowControl/>
              <w:jc w:val="center"/>
              <w:rPr>
                <w:rFonts w:ascii="宋体" w:hAnsi="宋体" w:eastAsia="宋体"/>
                <w:sz w:val="18"/>
                <w:szCs w:val="18"/>
              </w:rPr>
            </w:pPr>
            <w:r>
              <w:rPr>
                <w:rFonts w:hint="eastAsia" w:ascii="宋体" w:hAnsi="宋体" w:eastAsia="宋体"/>
                <w:sz w:val="18"/>
                <w:szCs w:val="18"/>
              </w:rPr>
              <w:t>　</w:t>
            </w:r>
          </w:p>
        </w:tc>
        <w:tc>
          <w:tcPr>
            <w:tcW w:w="454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　</w:t>
            </w:r>
          </w:p>
          <w:p>
            <w:pPr>
              <w:jc w:val="center"/>
              <w:rPr>
                <w:rFonts w:ascii="宋体" w:hAnsi="宋体" w:eastAsia="宋体"/>
                <w:sz w:val="18"/>
                <w:szCs w:val="18"/>
              </w:rPr>
            </w:pPr>
            <w:r>
              <w:rPr>
                <w:rFonts w:hint="eastAsia"/>
                <w:sz w:val="18"/>
                <w:szCs w:val="18"/>
              </w:rPr>
              <w:t>大于0</w:t>
            </w:r>
          </w:p>
          <w:p>
            <w:pPr>
              <w:widowControl/>
              <w:jc w:val="center"/>
              <w:rPr>
                <w:rFonts w:ascii="宋体" w:hAnsi="宋体" w:eastAsia="宋体"/>
                <w:sz w:val="18"/>
                <w:szCs w:val="18"/>
              </w:rPr>
            </w:pPr>
          </w:p>
        </w:tc>
      </w:tr>
      <w:tr>
        <w:tblPrEx>
          <w:tblCellMar>
            <w:top w:w="0" w:type="dxa"/>
            <w:left w:w="108" w:type="dxa"/>
            <w:bottom w:w="0" w:type="dxa"/>
            <w:right w:w="108" w:type="dxa"/>
          </w:tblCellMar>
        </w:tblPrEx>
        <w:trPr>
          <w:trHeight w:val="486" w:hRule="atLeast"/>
        </w:trPr>
        <w:tc>
          <w:tcPr>
            <w:tcW w:w="178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影响力目标</w:t>
            </w:r>
          </w:p>
        </w:tc>
        <w:tc>
          <w:tcPr>
            <w:tcW w:w="178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sz w:val="18"/>
                <w:szCs w:val="18"/>
              </w:rPr>
            </w:pPr>
            <w:r>
              <w:rPr>
                <w:rFonts w:hint="eastAsia" w:ascii="宋体" w:hAnsi="宋体" w:eastAsia="宋体"/>
                <w:sz w:val="18"/>
                <w:szCs w:val="18"/>
              </w:rPr>
              <w:t>满意度目标</w:t>
            </w:r>
          </w:p>
        </w:tc>
        <w:tc>
          <w:tcPr>
            <w:tcW w:w="1782"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sz w:val="18"/>
                <w:szCs w:val="18"/>
              </w:rPr>
            </w:pPr>
            <w:r>
              <w:rPr>
                <w:rFonts w:hint="eastAsia"/>
                <w:sz w:val="18"/>
                <w:szCs w:val="18"/>
              </w:rPr>
              <w:t>预备役干部满意度</w:t>
            </w:r>
          </w:p>
          <w:p>
            <w:pPr>
              <w:widowControl/>
              <w:jc w:val="center"/>
              <w:rPr>
                <w:rFonts w:ascii="宋体" w:hAnsi="宋体" w:eastAsia="宋体"/>
                <w:sz w:val="18"/>
                <w:szCs w:val="18"/>
              </w:rPr>
            </w:pPr>
            <w:r>
              <w:rPr>
                <w:rFonts w:hint="eastAsia" w:ascii="宋体" w:hAnsi="宋体" w:eastAsia="宋体"/>
                <w:sz w:val="18"/>
                <w:szCs w:val="18"/>
              </w:rPr>
              <w:t>　</w:t>
            </w:r>
          </w:p>
        </w:tc>
        <w:tc>
          <w:tcPr>
            <w:tcW w:w="4547"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sz w:val="18"/>
                <w:szCs w:val="18"/>
              </w:rPr>
            </w:pPr>
            <w:r>
              <w:rPr>
                <w:rFonts w:hint="eastAsia"/>
                <w:sz w:val="18"/>
                <w:szCs w:val="18"/>
              </w:rPr>
              <w:t>85%</w:t>
            </w:r>
          </w:p>
          <w:p>
            <w:pPr>
              <w:widowControl/>
              <w:jc w:val="center"/>
              <w:rPr>
                <w:rFonts w:ascii="宋体" w:hAnsi="宋体" w:eastAsia="宋体"/>
                <w:sz w:val="18"/>
                <w:szCs w:val="18"/>
              </w:rPr>
            </w:pPr>
            <w:r>
              <w:rPr>
                <w:rFonts w:hint="eastAsia" w:ascii="宋体" w:hAnsi="宋体" w:eastAsia="宋体"/>
                <w:sz w:val="18"/>
                <w:szCs w:val="18"/>
              </w:rPr>
              <w:t>　</w:t>
            </w:r>
          </w:p>
        </w:tc>
      </w:tr>
      <w:tr>
        <w:tblPrEx>
          <w:tblCellMar>
            <w:top w:w="0" w:type="dxa"/>
            <w:left w:w="108" w:type="dxa"/>
            <w:bottom w:w="0" w:type="dxa"/>
            <w:right w:w="108" w:type="dxa"/>
          </w:tblCellMar>
        </w:tblPrEx>
        <w:trPr>
          <w:trHeight w:val="486" w:hRule="atLeast"/>
        </w:trPr>
        <w:tc>
          <w:tcPr>
            <w:tcW w:w="1782"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82"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eastAsia="宋体"/>
                <w:sz w:val="18"/>
                <w:szCs w:val="18"/>
              </w:rPr>
            </w:pPr>
          </w:p>
        </w:tc>
        <w:tc>
          <w:tcPr>
            <w:tcW w:w="1782"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sz w:val="18"/>
                <w:szCs w:val="18"/>
              </w:rPr>
            </w:pPr>
            <w:r>
              <w:rPr>
                <w:rFonts w:hint="eastAsia"/>
                <w:sz w:val="18"/>
                <w:szCs w:val="18"/>
              </w:rPr>
              <w:t>长效管理机制健全性</w:t>
            </w:r>
          </w:p>
          <w:p>
            <w:pPr>
              <w:widowControl/>
              <w:jc w:val="center"/>
              <w:rPr>
                <w:rFonts w:ascii="宋体" w:hAnsi="宋体" w:eastAsia="宋体"/>
                <w:sz w:val="18"/>
                <w:szCs w:val="18"/>
              </w:rPr>
            </w:pPr>
            <w:r>
              <w:rPr>
                <w:rFonts w:hint="eastAsia" w:ascii="宋体" w:hAnsi="宋体" w:eastAsia="宋体"/>
                <w:sz w:val="18"/>
                <w:szCs w:val="18"/>
              </w:rPr>
              <w:t>　</w:t>
            </w:r>
          </w:p>
        </w:tc>
        <w:tc>
          <w:tcPr>
            <w:tcW w:w="4547"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sz w:val="18"/>
                <w:szCs w:val="18"/>
              </w:rPr>
            </w:pPr>
            <w:r>
              <w:rPr>
                <w:rFonts w:hint="eastAsia"/>
                <w:sz w:val="18"/>
                <w:szCs w:val="18"/>
              </w:rPr>
              <w:t>健全</w:t>
            </w:r>
          </w:p>
          <w:p>
            <w:pPr>
              <w:widowControl/>
              <w:jc w:val="center"/>
              <w:rPr>
                <w:rFonts w:ascii="宋体" w:hAnsi="宋体" w:eastAsia="宋体"/>
                <w:sz w:val="18"/>
                <w:szCs w:val="18"/>
              </w:rPr>
            </w:pPr>
            <w:r>
              <w:rPr>
                <w:rFonts w:hint="eastAsia" w:ascii="宋体" w:hAnsi="宋体" w:eastAsia="宋体"/>
                <w:sz w:val="18"/>
                <w:szCs w:val="18"/>
              </w:rPr>
              <w:t>　</w:t>
            </w:r>
          </w:p>
        </w:tc>
      </w:tr>
    </w:tbl>
    <w:p/>
    <w:p/>
    <w:p/>
    <w:p/>
    <w:p/>
    <w:p/>
    <w:p/>
    <w:p/>
    <w:p/>
    <w:p/>
    <w:p/>
    <w:p/>
    <w:p/>
    <w:p/>
    <w:p/>
    <w:p/>
    <w:p/>
    <w:p/>
    <w:p/>
    <w:tbl>
      <w:tblPr>
        <w:tblStyle w:val="8"/>
        <w:tblW w:w="8580" w:type="dxa"/>
        <w:jc w:val="center"/>
        <w:tblLayout w:type="fixed"/>
        <w:tblCellMar>
          <w:top w:w="0" w:type="dxa"/>
          <w:left w:w="0" w:type="dxa"/>
          <w:bottom w:w="0" w:type="dxa"/>
          <w:right w:w="0" w:type="dxa"/>
        </w:tblCellMar>
      </w:tblPr>
      <w:tblGrid>
        <w:gridCol w:w="8580"/>
      </w:tblGrid>
      <w:tr>
        <w:tblPrEx>
          <w:tblCellMar>
            <w:top w:w="0" w:type="dxa"/>
            <w:left w:w="0" w:type="dxa"/>
            <w:bottom w:w="0" w:type="dxa"/>
            <w:right w:w="0" w:type="dxa"/>
          </w:tblCellMar>
        </w:tblPrEx>
        <w:trPr>
          <w:trHeight w:val="620" w:hRule="atLeast"/>
          <w:jc w:val="center"/>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cs="Dialog" w:asciiTheme="minorEastAsia" w:hAnsiTheme="minorEastAsia"/>
                <w:kern w:val="2"/>
                <w:sz w:val="28"/>
                <w:szCs w:val="28"/>
              </w:rPr>
            </w:pPr>
            <w:r>
              <w:rPr>
                <w:rFonts w:hint="eastAsia" w:cs="Dialog" w:asciiTheme="minorEastAsia" w:hAnsiTheme="minorEastAsia"/>
                <w:b/>
                <w:bCs/>
                <w:kern w:val="2"/>
                <w:sz w:val="28"/>
                <w:szCs w:val="28"/>
              </w:rPr>
              <w:t>松江区人力资源和社会保障局网络信息系统开发、升级、建设项目经费情况说明</w:t>
            </w:r>
          </w:p>
        </w:tc>
      </w:tr>
      <w:tr>
        <w:tblPrEx>
          <w:tblCellMar>
            <w:top w:w="0" w:type="dxa"/>
            <w:left w:w="0" w:type="dxa"/>
            <w:bottom w:w="0" w:type="dxa"/>
            <w:right w:w="0" w:type="dxa"/>
          </w:tblCellMar>
        </w:tblPrEx>
        <w:trPr>
          <w:trHeight w:val="280" w:hRule="atLeast"/>
          <w:jc w:val="center"/>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cs="Dialog" w:asciiTheme="minorEastAsia" w:hAnsiTheme="minorEastAsia"/>
                <w:kern w:val="2"/>
                <w:sz w:val="18"/>
                <w:szCs w:val="18"/>
              </w:rPr>
              <w:t xml:space="preserve"> </w:t>
            </w:r>
            <w:r>
              <w:rPr>
                <w:rFonts w:hint="eastAsia" w:cs="Dialog" w:asciiTheme="minorEastAsia" w:hAnsiTheme="minorEastAsia"/>
                <w:kern w:val="2"/>
                <w:sz w:val="18"/>
                <w:szCs w:val="18"/>
              </w:rPr>
              <w:t>一、项目概述</w:t>
            </w:r>
          </w:p>
        </w:tc>
      </w:tr>
      <w:tr>
        <w:tblPrEx>
          <w:tblCellMar>
            <w:top w:w="0" w:type="dxa"/>
            <w:left w:w="0" w:type="dxa"/>
            <w:bottom w:w="0" w:type="dxa"/>
            <w:right w:w="0" w:type="dxa"/>
          </w:tblCellMar>
        </w:tblPrEx>
        <w:trPr>
          <w:trHeight w:val="280" w:hRule="atLeast"/>
          <w:jc w:val="center"/>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cs="Dialog" w:asciiTheme="minorEastAsia" w:hAnsiTheme="minorEastAsia"/>
                <w:kern w:val="2"/>
                <w:sz w:val="18"/>
                <w:szCs w:val="18"/>
              </w:rPr>
              <w:t xml:space="preserve"> </w:t>
            </w:r>
          </w:p>
          <w:p>
            <w:pPr>
              <w:ind w:firstLine="270" w:firstLineChars="150"/>
              <w:rPr>
                <w:rFonts w:cs="Dialog" w:asciiTheme="minorEastAsia" w:hAnsiTheme="minorEastAsia"/>
                <w:kern w:val="2"/>
                <w:sz w:val="18"/>
                <w:szCs w:val="18"/>
              </w:rPr>
            </w:pPr>
            <w:r>
              <w:rPr>
                <w:rFonts w:hint="eastAsia" w:cs="Dialog" w:asciiTheme="minorEastAsia" w:hAnsiTheme="minorEastAsia"/>
                <w:kern w:val="2"/>
                <w:sz w:val="18"/>
                <w:szCs w:val="18"/>
              </w:rPr>
              <w:t>区人力资源和社会保障局紧密围绕人才服务、创新创业、职业培训三大工作职能，服务于长三角九地市、G60科创走廊企业和各类人才，拟对原松江区职业培训中心（新桥镇民益路458号）进行修缮改造和功能提升，改造升级成为“松江区人力资源实训基地”。拟通过全面信息化改造，融合当前主流的物联网、智慧城市、人工智能、大数据分析等先进技术，建成一个先进的、技术创新的，综合性、低成本、便利化、全要素、开放型的松江区人力资源实训基地。</w:t>
            </w:r>
          </w:p>
          <w:p>
            <w:pPr>
              <w:rPr>
                <w:rFonts w:cs="Dialog" w:asciiTheme="minorEastAsia" w:hAnsiTheme="minorEastAsia"/>
                <w:kern w:val="2"/>
                <w:sz w:val="18"/>
                <w:szCs w:val="18"/>
              </w:rPr>
            </w:pPr>
          </w:p>
        </w:tc>
      </w:tr>
      <w:tr>
        <w:tblPrEx>
          <w:tblCellMar>
            <w:top w:w="0" w:type="dxa"/>
            <w:left w:w="0" w:type="dxa"/>
            <w:bottom w:w="0" w:type="dxa"/>
            <w:right w:w="0" w:type="dxa"/>
          </w:tblCellMar>
        </w:tblPrEx>
        <w:trPr>
          <w:trHeight w:val="280" w:hRule="atLeast"/>
          <w:jc w:val="center"/>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cs="Dialog" w:asciiTheme="minorEastAsia" w:hAnsiTheme="minorEastAsia"/>
                <w:kern w:val="2"/>
                <w:sz w:val="18"/>
                <w:szCs w:val="18"/>
              </w:rPr>
              <w:t xml:space="preserve"> </w:t>
            </w:r>
            <w:r>
              <w:rPr>
                <w:rFonts w:hint="eastAsia" w:cs="Dialog" w:asciiTheme="minorEastAsia" w:hAnsiTheme="minorEastAsia"/>
                <w:kern w:val="2"/>
                <w:sz w:val="18"/>
                <w:szCs w:val="18"/>
              </w:rPr>
              <w:t>二、立项依据</w:t>
            </w:r>
          </w:p>
        </w:tc>
      </w:tr>
      <w:tr>
        <w:tblPrEx>
          <w:tblCellMar>
            <w:top w:w="0" w:type="dxa"/>
            <w:left w:w="0" w:type="dxa"/>
            <w:bottom w:w="0" w:type="dxa"/>
            <w:right w:w="0" w:type="dxa"/>
          </w:tblCellMar>
        </w:tblPrEx>
        <w:trPr>
          <w:trHeight w:val="280" w:hRule="atLeast"/>
          <w:jc w:val="center"/>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360" w:firstLineChars="200"/>
              <w:rPr>
                <w:rFonts w:cs="Dialog" w:asciiTheme="minorEastAsia" w:hAnsiTheme="minorEastAsia"/>
                <w:kern w:val="2"/>
                <w:sz w:val="18"/>
                <w:szCs w:val="18"/>
              </w:rPr>
            </w:pPr>
            <w:r>
              <w:rPr>
                <w:rFonts w:hint="eastAsia" w:cs="Dialog" w:asciiTheme="minorEastAsia" w:hAnsiTheme="minorEastAsia"/>
                <w:kern w:val="2"/>
                <w:sz w:val="18"/>
                <w:szCs w:val="18"/>
              </w:rPr>
              <w:t>《国务院关于做好当前和今后一个时期促进就业工作的若干意见》、《国务院关于推动创新创业高质量发展打造“双创”升级版的意见》、人社部《“互联网＋人社”2020行动计划》、《上海人民政府关于进一步做好新形势下本市就业创业工作的意见》、</w:t>
            </w:r>
            <w:r>
              <w:rPr>
                <w:rFonts w:cs="Dialog" w:asciiTheme="minorEastAsia" w:hAnsiTheme="minorEastAsia"/>
                <w:kern w:val="2"/>
                <w:sz w:val="18"/>
                <w:szCs w:val="18"/>
              </w:rPr>
              <w:t>《</w:t>
            </w:r>
            <w:r>
              <w:rPr>
                <w:rFonts w:hint="eastAsia" w:cs="Dialog" w:asciiTheme="minorEastAsia" w:hAnsiTheme="minorEastAsia"/>
                <w:kern w:val="2"/>
                <w:sz w:val="18"/>
                <w:szCs w:val="18"/>
              </w:rPr>
              <w:t>关于</w:t>
            </w:r>
            <w:r>
              <w:rPr>
                <w:rFonts w:cs="Dialog" w:asciiTheme="minorEastAsia" w:hAnsiTheme="minorEastAsia"/>
                <w:kern w:val="2"/>
                <w:sz w:val="18"/>
                <w:szCs w:val="18"/>
              </w:rPr>
              <w:t>在本市各区开展</w:t>
            </w:r>
            <w:r>
              <w:rPr>
                <w:rFonts w:hint="eastAsia" w:cs="Dialog" w:asciiTheme="minorEastAsia" w:hAnsiTheme="minorEastAsia"/>
                <w:kern w:val="2"/>
                <w:sz w:val="18"/>
                <w:szCs w:val="18"/>
              </w:rPr>
              <w:t>“中国</w:t>
            </w:r>
            <w:r>
              <w:rPr>
                <w:rFonts w:cs="Dialog" w:asciiTheme="minorEastAsia" w:hAnsiTheme="minorEastAsia"/>
                <w:kern w:val="2"/>
                <w:sz w:val="18"/>
                <w:szCs w:val="18"/>
              </w:rPr>
              <w:t>（</w:t>
            </w:r>
            <w:r>
              <w:rPr>
                <w:rFonts w:hint="eastAsia" w:cs="Dialog" w:asciiTheme="minorEastAsia" w:hAnsiTheme="minorEastAsia"/>
                <w:kern w:val="2"/>
                <w:sz w:val="18"/>
                <w:szCs w:val="18"/>
              </w:rPr>
              <w:t>上海</w:t>
            </w:r>
            <w:r>
              <w:rPr>
                <w:rFonts w:cs="Dialog" w:asciiTheme="minorEastAsia" w:hAnsiTheme="minorEastAsia"/>
                <w:kern w:val="2"/>
                <w:sz w:val="18"/>
                <w:szCs w:val="18"/>
              </w:rPr>
              <w:t>）</w:t>
            </w:r>
            <w:r>
              <w:rPr>
                <w:rFonts w:hint="eastAsia" w:cs="Dialog" w:asciiTheme="minorEastAsia" w:hAnsiTheme="minorEastAsia"/>
                <w:kern w:val="2"/>
                <w:sz w:val="18"/>
                <w:szCs w:val="18"/>
              </w:rPr>
              <w:t>创业者</w:t>
            </w:r>
            <w:r>
              <w:rPr>
                <w:rFonts w:cs="Dialog" w:asciiTheme="minorEastAsia" w:hAnsiTheme="minorEastAsia"/>
                <w:kern w:val="2"/>
                <w:sz w:val="18"/>
                <w:szCs w:val="18"/>
              </w:rPr>
              <w:t>公共实训基地分基地</w:t>
            </w:r>
            <w:r>
              <w:rPr>
                <w:rFonts w:hint="eastAsia" w:cs="Dialog" w:asciiTheme="minorEastAsia" w:hAnsiTheme="minorEastAsia"/>
                <w:kern w:val="2"/>
                <w:sz w:val="18"/>
                <w:szCs w:val="18"/>
              </w:rPr>
              <w:t>”建设</w:t>
            </w:r>
            <w:r>
              <w:rPr>
                <w:rFonts w:cs="Dialog" w:asciiTheme="minorEastAsia" w:hAnsiTheme="minorEastAsia"/>
                <w:kern w:val="2"/>
                <w:sz w:val="18"/>
                <w:szCs w:val="18"/>
              </w:rPr>
              <w:t>的通知》</w:t>
            </w:r>
            <w:r>
              <w:rPr>
                <w:rFonts w:hint="eastAsia" w:cs="Dialog" w:asciiTheme="minorEastAsia" w:hAnsiTheme="minorEastAsia"/>
                <w:kern w:val="2"/>
                <w:sz w:val="18"/>
                <w:szCs w:val="18"/>
              </w:rPr>
              <w:t>等</w:t>
            </w:r>
            <w:r>
              <w:rPr>
                <w:rFonts w:cs="Dialog" w:asciiTheme="minorEastAsia" w:hAnsiTheme="minorEastAsia"/>
                <w:kern w:val="2"/>
                <w:sz w:val="18"/>
                <w:szCs w:val="18"/>
              </w:rPr>
              <w:t>文件精神</w:t>
            </w:r>
            <w:r>
              <w:rPr>
                <w:rFonts w:hint="eastAsia" w:cs="Dialog" w:asciiTheme="minorEastAsia" w:hAnsiTheme="minorEastAsia"/>
                <w:kern w:val="2"/>
                <w:sz w:val="18"/>
                <w:szCs w:val="18"/>
              </w:rPr>
              <w:t>。</w:t>
            </w:r>
          </w:p>
        </w:tc>
      </w:tr>
      <w:tr>
        <w:tblPrEx>
          <w:tblCellMar>
            <w:top w:w="0" w:type="dxa"/>
            <w:left w:w="0" w:type="dxa"/>
            <w:bottom w:w="0" w:type="dxa"/>
            <w:right w:w="0" w:type="dxa"/>
          </w:tblCellMar>
        </w:tblPrEx>
        <w:trPr>
          <w:trHeight w:val="280" w:hRule="atLeast"/>
          <w:jc w:val="center"/>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cs="Dialog" w:asciiTheme="minorEastAsia" w:hAnsiTheme="minorEastAsia"/>
                <w:kern w:val="2"/>
                <w:sz w:val="18"/>
                <w:szCs w:val="18"/>
              </w:rPr>
              <w:t xml:space="preserve"> </w:t>
            </w:r>
            <w:r>
              <w:rPr>
                <w:rFonts w:hint="eastAsia" w:cs="Dialog" w:asciiTheme="minorEastAsia" w:hAnsiTheme="minorEastAsia"/>
                <w:kern w:val="2"/>
                <w:sz w:val="18"/>
                <w:szCs w:val="18"/>
              </w:rPr>
              <w:t>三、实施主体</w:t>
            </w:r>
          </w:p>
        </w:tc>
      </w:tr>
      <w:tr>
        <w:tblPrEx>
          <w:tblCellMar>
            <w:top w:w="0" w:type="dxa"/>
            <w:left w:w="0" w:type="dxa"/>
            <w:bottom w:w="0" w:type="dxa"/>
            <w:right w:w="0" w:type="dxa"/>
          </w:tblCellMar>
        </w:tblPrEx>
        <w:trPr>
          <w:trHeight w:val="280" w:hRule="atLeast"/>
          <w:jc w:val="center"/>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hint="eastAsia" w:cs="Dialog" w:asciiTheme="minorEastAsia" w:hAnsiTheme="minorEastAsia"/>
                <w:kern w:val="2"/>
                <w:sz w:val="18"/>
                <w:szCs w:val="18"/>
              </w:rPr>
              <w:t>建设</w:t>
            </w:r>
            <w:r>
              <w:rPr>
                <w:rFonts w:cs="Dialog" w:asciiTheme="minorEastAsia" w:hAnsiTheme="minorEastAsia"/>
                <w:kern w:val="2"/>
                <w:sz w:val="18"/>
                <w:szCs w:val="18"/>
              </w:rPr>
              <w:t>单位成立</w:t>
            </w:r>
            <w:r>
              <w:rPr>
                <w:rFonts w:hint="eastAsia" w:cs="Dialog" w:asciiTheme="minorEastAsia" w:hAnsiTheme="minorEastAsia"/>
                <w:kern w:val="2"/>
                <w:sz w:val="18"/>
                <w:szCs w:val="18"/>
              </w:rPr>
              <w:t>信息化建设</w:t>
            </w:r>
            <w:r>
              <w:rPr>
                <w:rFonts w:cs="Dialog" w:asciiTheme="minorEastAsia" w:hAnsiTheme="minorEastAsia"/>
                <w:kern w:val="2"/>
                <w:sz w:val="18"/>
                <w:szCs w:val="18"/>
              </w:rPr>
              <w:t>小组</w:t>
            </w:r>
            <w:r>
              <w:rPr>
                <w:rFonts w:hint="eastAsia" w:cs="Dialog" w:asciiTheme="minorEastAsia" w:hAnsiTheme="minorEastAsia"/>
                <w:kern w:val="2"/>
                <w:sz w:val="18"/>
                <w:szCs w:val="18"/>
              </w:rPr>
              <w:t>，</w:t>
            </w:r>
            <w:r>
              <w:rPr>
                <w:rFonts w:cs="Dialog" w:asciiTheme="minorEastAsia" w:hAnsiTheme="minorEastAsia"/>
                <w:kern w:val="2"/>
                <w:sz w:val="18"/>
                <w:szCs w:val="18"/>
              </w:rPr>
              <w:t>组织协调各部门人员协同工作，调动资源解决项目实施中的</w:t>
            </w:r>
            <w:r>
              <w:rPr>
                <w:rFonts w:hint="eastAsia" w:cs="Dialog" w:asciiTheme="minorEastAsia" w:hAnsiTheme="minorEastAsia"/>
                <w:kern w:val="2"/>
                <w:sz w:val="18"/>
                <w:szCs w:val="18"/>
              </w:rPr>
              <w:t>多</w:t>
            </w:r>
            <w:r>
              <w:rPr>
                <w:rFonts w:cs="Dialog" w:asciiTheme="minorEastAsia" w:hAnsiTheme="minorEastAsia"/>
                <w:kern w:val="2"/>
                <w:sz w:val="18"/>
                <w:szCs w:val="18"/>
              </w:rPr>
              <w:t>方面工作，全</w:t>
            </w:r>
            <w:r>
              <w:rPr>
                <w:rFonts w:hint="eastAsia" w:cs="Dialog" w:asciiTheme="minorEastAsia" w:hAnsiTheme="minorEastAsia"/>
                <w:kern w:val="2"/>
                <w:sz w:val="18"/>
                <w:szCs w:val="18"/>
              </w:rPr>
              <w:t>面</w:t>
            </w:r>
            <w:r>
              <w:rPr>
                <w:rFonts w:cs="Dialog" w:asciiTheme="minorEastAsia" w:hAnsiTheme="minorEastAsia"/>
                <w:kern w:val="2"/>
                <w:sz w:val="18"/>
                <w:szCs w:val="18"/>
              </w:rPr>
              <w:t>负责</w:t>
            </w:r>
            <w:r>
              <w:rPr>
                <w:rFonts w:hint="eastAsia" w:cs="Dialog" w:asciiTheme="minorEastAsia" w:hAnsiTheme="minorEastAsia"/>
                <w:kern w:val="2"/>
                <w:sz w:val="18"/>
                <w:szCs w:val="18"/>
              </w:rPr>
              <w:t>实施</w:t>
            </w:r>
            <w:r>
              <w:rPr>
                <w:rFonts w:cs="Dialog" w:asciiTheme="minorEastAsia" w:hAnsiTheme="minorEastAsia"/>
                <w:kern w:val="2"/>
                <w:sz w:val="18"/>
                <w:szCs w:val="18"/>
              </w:rPr>
              <w:t>的过程管理</w:t>
            </w:r>
            <w:r>
              <w:rPr>
                <w:rFonts w:hint="eastAsia" w:cs="Dialog" w:asciiTheme="minorEastAsia" w:hAnsiTheme="minorEastAsia"/>
                <w:kern w:val="2"/>
                <w:sz w:val="18"/>
                <w:szCs w:val="18"/>
              </w:rPr>
              <w:t>及</w:t>
            </w:r>
            <w:r>
              <w:rPr>
                <w:rFonts w:cs="Dialog" w:asciiTheme="minorEastAsia" w:hAnsiTheme="minorEastAsia"/>
                <w:kern w:val="2"/>
                <w:sz w:val="18"/>
                <w:szCs w:val="18"/>
              </w:rPr>
              <w:t>验收。</w:t>
            </w:r>
          </w:p>
          <w:p>
            <w:pPr>
              <w:rPr>
                <w:rFonts w:cs="Dialog" w:asciiTheme="minorEastAsia" w:hAnsiTheme="minorEastAsia"/>
                <w:kern w:val="2"/>
                <w:sz w:val="18"/>
                <w:szCs w:val="18"/>
              </w:rPr>
            </w:pPr>
            <w:r>
              <w:rPr>
                <w:rFonts w:hint="eastAsia" w:cs="Dialog" w:asciiTheme="minorEastAsia" w:hAnsiTheme="minorEastAsia"/>
                <w:kern w:val="2"/>
                <w:sz w:val="18"/>
                <w:szCs w:val="18"/>
              </w:rPr>
              <w:t>咨询设计单位</w:t>
            </w:r>
            <w:r>
              <w:rPr>
                <w:rFonts w:cs="Dialog" w:asciiTheme="minorEastAsia" w:hAnsiTheme="minorEastAsia"/>
                <w:kern w:val="2"/>
                <w:sz w:val="18"/>
                <w:szCs w:val="18"/>
              </w:rPr>
              <w:t>负责项目</w:t>
            </w:r>
            <w:r>
              <w:rPr>
                <w:rFonts w:hint="eastAsia" w:cs="Dialog" w:asciiTheme="minorEastAsia" w:hAnsiTheme="minorEastAsia"/>
                <w:kern w:val="2"/>
                <w:sz w:val="18"/>
                <w:szCs w:val="18"/>
              </w:rPr>
              <w:t>前期</w:t>
            </w:r>
            <w:r>
              <w:rPr>
                <w:rFonts w:cs="Dialog" w:asciiTheme="minorEastAsia" w:hAnsiTheme="minorEastAsia"/>
                <w:kern w:val="2"/>
                <w:sz w:val="18"/>
                <w:szCs w:val="18"/>
              </w:rPr>
              <w:t>的咨询和设计方案</w:t>
            </w:r>
            <w:r>
              <w:rPr>
                <w:rFonts w:hint="eastAsia" w:cs="Dialog" w:asciiTheme="minorEastAsia" w:hAnsiTheme="minorEastAsia"/>
                <w:kern w:val="2"/>
                <w:sz w:val="18"/>
                <w:szCs w:val="18"/>
              </w:rPr>
              <w:t>及</w:t>
            </w:r>
            <w:r>
              <w:rPr>
                <w:rFonts w:cs="Dialog" w:asciiTheme="minorEastAsia" w:hAnsiTheme="minorEastAsia"/>
                <w:kern w:val="2"/>
                <w:sz w:val="18"/>
                <w:szCs w:val="18"/>
              </w:rPr>
              <w:t>实施指导。</w:t>
            </w:r>
          </w:p>
          <w:p>
            <w:pPr>
              <w:rPr>
                <w:rFonts w:cs="Dialog" w:asciiTheme="minorEastAsia" w:hAnsiTheme="minorEastAsia"/>
                <w:kern w:val="2"/>
                <w:sz w:val="18"/>
                <w:szCs w:val="18"/>
              </w:rPr>
            </w:pPr>
            <w:r>
              <w:rPr>
                <w:rFonts w:hint="eastAsia" w:cs="Dialog" w:asciiTheme="minorEastAsia" w:hAnsiTheme="minorEastAsia"/>
                <w:kern w:val="2"/>
                <w:sz w:val="18"/>
                <w:szCs w:val="18"/>
              </w:rPr>
              <w:t>实施</w:t>
            </w:r>
            <w:r>
              <w:rPr>
                <w:rFonts w:cs="Dialog" w:asciiTheme="minorEastAsia" w:hAnsiTheme="minorEastAsia"/>
                <w:kern w:val="2"/>
                <w:sz w:val="18"/>
                <w:szCs w:val="18"/>
              </w:rPr>
              <w:t>单位成立项目小组，由具体的项目经理负责组织实施，</w:t>
            </w:r>
            <w:r>
              <w:rPr>
                <w:rFonts w:hint="eastAsia" w:cs="Dialog" w:asciiTheme="minorEastAsia" w:hAnsiTheme="minorEastAsia"/>
                <w:kern w:val="2"/>
                <w:sz w:val="18"/>
                <w:szCs w:val="18"/>
              </w:rPr>
              <w:t>负责</w:t>
            </w:r>
            <w:r>
              <w:rPr>
                <w:rFonts w:cs="Dialog" w:asciiTheme="minorEastAsia" w:hAnsiTheme="minorEastAsia"/>
                <w:kern w:val="2"/>
                <w:sz w:val="18"/>
                <w:szCs w:val="18"/>
              </w:rPr>
              <w:t>项目技术、</w:t>
            </w:r>
            <w:r>
              <w:rPr>
                <w:rFonts w:hint="eastAsia" w:cs="Dialog" w:asciiTheme="minorEastAsia" w:hAnsiTheme="minorEastAsia"/>
                <w:kern w:val="2"/>
                <w:sz w:val="18"/>
                <w:szCs w:val="18"/>
              </w:rPr>
              <w:t>进度</w:t>
            </w:r>
            <w:r>
              <w:rPr>
                <w:rFonts w:cs="Dialog" w:asciiTheme="minorEastAsia" w:hAnsiTheme="minorEastAsia"/>
                <w:kern w:val="2"/>
                <w:sz w:val="18"/>
                <w:szCs w:val="18"/>
              </w:rPr>
              <w:t>、合同执行等问题。</w:t>
            </w:r>
          </w:p>
          <w:p>
            <w:pPr>
              <w:rPr>
                <w:rFonts w:cs="Dialog" w:asciiTheme="minorEastAsia" w:hAnsiTheme="minorEastAsia"/>
                <w:kern w:val="2"/>
                <w:sz w:val="18"/>
                <w:szCs w:val="18"/>
              </w:rPr>
            </w:pPr>
            <w:r>
              <w:rPr>
                <w:rFonts w:hint="eastAsia" w:cs="Dialog" w:asciiTheme="minorEastAsia" w:hAnsiTheme="minorEastAsia"/>
                <w:kern w:val="2"/>
                <w:sz w:val="18"/>
                <w:szCs w:val="18"/>
              </w:rPr>
              <w:t>项目</w:t>
            </w:r>
            <w:r>
              <w:rPr>
                <w:rFonts w:cs="Dialog" w:asciiTheme="minorEastAsia" w:hAnsiTheme="minorEastAsia"/>
                <w:kern w:val="2"/>
                <w:sz w:val="18"/>
                <w:szCs w:val="18"/>
              </w:rPr>
              <w:t>监理单位负责对过程和质量进行全方位的监督及检查。</w:t>
            </w:r>
          </w:p>
          <w:p>
            <w:pPr>
              <w:rPr>
                <w:rFonts w:cs="Dialog" w:asciiTheme="minorEastAsia" w:hAnsiTheme="minorEastAsia"/>
                <w:kern w:val="2"/>
                <w:sz w:val="18"/>
                <w:szCs w:val="18"/>
              </w:rPr>
            </w:pPr>
            <w:r>
              <w:rPr>
                <w:rFonts w:hint="eastAsia" w:cs="Dialog" w:asciiTheme="minorEastAsia" w:hAnsiTheme="minorEastAsia"/>
                <w:kern w:val="2"/>
                <w:sz w:val="18"/>
                <w:szCs w:val="18"/>
              </w:rPr>
              <w:t>第三方</w:t>
            </w:r>
            <w:r>
              <w:rPr>
                <w:rFonts w:cs="Dialog" w:asciiTheme="minorEastAsia" w:hAnsiTheme="minorEastAsia"/>
                <w:kern w:val="2"/>
                <w:sz w:val="18"/>
                <w:szCs w:val="18"/>
              </w:rPr>
              <w:t>软件测评机构</w:t>
            </w:r>
            <w:r>
              <w:rPr>
                <w:rFonts w:hint="eastAsia" w:cs="Dialog" w:asciiTheme="minorEastAsia" w:hAnsiTheme="minorEastAsia"/>
                <w:kern w:val="2"/>
                <w:sz w:val="18"/>
                <w:szCs w:val="18"/>
              </w:rPr>
              <w:t>负责协助</w:t>
            </w:r>
            <w:r>
              <w:rPr>
                <w:rFonts w:cs="Dialog" w:asciiTheme="minorEastAsia" w:hAnsiTheme="minorEastAsia"/>
                <w:kern w:val="2"/>
                <w:sz w:val="18"/>
                <w:szCs w:val="18"/>
              </w:rPr>
              <w:t>软件平台的测试验收</w:t>
            </w:r>
            <w:r>
              <w:rPr>
                <w:rFonts w:hint="eastAsia" w:cs="Dialog" w:asciiTheme="minorEastAsia" w:hAnsiTheme="minorEastAsia"/>
                <w:kern w:val="2"/>
                <w:sz w:val="18"/>
                <w:szCs w:val="18"/>
              </w:rPr>
              <w:t>。</w:t>
            </w:r>
          </w:p>
          <w:p>
            <w:pPr>
              <w:rPr>
                <w:rFonts w:cs="Dialog" w:asciiTheme="minorEastAsia" w:hAnsiTheme="minorEastAsia"/>
                <w:kern w:val="2"/>
                <w:sz w:val="18"/>
                <w:szCs w:val="18"/>
              </w:rPr>
            </w:pPr>
            <w:r>
              <w:rPr>
                <w:rFonts w:hint="eastAsia" w:cs="Dialog" w:asciiTheme="minorEastAsia" w:hAnsiTheme="minorEastAsia"/>
                <w:kern w:val="2"/>
                <w:sz w:val="18"/>
                <w:szCs w:val="18"/>
              </w:rPr>
              <w:t>上海市</w:t>
            </w:r>
            <w:r>
              <w:rPr>
                <w:rFonts w:cs="Dialog" w:asciiTheme="minorEastAsia" w:hAnsiTheme="minorEastAsia"/>
                <w:kern w:val="2"/>
                <w:sz w:val="18"/>
                <w:szCs w:val="18"/>
              </w:rPr>
              <w:t>技术防范部门负责对本</w:t>
            </w:r>
            <w:r>
              <w:rPr>
                <w:rFonts w:hint="eastAsia" w:cs="Dialog" w:asciiTheme="minorEastAsia" w:hAnsiTheme="minorEastAsia"/>
                <w:kern w:val="2"/>
                <w:sz w:val="18"/>
                <w:szCs w:val="18"/>
              </w:rPr>
              <w:t>项目</w:t>
            </w:r>
            <w:r>
              <w:rPr>
                <w:rFonts w:cs="Dialog" w:asciiTheme="minorEastAsia" w:hAnsiTheme="minorEastAsia"/>
                <w:kern w:val="2"/>
                <w:sz w:val="18"/>
                <w:szCs w:val="18"/>
              </w:rPr>
              <w:t>的安防</w:t>
            </w:r>
            <w:r>
              <w:rPr>
                <w:rFonts w:hint="eastAsia" w:cs="Dialog" w:asciiTheme="minorEastAsia" w:hAnsiTheme="minorEastAsia"/>
                <w:kern w:val="2"/>
                <w:sz w:val="18"/>
                <w:szCs w:val="18"/>
              </w:rPr>
              <w:t>内容</w:t>
            </w:r>
            <w:r>
              <w:rPr>
                <w:rFonts w:cs="Dialog" w:asciiTheme="minorEastAsia" w:hAnsiTheme="minorEastAsia"/>
                <w:kern w:val="2"/>
                <w:sz w:val="18"/>
                <w:szCs w:val="18"/>
              </w:rPr>
              <w:t>进行标准化的指导和验收。</w:t>
            </w:r>
          </w:p>
          <w:p>
            <w:pPr>
              <w:rPr>
                <w:rFonts w:cs="Dialog" w:asciiTheme="minorEastAsia" w:hAnsiTheme="minorEastAsia"/>
                <w:kern w:val="2"/>
                <w:sz w:val="18"/>
                <w:szCs w:val="18"/>
              </w:rPr>
            </w:pPr>
            <w:r>
              <w:rPr>
                <w:rFonts w:hint="eastAsia" w:cs="Dialog" w:asciiTheme="minorEastAsia" w:hAnsiTheme="minorEastAsia"/>
                <w:kern w:val="2"/>
                <w:sz w:val="18"/>
                <w:szCs w:val="18"/>
              </w:rPr>
              <w:t>等保</w:t>
            </w:r>
            <w:r>
              <w:rPr>
                <w:rFonts w:cs="Dialog" w:asciiTheme="minorEastAsia" w:hAnsiTheme="minorEastAsia"/>
                <w:kern w:val="2"/>
                <w:sz w:val="18"/>
                <w:szCs w:val="18"/>
              </w:rPr>
              <w:t>测评单位</w:t>
            </w:r>
            <w:r>
              <w:rPr>
                <w:rFonts w:hint="eastAsia" w:cs="Dialog" w:asciiTheme="minorEastAsia" w:hAnsiTheme="minorEastAsia"/>
                <w:kern w:val="2"/>
                <w:sz w:val="18"/>
                <w:szCs w:val="18"/>
              </w:rPr>
              <w:t>负责对应</w:t>
            </w:r>
            <w:r>
              <w:rPr>
                <w:rFonts w:cs="Dialog" w:asciiTheme="minorEastAsia" w:hAnsiTheme="minorEastAsia"/>
                <w:kern w:val="2"/>
                <w:sz w:val="18"/>
                <w:szCs w:val="18"/>
              </w:rPr>
              <w:t>的计算机网络及机房、软件平台等网络安全等级保护的测评</w:t>
            </w:r>
            <w:r>
              <w:rPr>
                <w:rFonts w:hint="eastAsia" w:cs="Dialog" w:asciiTheme="minorEastAsia" w:hAnsiTheme="minorEastAsia"/>
                <w:kern w:val="2"/>
                <w:sz w:val="18"/>
                <w:szCs w:val="18"/>
              </w:rPr>
              <w:t>。</w:t>
            </w:r>
          </w:p>
        </w:tc>
      </w:tr>
      <w:tr>
        <w:tblPrEx>
          <w:tblCellMar>
            <w:top w:w="0" w:type="dxa"/>
            <w:left w:w="0" w:type="dxa"/>
            <w:bottom w:w="0" w:type="dxa"/>
            <w:right w:w="0" w:type="dxa"/>
          </w:tblCellMar>
        </w:tblPrEx>
        <w:trPr>
          <w:trHeight w:val="280" w:hRule="atLeast"/>
          <w:jc w:val="center"/>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cs="Dialog" w:asciiTheme="minorEastAsia" w:hAnsiTheme="minorEastAsia"/>
                <w:kern w:val="2"/>
                <w:sz w:val="18"/>
                <w:szCs w:val="18"/>
              </w:rPr>
              <w:t xml:space="preserve"> </w:t>
            </w:r>
            <w:r>
              <w:rPr>
                <w:rFonts w:hint="eastAsia" w:cs="Dialog" w:asciiTheme="minorEastAsia" w:hAnsiTheme="minorEastAsia"/>
                <w:kern w:val="2"/>
                <w:sz w:val="18"/>
                <w:szCs w:val="18"/>
              </w:rPr>
              <w:t>四、实施方案</w:t>
            </w:r>
          </w:p>
        </w:tc>
      </w:tr>
      <w:tr>
        <w:tblPrEx>
          <w:tblCellMar>
            <w:top w:w="0" w:type="dxa"/>
            <w:left w:w="0" w:type="dxa"/>
            <w:bottom w:w="0" w:type="dxa"/>
            <w:right w:w="0" w:type="dxa"/>
          </w:tblCellMar>
        </w:tblPrEx>
        <w:trPr>
          <w:trHeight w:val="416" w:hRule="atLeast"/>
          <w:jc w:val="center"/>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hint="eastAsia" w:cs="Dialog" w:asciiTheme="minorEastAsia" w:hAnsiTheme="minorEastAsia"/>
                <w:kern w:val="2"/>
                <w:sz w:val="18"/>
                <w:szCs w:val="18"/>
              </w:rPr>
              <w:t>实施</w:t>
            </w:r>
            <w:r>
              <w:rPr>
                <w:rFonts w:cs="Dialog" w:asciiTheme="minorEastAsia" w:hAnsiTheme="minorEastAsia"/>
                <w:kern w:val="2"/>
                <w:sz w:val="18"/>
                <w:szCs w:val="18"/>
              </w:rPr>
              <w:t>前准备工作</w:t>
            </w:r>
            <w:r>
              <w:rPr>
                <w:rFonts w:hint="eastAsia" w:cs="Dialog" w:asciiTheme="minorEastAsia" w:hAnsiTheme="minorEastAsia"/>
                <w:kern w:val="2"/>
                <w:sz w:val="18"/>
                <w:szCs w:val="18"/>
              </w:rPr>
              <w:t xml:space="preserve"> </w:t>
            </w:r>
          </w:p>
          <w:p>
            <w:pPr>
              <w:pStyle w:val="15"/>
              <w:numPr>
                <w:ilvl w:val="0"/>
                <w:numId w:val="2"/>
              </w:numPr>
              <w:ind w:firstLineChars="0"/>
              <w:rPr>
                <w:rFonts w:cs="Dialog" w:asciiTheme="minorEastAsia" w:hAnsiTheme="minorEastAsia"/>
                <w:kern w:val="2"/>
                <w:sz w:val="18"/>
                <w:szCs w:val="18"/>
              </w:rPr>
            </w:pPr>
            <w:r>
              <w:rPr>
                <w:rFonts w:hint="eastAsia" w:cs="Dialog" w:asciiTheme="minorEastAsia" w:hAnsiTheme="minorEastAsia"/>
                <w:kern w:val="2"/>
                <w:sz w:val="18"/>
                <w:szCs w:val="18"/>
              </w:rPr>
              <w:t>综合布线等</w:t>
            </w:r>
            <w:r>
              <w:rPr>
                <w:rFonts w:cs="Dialog" w:asciiTheme="minorEastAsia" w:hAnsiTheme="minorEastAsia"/>
                <w:kern w:val="2"/>
                <w:sz w:val="18"/>
                <w:szCs w:val="18"/>
              </w:rPr>
              <w:t>管线实施</w:t>
            </w:r>
          </w:p>
          <w:p>
            <w:pPr>
              <w:pStyle w:val="15"/>
              <w:numPr>
                <w:ilvl w:val="0"/>
                <w:numId w:val="2"/>
              </w:numPr>
              <w:ind w:firstLineChars="0"/>
              <w:rPr>
                <w:rFonts w:cs="Dialog" w:asciiTheme="minorEastAsia" w:hAnsiTheme="minorEastAsia"/>
                <w:kern w:val="2"/>
                <w:sz w:val="18"/>
                <w:szCs w:val="18"/>
              </w:rPr>
            </w:pPr>
            <w:r>
              <w:rPr>
                <w:rFonts w:hint="eastAsia" w:cs="Dialog" w:asciiTheme="minorEastAsia" w:hAnsiTheme="minorEastAsia"/>
                <w:kern w:val="2"/>
                <w:sz w:val="18"/>
                <w:szCs w:val="18"/>
              </w:rPr>
              <w:t>会议</w:t>
            </w:r>
            <w:r>
              <w:rPr>
                <w:rFonts w:cs="Dialog" w:asciiTheme="minorEastAsia" w:hAnsiTheme="minorEastAsia"/>
                <w:kern w:val="2"/>
                <w:sz w:val="18"/>
                <w:szCs w:val="18"/>
              </w:rPr>
              <w:t>、安防等设备安装调试</w:t>
            </w:r>
          </w:p>
          <w:p>
            <w:pPr>
              <w:pStyle w:val="15"/>
              <w:numPr>
                <w:ilvl w:val="0"/>
                <w:numId w:val="2"/>
              </w:numPr>
              <w:ind w:firstLineChars="0"/>
              <w:rPr>
                <w:rFonts w:cs="Dialog" w:asciiTheme="minorEastAsia" w:hAnsiTheme="minorEastAsia"/>
                <w:kern w:val="2"/>
                <w:sz w:val="18"/>
                <w:szCs w:val="18"/>
              </w:rPr>
            </w:pPr>
            <w:r>
              <w:rPr>
                <w:rFonts w:hint="eastAsia" w:cs="Dialog" w:asciiTheme="minorEastAsia" w:hAnsiTheme="minorEastAsia"/>
                <w:kern w:val="2"/>
                <w:sz w:val="18"/>
                <w:szCs w:val="18"/>
              </w:rPr>
              <w:t>系统</w:t>
            </w:r>
            <w:r>
              <w:rPr>
                <w:rFonts w:cs="Dialog" w:asciiTheme="minorEastAsia" w:hAnsiTheme="minorEastAsia"/>
                <w:kern w:val="2"/>
                <w:sz w:val="18"/>
                <w:szCs w:val="18"/>
              </w:rPr>
              <w:t>集成</w:t>
            </w:r>
          </w:p>
          <w:p>
            <w:pPr>
              <w:pStyle w:val="15"/>
              <w:numPr>
                <w:ilvl w:val="0"/>
                <w:numId w:val="2"/>
              </w:numPr>
              <w:ind w:firstLineChars="0"/>
              <w:rPr>
                <w:rFonts w:cs="Dialog" w:asciiTheme="minorEastAsia" w:hAnsiTheme="minorEastAsia"/>
                <w:kern w:val="2"/>
                <w:sz w:val="18"/>
                <w:szCs w:val="18"/>
              </w:rPr>
            </w:pPr>
            <w:r>
              <w:rPr>
                <w:rFonts w:hint="eastAsia" w:cs="Dialog" w:asciiTheme="minorEastAsia" w:hAnsiTheme="minorEastAsia"/>
                <w:kern w:val="2"/>
                <w:sz w:val="18"/>
                <w:szCs w:val="18"/>
              </w:rPr>
              <w:t>软件</w:t>
            </w:r>
            <w:r>
              <w:rPr>
                <w:rFonts w:cs="Dialog" w:asciiTheme="minorEastAsia" w:hAnsiTheme="minorEastAsia"/>
                <w:kern w:val="2"/>
                <w:sz w:val="18"/>
                <w:szCs w:val="18"/>
              </w:rPr>
              <w:t>开发部署</w:t>
            </w:r>
            <w:r>
              <w:rPr>
                <w:rFonts w:hint="eastAsia" w:cs="Dialog" w:asciiTheme="minorEastAsia" w:hAnsiTheme="minorEastAsia"/>
                <w:kern w:val="2"/>
                <w:sz w:val="18"/>
                <w:szCs w:val="18"/>
              </w:rPr>
              <w:t>（智慧</w:t>
            </w:r>
            <w:r>
              <w:rPr>
                <w:rFonts w:cs="Dialog" w:asciiTheme="minorEastAsia" w:hAnsiTheme="minorEastAsia"/>
                <w:kern w:val="2"/>
                <w:sz w:val="18"/>
                <w:szCs w:val="18"/>
              </w:rPr>
              <w:t>科创平台、三维可视化运营展示平</w:t>
            </w:r>
            <w:r>
              <w:rPr>
                <w:rFonts w:hint="eastAsia" w:cs="Dialog" w:asciiTheme="minorEastAsia" w:hAnsiTheme="minorEastAsia"/>
                <w:kern w:val="2"/>
                <w:sz w:val="18"/>
                <w:szCs w:val="18"/>
              </w:rPr>
              <w:t>台</w:t>
            </w:r>
            <w:r>
              <w:rPr>
                <w:rFonts w:cs="Dialog" w:asciiTheme="minorEastAsia" w:hAnsiTheme="minorEastAsia"/>
                <w:kern w:val="2"/>
                <w:sz w:val="18"/>
                <w:szCs w:val="18"/>
              </w:rPr>
              <w:t>、资产管理系统</w:t>
            </w:r>
            <w:r>
              <w:rPr>
                <w:rFonts w:hint="eastAsia" w:cs="Dialog" w:asciiTheme="minorEastAsia" w:hAnsiTheme="minorEastAsia"/>
                <w:kern w:val="2"/>
                <w:sz w:val="18"/>
                <w:szCs w:val="18"/>
              </w:rPr>
              <w:t>）</w:t>
            </w:r>
          </w:p>
          <w:p>
            <w:pPr>
              <w:pStyle w:val="15"/>
              <w:numPr>
                <w:ilvl w:val="0"/>
                <w:numId w:val="2"/>
              </w:numPr>
              <w:ind w:firstLineChars="0"/>
              <w:rPr>
                <w:rFonts w:cs="Dialog" w:asciiTheme="minorEastAsia" w:hAnsiTheme="minorEastAsia"/>
                <w:kern w:val="2"/>
                <w:sz w:val="18"/>
                <w:szCs w:val="18"/>
              </w:rPr>
            </w:pPr>
            <w:r>
              <w:rPr>
                <w:rFonts w:hint="eastAsia" w:cs="Dialog" w:asciiTheme="minorEastAsia" w:hAnsiTheme="minorEastAsia"/>
                <w:kern w:val="2"/>
                <w:sz w:val="18"/>
                <w:szCs w:val="18"/>
              </w:rPr>
              <w:t>软件</w:t>
            </w:r>
            <w:r>
              <w:rPr>
                <w:rFonts w:cs="Dialog" w:asciiTheme="minorEastAsia" w:hAnsiTheme="minorEastAsia"/>
                <w:kern w:val="2"/>
                <w:sz w:val="18"/>
                <w:szCs w:val="18"/>
              </w:rPr>
              <w:t>测试</w:t>
            </w:r>
          </w:p>
          <w:p>
            <w:pPr>
              <w:pStyle w:val="15"/>
              <w:numPr>
                <w:ilvl w:val="0"/>
                <w:numId w:val="2"/>
              </w:numPr>
              <w:ind w:firstLineChars="0"/>
              <w:rPr>
                <w:rFonts w:cs="Dialog" w:asciiTheme="minorEastAsia" w:hAnsiTheme="minorEastAsia"/>
                <w:kern w:val="2"/>
                <w:sz w:val="18"/>
                <w:szCs w:val="18"/>
              </w:rPr>
            </w:pPr>
            <w:r>
              <w:rPr>
                <w:rFonts w:hint="eastAsia" w:cs="Dialog" w:asciiTheme="minorEastAsia" w:hAnsiTheme="minorEastAsia"/>
                <w:kern w:val="2"/>
                <w:sz w:val="18"/>
                <w:szCs w:val="18"/>
              </w:rPr>
              <w:t>系统</w:t>
            </w:r>
            <w:r>
              <w:rPr>
                <w:rFonts w:cs="Dialog" w:asciiTheme="minorEastAsia" w:hAnsiTheme="minorEastAsia"/>
                <w:kern w:val="2"/>
                <w:sz w:val="18"/>
                <w:szCs w:val="18"/>
              </w:rPr>
              <w:t>联调</w:t>
            </w:r>
          </w:p>
          <w:p>
            <w:pPr>
              <w:pStyle w:val="15"/>
              <w:numPr>
                <w:ilvl w:val="0"/>
                <w:numId w:val="2"/>
              </w:numPr>
              <w:ind w:firstLineChars="0"/>
              <w:rPr>
                <w:rFonts w:cs="Dialog" w:asciiTheme="minorEastAsia" w:hAnsiTheme="minorEastAsia"/>
                <w:kern w:val="2"/>
                <w:sz w:val="18"/>
                <w:szCs w:val="18"/>
              </w:rPr>
            </w:pPr>
            <w:r>
              <w:rPr>
                <w:rFonts w:hint="eastAsia" w:cs="Dialog" w:asciiTheme="minorEastAsia" w:hAnsiTheme="minorEastAsia"/>
                <w:kern w:val="2"/>
                <w:sz w:val="18"/>
                <w:szCs w:val="18"/>
              </w:rPr>
              <w:t>各</w:t>
            </w:r>
            <w:r>
              <w:rPr>
                <w:rFonts w:cs="Dialog" w:asciiTheme="minorEastAsia" w:hAnsiTheme="minorEastAsia"/>
                <w:kern w:val="2"/>
                <w:sz w:val="18"/>
                <w:szCs w:val="18"/>
              </w:rPr>
              <w:t>子系统测试</w:t>
            </w:r>
          </w:p>
          <w:p>
            <w:pPr>
              <w:pStyle w:val="15"/>
              <w:numPr>
                <w:ilvl w:val="0"/>
                <w:numId w:val="2"/>
              </w:numPr>
              <w:ind w:firstLineChars="0"/>
              <w:rPr>
                <w:rFonts w:cs="Dialog" w:asciiTheme="minorEastAsia" w:hAnsiTheme="minorEastAsia"/>
                <w:kern w:val="2"/>
                <w:sz w:val="18"/>
                <w:szCs w:val="18"/>
              </w:rPr>
            </w:pPr>
            <w:r>
              <w:rPr>
                <w:rFonts w:hint="eastAsia" w:cs="Dialog" w:asciiTheme="minorEastAsia" w:hAnsiTheme="minorEastAsia"/>
                <w:kern w:val="2"/>
                <w:sz w:val="18"/>
                <w:szCs w:val="18"/>
              </w:rPr>
              <w:t>初验、</w:t>
            </w:r>
            <w:r>
              <w:rPr>
                <w:rFonts w:cs="Dialog" w:asciiTheme="minorEastAsia" w:hAnsiTheme="minorEastAsia"/>
                <w:kern w:val="2"/>
                <w:sz w:val="18"/>
                <w:szCs w:val="18"/>
              </w:rPr>
              <w:t>竣工</w:t>
            </w:r>
          </w:p>
          <w:p>
            <w:pPr>
              <w:pStyle w:val="15"/>
              <w:numPr>
                <w:ilvl w:val="0"/>
                <w:numId w:val="2"/>
              </w:numPr>
              <w:ind w:firstLineChars="0"/>
              <w:rPr>
                <w:rFonts w:cs="Dialog" w:asciiTheme="minorEastAsia" w:hAnsiTheme="minorEastAsia"/>
                <w:kern w:val="2"/>
                <w:sz w:val="18"/>
                <w:szCs w:val="18"/>
              </w:rPr>
            </w:pPr>
            <w:r>
              <w:rPr>
                <w:rFonts w:hint="eastAsia" w:cs="Dialog" w:asciiTheme="minorEastAsia" w:hAnsiTheme="minorEastAsia"/>
                <w:kern w:val="2"/>
                <w:sz w:val="18"/>
                <w:szCs w:val="18"/>
              </w:rPr>
              <w:t>试运行</w:t>
            </w:r>
            <w:r>
              <w:rPr>
                <w:rFonts w:cs="Dialog" w:asciiTheme="minorEastAsia" w:hAnsiTheme="minorEastAsia"/>
                <w:kern w:val="2"/>
                <w:sz w:val="18"/>
                <w:szCs w:val="18"/>
              </w:rPr>
              <w:t>、验收</w:t>
            </w:r>
          </w:p>
        </w:tc>
      </w:tr>
      <w:tr>
        <w:tblPrEx>
          <w:tblCellMar>
            <w:top w:w="0" w:type="dxa"/>
            <w:left w:w="0" w:type="dxa"/>
            <w:bottom w:w="0" w:type="dxa"/>
            <w:right w:w="0" w:type="dxa"/>
          </w:tblCellMar>
        </w:tblPrEx>
        <w:trPr>
          <w:trHeight w:val="280" w:hRule="atLeast"/>
          <w:jc w:val="center"/>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cs="Dialog" w:asciiTheme="minorEastAsia" w:hAnsiTheme="minorEastAsia"/>
                <w:kern w:val="2"/>
                <w:sz w:val="18"/>
                <w:szCs w:val="18"/>
              </w:rPr>
              <w:t xml:space="preserve"> </w:t>
            </w:r>
            <w:r>
              <w:rPr>
                <w:rFonts w:hint="eastAsia" w:cs="Dialog" w:asciiTheme="minorEastAsia" w:hAnsiTheme="minorEastAsia"/>
                <w:kern w:val="2"/>
                <w:sz w:val="18"/>
                <w:szCs w:val="18"/>
              </w:rPr>
              <w:t>五、实施周期</w:t>
            </w:r>
          </w:p>
        </w:tc>
      </w:tr>
      <w:tr>
        <w:tblPrEx>
          <w:tblCellMar>
            <w:top w:w="0" w:type="dxa"/>
            <w:left w:w="0" w:type="dxa"/>
            <w:bottom w:w="0" w:type="dxa"/>
            <w:right w:w="0" w:type="dxa"/>
          </w:tblCellMar>
        </w:tblPrEx>
        <w:trPr>
          <w:trHeight w:val="280" w:hRule="atLeast"/>
          <w:jc w:val="center"/>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hint="eastAsia" w:cs="Dialog" w:asciiTheme="minorEastAsia" w:hAnsiTheme="minorEastAsia"/>
                <w:kern w:val="2"/>
                <w:sz w:val="18"/>
                <w:szCs w:val="18"/>
              </w:rPr>
              <w:t>签订</w:t>
            </w:r>
            <w:r>
              <w:rPr>
                <w:rFonts w:cs="Dialog" w:asciiTheme="minorEastAsia" w:hAnsiTheme="minorEastAsia"/>
                <w:kern w:val="2"/>
                <w:sz w:val="18"/>
                <w:szCs w:val="18"/>
              </w:rPr>
              <w:t>合同后</w:t>
            </w:r>
            <w:r>
              <w:rPr>
                <w:rFonts w:hint="eastAsia" w:cs="Dialog" w:asciiTheme="minorEastAsia" w:hAnsiTheme="minorEastAsia"/>
                <w:kern w:val="2"/>
                <w:sz w:val="18"/>
                <w:szCs w:val="18"/>
              </w:rPr>
              <w:t>除</w:t>
            </w:r>
            <w:r>
              <w:rPr>
                <w:rFonts w:cs="Dialog" w:asciiTheme="minorEastAsia" w:hAnsiTheme="minorEastAsia"/>
                <w:kern w:val="2"/>
                <w:sz w:val="18"/>
                <w:szCs w:val="18"/>
              </w:rPr>
              <w:t>软件平</w:t>
            </w:r>
            <w:r>
              <w:rPr>
                <w:rFonts w:hint="eastAsia" w:cs="Dialog" w:asciiTheme="minorEastAsia" w:hAnsiTheme="minorEastAsia"/>
                <w:kern w:val="2"/>
                <w:sz w:val="18"/>
                <w:szCs w:val="18"/>
              </w:rPr>
              <w:t>台</w:t>
            </w:r>
            <w:r>
              <w:rPr>
                <w:rFonts w:cs="Dialog" w:asciiTheme="minorEastAsia" w:hAnsiTheme="minorEastAsia"/>
                <w:kern w:val="2"/>
                <w:sz w:val="18"/>
                <w:szCs w:val="18"/>
              </w:rPr>
              <w:t>内容外其他建设内容6</w:t>
            </w:r>
            <w:r>
              <w:rPr>
                <w:rFonts w:hint="eastAsia" w:cs="Dialog" w:asciiTheme="minorEastAsia" w:hAnsiTheme="minorEastAsia"/>
                <w:kern w:val="2"/>
                <w:sz w:val="18"/>
                <w:szCs w:val="18"/>
              </w:rPr>
              <w:t>个</w:t>
            </w:r>
            <w:r>
              <w:rPr>
                <w:rFonts w:cs="Dialog" w:asciiTheme="minorEastAsia" w:hAnsiTheme="minorEastAsia"/>
                <w:kern w:val="2"/>
                <w:sz w:val="18"/>
                <w:szCs w:val="18"/>
              </w:rPr>
              <w:t>月内完成，软件10</w:t>
            </w:r>
            <w:r>
              <w:rPr>
                <w:rFonts w:hint="eastAsia" w:cs="Dialog" w:asciiTheme="minorEastAsia" w:hAnsiTheme="minorEastAsia"/>
                <w:kern w:val="2"/>
                <w:sz w:val="18"/>
                <w:szCs w:val="18"/>
              </w:rPr>
              <w:t>个</w:t>
            </w:r>
            <w:r>
              <w:rPr>
                <w:rFonts w:cs="Dialog" w:asciiTheme="minorEastAsia" w:hAnsiTheme="minorEastAsia"/>
                <w:kern w:val="2"/>
                <w:sz w:val="18"/>
                <w:szCs w:val="18"/>
              </w:rPr>
              <w:t>月内完成。</w:t>
            </w:r>
          </w:p>
        </w:tc>
      </w:tr>
      <w:tr>
        <w:tblPrEx>
          <w:tblCellMar>
            <w:top w:w="0" w:type="dxa"/>
            <w:left w:w="0" w:type="dxa"/>
            <w:bottom w:w="0" w:type="dxa"/>
            <w:right w:w="0" w:type="dxa"/>
          </w:tblCellMar>
        </w:tblPrEx>
        <w:trPr>
          <w:trHeight w:val="280" w:hRule="atLeast"/>
          <w:jc w:val="center"/>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cs="Dialog" w:asciiTheme="minorEastAsia" w:hAnsiTheme="minorEastAsia"/>
                <w:kern w:val="2"/>
                <w:sz w:val="18"/>
                <w:szCs w:val="18"/>
              </w:rPr>
              <w:t xml:space="preserve"> </w:t>
            </w:r>
            <w:r>
              <w:rPr>
                <w:rFonts w:hint="eastAsia" w:cs="Dialog" w:asciiTheme="minorEastAsia" w:hAnsiTheme="minorEastAsia"/>
                <w:kern w:val="2"/>
                <w:sz w:val="18"/>
                <w:szCs w:val="18"/>
              </w:rPr>
              <w:t>六、年度预算安排</w:t>
            </w:r>
          </w:p>
        </w:tc>
      </w:tr>
      <w:tr>
        <w:tblPrEx>
          <w:tblCellMar>
            <w:top w:w="0" w:type="dxa"/>
            <w:left w:w="0" w:type="dxa"/>
            <w:bottom w:w="0" w:type="dxa"/>
            <w:right w:w="0" w:type="dxa"/>
          </w:tblCellMar>
        </w:tblPrEx>
        <w:trPr>
          <w:trHeight w:val="280" w:hRule="atLeast"/>
          <w:jc w:val="center"/>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hint="eastAsia" w:cs="Dialog" w:asciiTheme="minorEastAsia" w:hAnsiTheme="minorEastAsia"/>
                <w:kern w:val="2"/>
                <w:sz w:val="18"/>
                <w:szCs w:val="18"/>
              </w:rPr>
              <w:t>上海市松江区人力资源实训基地智能化建设16,856,612元 。</w:t>
            </w:r>
          </w:p>
        </w:tc>
      </w:tr>
      <w:tr>
        <w:tblPrEx>
          <w:tblCellMar>
            <w:top w:w="0" w:type="dxa"/>
            <w:left w:w="0" w:type="dxa"/>
            <w:bottom w:w="0" w:type="dxa"/>
            <w:right w:w="0" w:type="dxa"/>
          </w:tblCellMar>
        </w:tblPrEx>
        <w:trPr>
          <w:trHeight w:val="280" w:hRule="atLeast"/>
          <w:jc w:val="center"/>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cs="Dialog" w:asciiTheme="minorEastAsia" w:hAnsiTheme="minorEastAsia"/>
                <w:kern w:val="2"/>
                <w:sz w:val="18"/>
                <w:szCs w:val="18"/>
              </w:rPr>
              <w:t xml:space="preserve"> </w:t>
            </w:r>
            <w:r>
              <w:rPr>
                <w:rFonts w:hint="eastAsia" w:cs="Dialog" w:asciiTheme="minorEastAsia" w:hAnsiTheme="minorEastAsia"/>
                <w:kern w:val="2"/>
                <w:sz w:val="18"/>
                <w:szCs w:val="18"/>
              </w:rPr>
              <w:t>七、绩效目标</w:t>
            </w:r>
          </w:p>
        </w:tc>
      </w:tr>
      <w:tr>
        <w:tblPrEx>
          <w:tblCellMar>
            <w:top w:w="0" w:type="dxa"/>
            <w:left w:w="0" w:type="dxa"/>
            <w:bottom w:w="0" w:type="dxa"/>
            <w:right w:w="0" w:type="dxa"/>
          </w:tblCellMar>
        </w:tblPrEx>
        <w:trPr>
          <w:trHeight w:val="280" w:hRule="atLeast"/>
          <w:jc w:val="center"/>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cs="Dialog" w:asciiTheme="minorEastAsia" w:hAnsiTheme="minorEastAsia"/>
                <w:kern w:val="2"/>
                <w:sz w:val="18"/>
                <w:szCs w:val="18"/>
              </w:rPr>
            </w:pPr>
            <w:r>
              <w:rPr>
                <w:rFonts w:hint="eastAsia" w:cs="Dialog" w:asciiTheme="minorEastAsia" w:hAnsiTheme="minorEastAsia"/>
                <w:kern w:val="2"/>
                <w:sz w:val="18"/>
                <w:szCs w:val="18"/>
              </w:rPr>
              <w:t>（包括总目标、年度目标、分解目标等，具体见表格）</w:t>
            </w:r>
          </w:p>
        </w:tc>
      </w:tr>
    </w:tbl>
    <w:p/>
    <w:p/>
    <w:p/>
    <w:p/>
    <w:p/>
    <w:p/>
    <w:p/>
    <w:p/>
    <w:p/>
    <w:p/>
    <w:p/>
    <w:p/>
    <w:p/>
    <w:p/>
    <w:p/>
    <w:p/>
    <w:p/>
    <w:p/>
    <w:p/>
    <w:p/>
    <w:tbl>
      <w:tblPr>
        <w:tblStyle w:val="8"/>
        <w:tblW w:w="9179" w:type="dxa"/>
        <w:jc w:val="center"/>
        <w:tblLayout w:type="fixed"/>
        <w:tblCellMar>
          <w:top w:w="0" w:type="dxa"/>
          <w:left w:w="0" w:type="dxa"/>
          <w:bottom w:w="0" w:type="dxa"/>
          <w:right w:w="0" w:type="dxa"/>
        </w:tblCellMar>
      </w:tblPr>
      <w:tblGrid>
        <w:gridCol w:w="1655"/>
        <w:gridCol w:w="1654"/>
        <w:gridCol w:w="1654"/>
        <w:gridCol w:w="4216"/>
      </w:tblGrid>
      <w:tr>
        <w:tblPrEx>
          <w:tblCellMar>
            <w:top w:w="0" w:type="dxa"/>
            <w:left w:w="0" w:type="dxa"/>
            <w:bottom w:w="0" w:type="dxa"/>
            <w:right w:w="0" w:type="dxa"/>
          </w:tblCellMar>
        </w:tblPrEx>
        <w:trPr>
          <w:trHeight w:val="620" w:hRule="exact"/>
          <w:jc w:val="center"/>
        </w:trPr>
        <w:tc>
          <w:tcPr>
            <w:tcW w:w="9179" w:type="dxa"/>
            <w:gridSpan w:val="4"/>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jc w:val="center"/>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21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jc w:val="center"/>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(2020年 )</w:t>
            </w:r>
          </w:p>
        </w:tc>
      </w:tr>
      <w:tr>
        <w:tblPrEx>
          <w:tblCellMar>
            <w:top w:w="0" w:type="dxa"/>
            <w:left w:w="0" w:type="dxa"/>
            <w:bottom w:w="0" w:type="dxa"/>
            <w:right w:w="0" w:type="dxa"/>
          </w:tblCellMar>
        </w:tblPrEx>
        <w:trPr>
          <w:trHeight w:val="440" w:hRule="exact"/>
          <w:jc w:val="center"/>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项目名称</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Dialog" w:asciiTheme="minorEastAsia" w:hAnsiTheme="minorEastAsia"/>
                <w:bCs/>
                <w:kern w:val="2"/>
                <w:sz w:val="18"/>
                <w:szCs w:val="18"/>
              </w:rPr>
              <w:t>网络信息系统开发、升级、建设</w:t>
            </w:r>
          </w:p>
        </w:tc>
      </w:tr>
      <w:tr>
        <w:tblPrEx>
          <w:tblCellMar>
            <w:top w:w="0" w:type="dxa"/>
            <w:left w:w="0" w:type="dxa"/>
            <w:bottom w:w="0" w:type="dxa"/>
            <w:right w:w="0" w:type="dxa"/>
          </w:tblCellMar>
        </w:tblPrEx>
        <w:trPr>
          <w:trHeight w:val="440" w:hRule="exact"/>
          <w:jc w:val="center"/>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项目总目标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通过全面信息化建设，将成为为一个先进的、技术创新的，综合性、低成本、便利化、全要素、开放型的人力资源实训基地。</w:t>
            </w:r>
          </w:p>
        </w:tc>
      </w:tr>
      <w:tr>
        <w:tblPrEx>
          <w:tblCellMar>
            <w:top w:w="0" w:type="dxa"/>
            <w:left w:w="0" w:type="dxa"/>
            <w:bottom w:w="0" w:type="dxa"/>
            <w:right w:w="0" w:type="dxa"/>
          </w:tblCellMar>
        </w:tblPrEx>
        <w:trPr>
          <w:trHeight w:val="736" w:hRule="exact"/>
          <w:jc w:val="center"/>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年度绩效目标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满足数据、语音、多媒体信息交换、交互需求。信息系统安全可靠运行，园区安防可靠可控，满足会议、路演、培训、交流展示需求。建立一套科创和园区运营的可视的平台软件，便于运营分析和数据展示。</w:t>
            </w:r>
          </w:p>
        </w:tc>
      </w:tr>
      <w:tr>
        <w:tblPrEx>
          <w:tblCellMar>
            <w:top w:w="0" w:type="dxa"/>
            <w:left w:w="0" w:type="dxa"/>
            <w:bottom w:w="0" w:type="dxa"/>
            <w:right w:w="0" w:type="dxa"/>
          </w:tblCellMar>
        </w:tblPrEx>
        <w:trPr>
          <w:trHeight w:val="440" w:hRule="exact"/>
          <w:jc w:val="center"/>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分解目标</w:t>
            </w:r>
          </w:p>
        </w:tc>
      </w:tr>
      <w:tr>
        <w:tblPrEx>
          <w:tblCellMar>
            <w:top w:w="0" w:type="dxa"/>
            <w:left w:w="0" w:type="dxa"/>
            <w:bottom w:w="0" w:type="dxa"/>
            <w:right w:w="0" w:type="dxa"/>
          </w:tblCellMar>
        </w:tblPrEx>
        <w:trPr>
          <w:trHeight w:val="440" w:hRule="exact"/>
          <w:jc w:val="center"/>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一级指标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二级指标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三级指标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指标目标值</w:t>
            </w:r>
          </w:p>
        </w:tc>
      </w:tr>
      <w:tr>
        <w:tblPrEx>
          <w:tblCellMar>
            <w:top w:w="0" w:type="dxa"/>
            <w:left w:w="0" w:type="dxa"/>
            <w:bottom w:w="0" w:type="dxa"/>
            <w:right w:w="0" w:type="dxa"/>
          </w:tblCellMar>
        </w:tblPrEx>
        <w:trPr>
          <w:trHeight w:val="440" w:hRule="exact"/>
          <w:jc w:val="center"/>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产出目标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数量目标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utoSpaceDE/>
              <w:autoSpaceDN/>
              <w:adjustRightInd/>
              <w:jc w:val="center"/>
              <w:rPr>
                <w:rFonts w:asciiTheme="minorEastAsia" w:hAnsiTheme="minorEastAsia"/>
                <w:sz w:val="18"/>
                <w:szCs w:val="18"/>
              </w:rPr>
            </w:pPr>
            <w:r>
              <w:rPr>
                <w:rFonts w:hint="eastAsia" w:asciiTheme="minorEastAsia" w:hAnsiTheme="minorEastAsia"/>
                <w:sz w:val="18"/>
                <w:szCs w:val="18"/>
              </w:rPr>
              <w:t>系统设备建设完成率</w:t>
            </w:r>
          </w:p>
          <w:p>
            <w:pPr>
              <w:jc w:val="center"/>
              <w:rPr>
                <w:rFonts w:cs="Times New Roman" w:asciiTheme="minorEastAsia" w:hAnsiTheme="minorEastAsia"/>
                <w:color w:val="auto"/>
                <w:sz w:val="18"/>
                <w:szCs w:val="18"/>
              </w:rPr>
            </w:pP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cs="Times New Roman" w:asciiTheme="minorEastAsia" w:hAnsiTheme="minorEastAsia"/>
                <w:color w:val="auto"/>
                <w:sz w:val="18"/>
                <w:szCs w:val="18"/>
              </w:rPr>
              <w:t>100%</w:t>
            </w:r>
          </w:p>
        </w:tc>
      </w:tr>
      <w:tr>
        <w:tblPrEx>
          <w:tblCellMar>
            <w:top w:w="0" w:type="dxa"/>
            <w:left w:w="0" w:type="dxa"/>
            <w:bottom w:w="0" w:type="dxa"/>
            <w:right w:w="0" w:type="dxa"/>
          </w:tblCellMar>
        </w:tblPrEx>
        <w:trPr>
          <w:trHeight w:val="440" w:hRule="exact"/>
          <w:jc w:val="center"/>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cs="Times New Roman" w:asciiTheme="minorEastAsia" w:hAnsiTheme="minorEastAsia"/>
                <w:color w:val="auto"/>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质量目标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设施验收合格率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cs="Times New Roman" w:asciiTheme="minorEastAsia" w:hAnsiTheme="minorEastAsia"/>
                <w:color w:val="auto"/>
                <w:sz w:val="18"/>
                <w:szCs w:val="18"/>
              </w:rPr>
              <w:t>100%</w:t>
            </w:r>
          </w:p>
        </w:tc>
      </w:tr>
      <w:tr>
        <w:trPr>
          <w:trHeight w:val="682" w:hRule="exact"/>
          <w:jc w:val="center"/>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cs="Times New Roman" w:asciiTheme="minorEastAsia" w:hAnsiTheme="minorEastAsia"/>
                <w:color w:val="auto"/>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时效目标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系统设备建设完成及时性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及时</w:t>
            </w:r>
          </w:p>
        </w:tc>
      </w:tr>
      <w:tr>
        <w:tblPrEx>
          <w:tblCellMar>
            <w:top w:w="0" w:type="dxa"/>
            <w:left w:w="0" w:type="dxa"/>
            <w:bottom w:w="0" w:type="dxa"/>
            <w:right w:w="0" w:type="dxa"/>
          </w:tblCellMar>
        </w:tblPrEx>
        <w:trPr>
          <w:trHeight w:val="564" w:hRule="exact"/>
          <w:jc w:val="center"/>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cs="Times New Roman" w:asciiTheme="minorEastAsia" w:hAnsiTheme="minorEastAsia"/>
                <w:color w:val="auto"/>
                <w:sz w:val="18"/>
                <w:szCs w:val="18"/>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社会效益目标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信息化项目运维故障发生次数</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utoSpaceDE/>
              <w:autoSpaceDN/>
              <w:adjustRightInd/>
              <w:jc w:val="center"/>
              <w:rPr>
                <w:rFonts w:asciiTheme="minorEastAsia" w:hAnsiTheme="minorEastAsia"/>
                <w:sz w:val="18"/>
                <w:szCs w:val="18"/>
              </w:rPr>
            </w:pPr>
            <w:r>
              <w:rPr>
                <w:rFonts w:hint="eastAsia" w:asciiTheme="minorEastAsia" w:hAnsiTheme="minorEastAsia"/>
                <w:sz w:val="18"/>
                <w:szCs w:val="18"/>
              </w:rPr>
              <w:t>0次</w:t>
            </w:r>
          </w:p>
          <w:p>
            <w:pPr>
              <w:jc w:val="center"/>
              <w:rPr>
                <w:rFonts w:cs="Times New Roman" w:asciiTheme="minorEastAsia" w:hAnsiTheme="minorEastAsia"/>
                <w:color w:val="auto"/>
                <w:sz w:val="18"/>
                <w:szCs w:val="18"/>
              </w:rPr>
            </w:pPr>
          </w:p>
        </w:tc>
      </w:tr>
      <w:tr>
        <w:tblPrEx>
          <w:tblCellMar>
            <w:top w:w="0" w:type="dxa"/>
            <w:left w:w="0" w:type="dxa"/>
            <w:bottom w:w="0" w:type="dxa"/>
            <w:right w:w="0" w:type="dxa"/>
          </w:tblCellMar>
        </w:tblPrEx>
        <w:trPr>
          <w:trHeight w:val="440" w:hRule="exact"/>
          <w:jc w:val="center"/>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cs="Times New Roman" w:asciiTheme="minorEastAsia" w:hAnsiTheme="minorEastAsia"/>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cs="Times New Roman" w:asciiTheme="minorEastAsia" w:hAnsiTheme="minorEastAsia"/>
                <w:color w:val="auto"/>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主管部门满意度</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≥80%</w:t>
            </w:r>
          </w:p>
        </w:tc>
      </w:tr>
      <w:tr>
        <w:tblPrEx>
          <w:tblCellMar>
            <w:top w:w="0" w:type="dxa"/>
            <w:left w:w="0" w:type="dxa"/>
            <w:bottom w:w="0" w:type="dxa"/>
            <w:right w:w="0" w:type="dxa"/>
          </w:tblCellMar>
        </w:tblPrEx>
        <w:trPr>
          <w:trHeight w:val="440" w:hRule="exact"/>
          <w:jc w:val="center"/>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cs="Times New Roman" w:asciiTheme="minorEastAsia" w:hAnsiTheme="minorEastAsia"/>
                <w:color w:val="auto"/>
                <w:sz w:val="18"/>
                <w:szCs w:val="18"/>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可持续目标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使用人员满意度</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≥80%</w:t>
            </w:r>
          </w:p>
        </w:tc>
      </w:tr>
      <w:tr>
        <w:trPr>
          <w:trHeight w:val="670" w:hRule="exact"/>
          <w:jc w:val="center"/>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cs="Times New Roman" w:asciiTheme="minorEastAsia" w:hAnsiTheme="minorEastAsia"/>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cs="Times New Roman" w:asciiTheme="minorEastAsia" w:hAnsiTheme="minorEastAsia"/>
                <w:color w:val="auto"/>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园区信息系统安防可靠性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显著改善</w:t>
            </w:r>
          </w:p>
        </w:tc>
      </w:tr>
      <w:tr>
        <w:trPr>
          <w:trHeight w:val="663" w:hRule="exact"/>
          <w:jc w:val="center"/>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影响力目标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Dialog" w:asciiTheme="minorEastAsia" w:hAnsiTheme="minorEastAsia"/>
                <w:sz w:val="18"/>
                <w:szCs w:val="18"/>
              </w:rPr>
            </w:pPr>
            <w:r>
              <w:rPr>
                <w:rFonts w:cs="Dialog" w:asciiTheme="minorEastAsia" w:hAnsiTheme="minorEastAsia"/>
                <w:sz w:val="18"/>
                <w:szCs w:val="18"/>
              </w:rPr>
              <w:t>满意度目标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长效管理制度执行有效性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有效</w:t>
            </w:r>
          </w:p>
        </w:tc>
      </w:tr>
      <w:tr>
        <w:tblPrEx>
          <w:tblCellMar>
            <w:top w:w="0" w:type="dxa"/>
            <w:left w:w="0" w:type="dxa"/>
            <w:bottom w:w="0" w:type="dxa"/>
            <w:right w:w="0" w:type="dxa"/>
          </w:tblCellMar>
        </w:tblPrEx>
        <w:trPr>
          <w:trHeight w:val="440" w:hRule="exact"/>
          <w:jc w:val="center"/>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cs="Times New Roman" w:asciiTheme="minorEastAsia" w:hAnsiTheme="minorEastAsia"/>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cs="Times New Roman" w:asciiTheme="minorEastAsia" w:hAnsiTheme="minorEastAsia"/>
                <w:color w:val="auto"/>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长效管理制度健全性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hAnsiTheme="minorEastAsia"/>
                <w:color w:val="auto"/>
                <w:sz w:val="18"/>
                <w:szCs w:val="18"/>
              </w:rPr>
            </w:pPr>
            <w:r>
              <w:rPr>
                <w:rFonts w:hint="eastAsia" w:cs="Times New Roman" w:asciiTheme="minorEastAsia" w:hAnsiTheme="minorEastAsia"/>
                <w:color w:val="auto"/>
                <w:sz w:val="18"/>
                <w:szCs w:val="18"/>
              </w:rPr>
              <w:t>健全</w:t>
            </w:r>
          </w:p>
        </w:tc>
      </w:tr>
    </w:tbl>
    <w:p>
      <w:pPr>
        <w:rPr>
          <w:rFonts w:asciiTheme="minorEastAsia" w:hAnsiTheme="minorEastAsia"/>
          <w:sz w:val="18"/>
          <w:szCs w:val="18"/>
        </w:rPr>
      </w:pPr>
    </w:p>
    <w:p/>
    <w:p/>
    <w:p/>
    <w:p/>
    <w:p/>
    <w:p/>
    <w:p/>
    <w:p/>
    <w:p/>
    <w:p/>
    <w:p/>
    <w:p/>
    <w:p/>
    <w:p/>
    <w:p/>
    <w:p/>
    <w:p/>
    <w:p/>
    <w:p/>
    <w:p/>
    <w:p/>
    <w:p/>
    <w:p/>
    <w:p/>
    <w:p/>
    <w:p/>
    <w:tbl>
      <w:tblPr>
        <w:tblStyle w:val="8"/>
        <w:tblW w:w="8580" w:type="dxa"/>
        <w:tblInd w:w="10" w:type="dxa"/>
        <w:tblLayout w:type="fixed"/>
        <w:tblCellMar>
          <w:top w:w="0" w:type="dxa"/>
          <w:left w:w="0" w:type="dxa"/>
          <w:bottom w:w="0" w:type="dxa"/>
          <w:right w:w="0" w:type="dxa"/>
        </w:tblCellMar>
      </w:tblPr>
      <w:tblGrid>
        <w:gridCol w:w="8580"/>
      </w:tblGrid>
      <w:tr>
        <w:tblPrEx>
          <w:tblCellMar>
            <w:top w:w="0" w:type="dxa"/>
            <w:left w:w="0" w:type="dxa"/>
            <w:bottom w:w="0" w:type="dxa"/>
            <w:right w:w="0" w:type="dxa"/>
          </w:tblCellMar>
        </w:tblPrEx>
        <w:trPr>
          <w:trHeight w:val="62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kern w:val="2"/>
                <w:sz w:val="28"/>
                <w:szCs w:val="28"/>
              </w:rPr>
            </w:pPr>
            <w:r>
              <w:rPr>
                <w:rFonts w:hint="eastAsia" w:ascii="Dialog" w:hAnsi="Dialog" w:cs="Dialog"/>
                <w:b/>
                <w:bCs/>
                <w:kern w:val="2"/>
                <w:sz w:val="28"/>
                <w:szCs w:val="28"/>
              </w:rPr>
              <w:t>松江区人力资源和社会保障局辅助职能项目经费情况说明</w:t>
            </w:r>
          </w:p>
        </w:tc>
      </w:tr>
      <w:tr>
        <w:tblPrEx>
          <w:tblCellMar>
            <w:top w:w="0" w:type="dxa"/>
            <w:left w:w="0" w:type="dxa"/>
            <w:bottom w:w="0" w:type="dxa"/>
            <w:right w:w="0" w:type="dxa"/>
          </w:tblCellMar>
        </w:tblPrEx>
        <w:trPr>
          <w:trHeight w:val="280" w:hRule="atLeast"/>
        </w:trPr>
        <w:tc>
          <w:tcPr>
            <w:tcW w:w="850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kern w:val="2"/>
              </w:rPr>
            </w:pP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一、项目概述</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sz w:val="18"/>
                <w:szCs w:val="18"/>
              </w:rPr>
              <w:t>区人社局机关食堂午餐平均每天就餐人数约为200人次左右，机关食堂共一层（大楼4楼），总面积1134平方米，大堂面积394.7平方米，有效餐位100席；食堂的基本设施设备完备。为切实提高局餐饮的服务质量，更好地满足广大干部职工的就餐需求和提高后勤服务效能，松江区人力资源和社会保障局对局食堂实行外包服务。</w:t>
            </w:r>
            <w:r>
              <w:rPr>
                <w:rFonts w:hint="eastAsia" w:ascii="Dialog" w:hAnsi="Dialog" w:cs="Dialog"/>
                <w:sz w:val="18"/>
                <w:szCs w:val="18"/>
              </w:rPr>
              <w:tab/>
            </w:r>
            <w:r>
              <w:rPr>
                <w:rFonts w:hint="eastAsia" w:ascii="Dialog" w:hAnsi="Dialog" w:cs="Dialog"/>
                <w:kern w:val="2"/>
                <w:sz w:val="18"/>
                <w:szCs w:val="18"/>
              </w:rPr>
              <w:t xml:space="preserve"> </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二、立项依据</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宋体" w:hAnsi="宋体" w:eastAsia="宋体"/>
                <w:sz w:val="18"/>
                <w:szCs w:val="18"/>
              </w:rPr>
            </w:pPr>
            <w:r>
              <w:rPr>
                <w:rFonts w:hint="eastAsia"/>
                <w:sz w:val="18"/>
                <w:szCs w:val="18"/>
              </w:rPr>
              <w:t>区人保局部门领导班子会议讨论，经区财政局同意</w:t>
            </w:r>
            <w:r>
              <w:rPr>
                <w:rFonts w:hint="eastAsia" w:ascii="宋体" w:hAnsi="宋体" w:eastAsia="宋体"/>
                <w:sz w:val="18"/>
                <w:szCs w:val="18"/>
              </w:rPr>
              <w:t>。</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三、实施主体</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区人社局对第三方服务进行考核测评和监督管理，及时提出改进意见和建议；</w:t>
            </w:r>
          </w:p>
          <w:p>
            <w:pPr>
              <w:rPr>
                <w:rFonts w:ascii="Dialog" w:hAnsi="Dialog" w:cs="Dialog"/>
                <w:kern w:val="2"/>
                <w:sz w:val="18"/>
                <w:szCs w:val="18"/>
              </w:rPr>
            </w:pPr>
            <w:r>
              <w:rPr>
                <w:rFonts w:hint="eastAsia" w:ascii="Dialog" w:hAnsi="Dialog" w:cs="Dialog"/>
                <w:kern w:val="2"/>
                <w:sz w:val="18"/>
                <w:szCs w:val="18"/>
              </w:rPr>
              <w:t>第三方按照保质保量地履行服务合同，提供优质的就餐服务。</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四、实施方案</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sz w:val="18"/>
                <w:szCs w:val="18"/>
              </w:rPr>
            </w:pPr>
            <w:r>
              <w:rPr>
                <w:rFonts w:hint="eastAsia"/>
                <w:sz w:val="18"/>
                <w:szCs w:val="18"/>
              </w:rPr>
              <w:t>一、目前基本情况</w:t>
            </w:r>
          </w:p>
          <w:p>
            <w:pPr>
              <w:rPr>
                <w:sz w:val="18"/>
                <w:szCs w:val="18"/>
              </w:rPr>
            </w:pPr>
            <w:r>
              <w:rPr>
                <w:rFonts w:hint="eastAsia"/>
                <w:sz w:val="18"/>
                <w:szCs w:val="18"/>
              </w:rPr>
              <w:t>1.局机关食堂午餐平均每天就餐人数约为200人次左右；</w:t>
            </w:r>
          </w:p>
          <w:p>
            <w:pPr>
              <w:rPr>
                <w:sz w:val="18"/>
                <w:szCs w:val="18"/>
              </w:rPr>
            </w:pPr>
            <w:r>
              <w:rPr>
                <w:rFonts w:hint="eastAsia"/>
                <w:sz w:val="18"/>
                <w:szCs w:val="18"/>
              </w:rPr>
              <w:t>2.局机关食堂位于大楼4楼），总面积1134平方米，大堂面积394.7平方米，有效餐位100席；包房区面积41平方米，有效餐位16席；工作人员办公室面积18.5平方米；</w:t>
            </w:r>
          </w:p>
          <w:p>
            <w:pPr>
              <w:rPr>
                <w:sz w:val="18"/>
                <w:szCs w:val="18"/>
              </w:rPr>
            </w:pPr>
            <w:r>
              <w:rPr>
                <w:rFonts w:hint="eastAsia"/>
                <w:sz w:val="18"/>
                <w:szCs w:val="18"/>
              </w:rPr>
              <w:t>3. 食堂的基本设施设备配置基本齐全</w:t>
            </w:r>
          </w:p>
          <w:p>
            <w:pPr>
              <w:rPr>
                <w:sz w:val="18"/>
                <w:szCs w:val="18"/>
              </w:rPr>
            </w:pPr>
            <w:r>
              <w:rPr>
                <w:rFonts w:hint="eastAsia"/>
                <w:sz w:val="18"/>
                <w:szCs w:val="18"/>
              </w:rPr>
              <w:t>二、外包服务和管理</w:t>
            </w:r>
          </w:p>
          <w:p>
            <w:pPr>
              <w:rPr>
                <w:sz w:val="18"/>
                <w:szCs w:val="18"/>
              </w:rPr>
            </w:pPr>
            <w:r>
              <w:rPr>
                <w:rFonts w:hint="eastAsia"/>
                <w:sz w:val="18"/>
                <w:szCs w:val="18"/>
              </w:rPr>
              <w:t>1.外包形式：通过引入有资质的第三方餐饮公司承接本局食堂服务和管理。</w:t>
            </w:r>
          </w:p>
          <w:p>
            <w:pPr>
              <w:rPr>
                <w:sz w:val="18"/>
                <w:szCs w:val="18"/>
              </w:rPr>
            </w:pPr>
            <w:r>
              <w:rPr>
                <w:rFonts w:hint="eastAsia"/>
                <w:sz w:val="18"/>
                <w:szCs w:val="18"/>
              </w:rPr>
              <w:t>2.服务内容：</w:t>
            </w:r>
          </w:p>
          <w:p>
            <w:pPr>
              <w:rPr>
                <w:sz w:val="18"/>
                <w:szCs w:val="18"/>
              </w:rPr>
            </w:pPr>
            <w:r>
              <w:rPr>
                <w:rFonts w:hint="eastAsia"/>
                <w:sz w:val="18"/>
                <w:szCs w:val="18"/>
              </w:rPr>
              <w:t>（1）局机关食堂工作日早、中工作餐；</w:t>
            </w:r>
          </w:p>
          <w:p>
            <w:pPr>
              <w:rPr>
                <w:sz w:val="18"/>
                <w:szCs w:val="18"/>
              </w:rPr>
            </w:pPr>
            <w:r>
              <w:rPr>
                <w:rFonts w:hint="eastAsia"/>
                <w:sz w:val="18"/>
                <w:szCs w:val="18"/>
              </w:rPr>
              <w:t>（2）部分会议的自助用餐或快餐；</w:t>
            </w:r>
          </w:p>
          <w:p>
            <w:pPr>
              <w:rPr>
                <w:sz w:val="18"/>
                <w:szCs w:val="18"/>
              </w:rPr>
            </w:pPr>
            <w:r>
              <w:rPr>
                <w:rFonts w:hint="eastAsia"/>
                <w:sz w:val="18"/>
                <w:szCs w:val="18"/>
              </w:rPr>
              <w:t>（3）部门工作餐和公务接待用餐；</w:t>
            </w:r>
          </w:p>
          <w:p>
            <w:pPr>
              <w:rPr>
                <w:sz w:val="18"/>
                <w:szCs w:val="18"/>
              </w:rPr>
            </w:pPr>
            <w:r>
              <w:rPr>
                <w:rFonts w:hint="eastAsia"/>
                <w:sz w:val="18"/>
                <w:szCs w:val="18"/>
              </w:rPr>
              <w:t>（4）双休日和节假日值班及突发事件处置机关人员用餐。</w:t>
            </w:r>
          </w:p>
          <w:p>
            <w:pPr>
              <w:rPr>
                <w:sz w:val="18"/>
                <w:szCs w:val="18"/>
              </w:rPr>
            </w:pPr>
            <w:r>
              <w:rPr>
                <w:rFonts w:hint="eastAsia"/>
                <w:sz w:val="18"/>
                <w:szCs w:val="18"/>
              </w:rPr>
              <w:t>3.就餐方式：员工工作餐实行一人一卡刷卡结算制度。</w:t>
            </w:r>
          </w:p>
          <w:p>
            <w:pPr>
              <w:rPr>
                <w:sz w:val="18"/>
                <w:szCs w:val="18"/>
              </w:rPr>
            </w:pPr>
            <w:r>
              <w:rPr>
                <w:rFonts w:hint="eastAsia"/>
                <w:sz w:val="18"/>
                <w:szCs w:val="18"/>
              </w:rPr>
              <w:t>三、招标方式和时间</w:t>
            </w:r>
          </w:p>
          <w:p>
            <w:pPr>
              <w:rPr>
                <w:sz w:val="18"/>
                <w:szCs w:val="18"/>
              </w:rPr>
            </w:pPr>
            <w:r>
              <w:rPr>
                <w:rFonts w:hint="eastAsia"/>
                <w:sz w:val="18"/>
                <w:szCs w:val="18"/>
              </w:rPr>
              <w:t>通过委托第三方代理公司公开招投标，计划2020年底前完成</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五、实施周期</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sz w:val="18"/>
                <w:szCs w:val="18"/>
              </w:rPr>
            </w:pPr>
            <w:r>
              <w:rPr>
                <w:sz w:val="18"/>
                <w:szCs w:val="18"/>
              </w:rPr>
              <w:t xml:space="preserve"> </w:t>
            </w:r>
            <w:r>
              <w:rPr>
                <w:rFonts w:hint="eastAsia"/>
                <w:sz w:val="18"/>
                <w:szCs w:val="18"/>
              </w:rPr>
              <w:t xml:space="preserve">2020年1月1日至2020年12月31日 </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六、年度预算安排</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2020年预算</w:t>
            </w:r>
            <w:r>
              <w:rPr>
                <w:rFonts w:ascii="Dialog" w:hAnsi="Dialog" w:cs="Dialog"/>
                <w:sz w:val="18"/>
                <w:szCs w:val="18"/>
              </w:rPr>
              <w:t>643,800.00</w:t>
            </w:r>
            <w:r>
              <w:rPr>
                <w:rFonts w:hint="eastAsia" w:ascii="Dialog" w:hAnsi="Dialog" w:cs="Dialog"/>
                <w:kern w:val="2"/>
                <w:sz w:val="18"/>
                <w:szCs w:val="18"/>
              </w:rPr>
              <w:t>。</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七、绩效目标</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（包括总目标、年度目标、分解目标等，具体见表格）</w:t>
            </w:r>
          </w:p>
        </w:tc>
      </w:tr>
    </w:tbl>
    <w:p/>
    <w:p/>
    <w:p/>
    <w:p/>
    <w:p/>
    <w:p/>
    <w:p/>
    <w:p/>
    <w:p/>
    <w:p/>
    <w:p/>
    <w:p/>
    <w:p/>
    <w:p/>
    <w:p/>
    <w:p/>
    <w:p/>
    <w:p/>
    <w:p/>
    <w:p/>
    <w:p/>
    <w:p/>
    <w:p/>
    <w:p/>
    <w:p/>
    <w:tbl>
      <w:tblPr>
        <w:tblStyle w:val="8"/>
        <w:tblW w:w="9179" w:type="dxa"/>
        <w:tblInd w:w="10" w:type="dxa"/>
        <w:tblLayout w:type="fixed"/>
        <w:tblCellMar>
          <w:top w:w="0" w:type="dxa"/>
          <w:left w:w="0" w:type="dxa"/>
          <w:bottom w:w="0" w:type="dxa"/>
          <w:right w:w="0" w:type="dxa"/>
        </w:tblCellMar>
      </w:tblPr>
      <w:tblGrid>
        <w:gridCol w:w="1655"/>
        <w:gridCol w:w="1654"/>
        <w:gridCol w:w="1654"/>
        <w:gridCol w:w="4216"/>
      </w:tblGrid>
      <w:tr>
        <w:tblPrEx>
          <w:tblCellMar>
            <w:top w:w="0" w:type="dxa"/>
            <w:left w:w="0" w:type="dxa"/>
            <w:bottom w:w="0" w:type="dxa"/>
            <w:right w:w="0" w:type="dxa"/>
          </w:tblCellMar>
        </w:tblPrEx>
        <w:trPr>
          <w:trHeight w:val="620" w:hRule="exact"/>
        </w:trPr>
        <w:tc>
          <w:tcPr>
            <w:tcW w:w="9179" w:type="dxa"/>
            <w:gridSpan w:val="4"/>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21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(2020年 )</w:t>
            </w:r>
          </w:p>
        </w:tc>
      </w:tr>
      <w:tr>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项目名称</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sz w:val="18"/>
                <w:szCs w:val="18"/>
              </w:rPr>
            </w:pPr>
            <w:r>
              <w:rPr>
                <w:rFonts w:hint="eastAsia"/>
                <w:sz w:val="18"/>
                <w:szCs w:val="18"/>
              </w:rPr>
              <w:t>辅助职能</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项目总目标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sz w:val="18"/>
                <w:szCs w:val="18"/>
              </w:rPr>
            </w:pPr>
            <w:r>
              <w:rPr>
                <w:rFonts w:hint="eastAsia"/>
                <w:sz w:val="18"/>
                <w:szCs w:val="18"/>
              </w:rPr>
              <w:t>满足广大干部职工的就餐需求和提高后勤服务效能</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年度绩效目标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sz w:val="18"/>
                <w:szCs w:val="18"/>
              </w:rPr>
            </w:pPr>
            <w:r>
              <w:rPr>
                <w:rFonts w:hint="eastAsia"/>
                <w:sz w:val="18"/>
                <w:szCs w:val="18"/>
              </w:rPr>
              <w:t>为干部职工提供安全、规范和优质的就餐服务</w:t>
            </w: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分解目标</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一级指标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二级指标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三级指标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指标目标值</w:t>
            </w:r>
          </w:p>
        </w:tc>
      </w:tr>
      <w:tr>
        <w:trPr>
          <w:trHeight w:val="594"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产出目标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数量目标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sz w:val="18"/>
                <w:szCs w:val="18"/>
              </w:rPr>
            </w:pPr>
            <w:r>
              <w:rPr>
                <w:rFonts w:hint="eastAsia"/>
                <w:sz w:val="18"/>
                <w:szCs w:val="18"/>
              </w:rPr>
              <w:t>食堂外包服务工作计划完成率</w:t>
            </w:r>
          </w:p>
          <w:p>
            <w:pPr>
              <w:jc w:val="center"/>
              <w:rPr>
                <w:rFonts w:ascii="Times New Roman" w:hAnsi="Times New Roman" w:cs="Times New Roman"/>
                <w:color w:val="auto"/>
              </w:rPr>
            </w:pP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sz w:val="18"/>
                <w:szCs w:val="18"/>
              </w:rPr>
            </w:pPr>
            <w:r>
              <w:rPr>
                <w:rFonts w:hint="eastAsia"/>
                <w:sz w:val="18"/>
                <w:szCs w:val="18"/>
              </w:rPr>
              <w:t>100%</w:t>
            </w:r>
          </w:p>
        </w:tc>
      </w:tr>
      <w:tr>
        <w:tblPrEx>
          <w:tblCellMar>
            <w:top w:w="0" w:type="dxa"/>
            <w:left w:w="0" w:type="dxa"/>
            <w:bottom w:w="0" w:type="dxa"/>
            <w:right w:w="0" w:type="dxa"/>
          </w:tblCellMar>
        </w:tblPrEx>
        <w:trPr>
          <w:trHeight w:val="707"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质量目标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sz w:val="18"/>
                <w:szCs w:val="18"/>
              </w:rPr>
            </w:pPr>
            <w:r>
              <w:rPr>
                <w:rFonts w:hint="eastAsia"/>
                <w:sz w:val="18"/>
                <w:szCs w:val="18"/>
              </w:rPr>
              <w:t>食堂外包服务质量达标率</w:t>
            </w:r>
          </w:p>
          <w:p>
            <w:pPr>
              <w:jc w:val="center"/>
              <w:rPr>
                <w:rFonts w:ascii="Times New Roman" w:hAnsi="Times New Roman" w:cs="Times New Roman"/>
                <w:color w:val="auto"/>
              </w:rPr>
            </w:pP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sz w:val="18"/>
                <w:szCs w:val="18"/>
              </w:rPr>
            </w:pPr>
            <w:r>
              <w:rPr>
                <w:rFonts w:hint="eastAsia"/>
                <w:sz w:val="18"/>
                <w:szCs w:val="18"/>
              </w:rPr>
              <w:t>100%</w:t>
            </w:r>
          </w:p>
        </w:tc>
      </w:tr>
      <w:tr>
        <w:tblPrEx>
          <w:tblCellMar>
            <w:top w:w="0" w:type="dxa"/>
            <w:left w:w="0" w:type="dxa"/>
            <w:bottom w:w="0" w:type="dxa"/>
            <w:right w:w="0" w:type="dxa"/>
          </w:tblCellMar>
        </w:tblPrEx>
        <w:trPr>
          <w:trHeight w:val="687"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时效目标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sz w:val="18"/>
                <w:szCs w:val="18"/>
              </w:rPr>
            </w:pPr>
            <w:r>
              <w:rPr>
                <w:rFonts w:hint="eastAsia"/>
                <w:sz w:val="18"/>
                <w:szCs w:val="18"/>
              </w:rPr>
              <w:t>食堂外包服务工作完成及时性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sz w:val="18"/>
                <w:szCs w:val="18"/>
              </w:rPr>
            </w:pPr>
            <w:r>
              <w:rPr>
                <w:rFonts w:hint="eastAsia"/>
                <w:sz w:val="18"/>
                <w:szCs w:val="18"/>
              </w:rPr>
              <w:t>及时</w:t>
            </w:r>
          </w:p>
        </w:tc>
      </w:tr>
      <w:tr>
        <w:tblPrEx>
          <w:tblCellMar>
            <w:top w:w="0" w:type="dxa"/>
            <w:left w:w="0" w:type="dxa"/>
            <w:bottom w:w="0" w:type="dxa"/>
            <w:right w:w="0" w:type="dxa"/>
          </w:tblCellMar>
        </w:tblPrEx>
        <w:trPr>
          <w:trHeight w:val="581"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效果目标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经济效益目标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sz w:val="18"/>
                <w:szCs w:val="18"/>
              </w:rPr>
            </w:pPr>
            <w:r>
              <w:rPr>
                <w:rFonts w:hint="eastAsia"/>
                <w:sz w:val="18"/>
                <w:szCs w:val="18"/>
              </w:rPr>
              <w:t>餐饮服务质量提升情况</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sz w:val="18"/>
                <w:szCs w:val="18"/>
              </w:rPr>
            </w:pPr>
            <w:r>
              <w:rPr>
                <w:rFonts w:hint="eastAsia"/>
                <w:sz w:val="18"/>
                <w:szCs w:val="18"/>
              </w:rPr>
              <w:t>提升</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sz w:val="18"/>
                <w:szCs w:val="18"/>
              </w:rPr>
            </w:pPr>
            <w:r>
              <w:rPr>
                <w:rFonts w:hint="eastAsia"/>
                <w:sz w:val="18"/>
                <w:szCs w:val="18"/>
              </w:rPr>
              <w:t>主管部门满意度</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sz w:val="18"/>
                <w:szCs w:val="18"/>
              </w:rPr>
            </w:pPr>
            <w:r>
              <w:rPr>
                <w:rFonts w:hint="eastAsia"/>
                <w:sz w:val="18"/>
                <w:szCs w:val="18"/>
              </w:rPr>
              <w:t>≥90%</w:t>
            </w: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社会效益目标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sz w:val="18"/>
                <w:szCs w:val="18"/>
              </w:rPr>
            </w:pPr>
            <w:r>
              <w:rPr>
                <w:rFonts w:hint="eastAsia"/>
                <w:sz w:val="18"/>
                <w:szCs w:val="18"/>
              </w:rPr>
              <w:t>职工满意度</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sz w:val="18"/>
                <w:szCs w:val="18"/>
              </w:rPr>
            </w:pPr>
            <w:r>
              <w:rPr>
                <w:rFonts w:hint="eastAsia"/>
                <w:sz w:val="18"/>
                <w:szCs w:val="18"/>
              </w:rPr>
              <w:t>≥90%</w:t>
            </w: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环境效益目标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sz w:val="18"/>
                <w:szCs w:val="18"/>
              </w:rPr>
            </w:pPr>
            <w:r>
              <w:rPr>
                <w:rFonts w:hint="eastAsia"/>
                <w:sz w:val="18"/>
                <w:szCs w:val="18"/>
              </w:rPr>
              <w:t>垃圾分类合格率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sz w:val="18"/>
                <w:szCs w:val="18"/>
              </w:rPr>
            </w:pPr>
            <w:r>
              <w:rPr>
                <w:rFonts w:hint="eastAsia"/>
                <w:sz w:val="18"/>
                <w:szCs w:val="18"/>
              </w:rPr>
              <w:t>合格</w:t>
            </w:r>
          </w:p>
        </w:tc>
      </w:tr>
      <w:tr>
        <w:tblPrEx>
          <w:tblCellMar>
            <w:top w:w="0" w:type="dxa"/>
            <w:left w:w="0" w:type="dxa"/>
            <w:bottom w:w="0" w:type="dxa"/>
            <w:right w:w="0" w:type="dxa"/>
          </w:tblCellMar>
        </w:tblPrEx>
        <w:trPr>
          <w:trHeight w:val="5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可持续目标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sz w:val="18"/>
                <w:szCs w:val="18"/>
              </w:rPr>
            </w:pPr>
            <w:r>
              <w:rPr>
                <w:rFonts w:hint="eastAsia"/>
                <w:sz w:val="18"/>
                <w:szCs w:val="18"/>
              </w:rPr>
              <w:t>节能减排达标率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sz w:val="18"/>
                <w:szCs w:val="18"/>
              </w:rPr>
            </w:pPr>
            <w:r>
              <w:rPr>
                <w:rFonts w:hint="eastAsia"/>
                <w:sz w:val="18"/>
                <w:szCs w:val="18"/>
              </w:rPr>
              <w:t>达标</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影响力目标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满意度目标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sz w:val="18"/>
                <w:szCs w:val="18"/>
              </w:rPr>
            </w:pPr>
            <w:r>
              <w:rPr>
                <w:rFonts w:hint="eastAsia"/>
                <w:sz w:val="18"/>
                <w:szCs w:val="18"/>
              </w:rPr>
              <w:t>长效管理制度有效性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sz w:val="18"/>
                <w:szCs w:val="18"/>
              </w:rPr>
            </w:pPr>
            <w:r>
              <w:rPr>
                <w:rFonts w:hint="eastAsia"/>
                <w:sz w:val="18"/>
                <w:szCs w:val="18"/>
              </w:rPr>
              <w:t>有效</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sz w:val="18"/>
                <w:szCs w:val="18"/>
              </w:rPr>
            </w:pPr>
            <w:r>
              <w:rPr>
                <w:rFonts w:hint="eastAsia"/>
                <w:sz w:val="18"/>
                <w:szCs w:val="18"/>
              </w:rPr>
              <w:t>长效管理制度健全性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sz w:val="18"/>
                <w:szCs w:val="18"/>
              </w:rPr>
            </w:pPr>
            <w:r>
              <w:rPr>
                <w:rFonts w:hint="eastAsia"/>
                <w:sz w:val="18"/>
                <w:szCs w:val="18"/>
              </w:rPr>
              <w:t>健全</w:t>
            </w:r>
          </w:p>
        </w:tc>
      </w:tr>
    </w:tbl>
    <w:p/>
    <w:p/>
    <w:p/>
    <w:p/>
    <w:p/>
    <w:p/>
    <w:p/>
    <w:p/>
    <w:p/>
    <w:p/>
    <w:p/>
    <w:p/>
    <w:p/>
    <w:p/>
    <w:p/>
    <w:p/>
    <w:p/>
    <w:p/>
    <w:p/>
    <w:p/>
    <w:p/>
    <w:p/>
    <w:p/>
    <w:p/>
    <w:p/>
    <w:p/>
    <w:p>
      <w:pPr>
        <w:spacing w:line="520" w:lineRule="exact"/>
        <w:jc w:val="center"/>
        <w:rPr>
          <w:rFonts w:cs="方正小标宋简体" w:asciiTheme="minorEastAsia" w:hAnsiTheme="minorEastAsia"/>
          <w:b/>
          <w:sz w:val="28"/>
          <w:szCs w:val="28"/>
        </w:rPr>
      </w:pPr>
      <w:r>
        <w:rPr>
          <w:rFonts w:hint="eastAsia" w:cs="方正小标宋简体" w:asciiTheme="minorEastAsia" w:hAnsiTheme="minorEastAsia"/>
          <w:b/>
          <w:sz w:val="28"/>
          <w:szCs w:val="28"/>
        </w:rPr>
        <w:t>松江区人力资源和社会保障局人才开发项目经费情况说明</w:t>
      </w:r>
    </w:p>
    <w:p>
      <w:pPr>
        <w:spacing w:line="520" w:lineRule="exact"/>
        <w:jc w:val="center"/>
        <w:rPr>
          <w:rFonts w:ascii="仿宋_GB2312" w:hAnsi="仿宋_GB2312" w:eastAsia="仿宋_GB2312" w:cs="仿宋_GB2312"/>
          <w:b/>
          <w:bCs/>
          <w:sz w:val="32"/>
          <w:szCs w:val="32"/>
        </w:rPr>
      </w:pPr>
    </w:p>
    <w:p>
      <w:pPr>
        <w:ind w:firstLine="360" w:firstLineChars="200"/>
        <w:rPr>
          <w:rFonts w:cs="黑体" w:asciiTheme="minorEastAsia" w:hAnsiTheme="minorEastAsia"/>
          <w:sz w:val="18"/>
          <w:szCs w:val="18"/>
        </w:rPr>
      </w:pPr>
      <w:r>
        <w:rPr>
          <w:rFonts w:hint="eastAsia" w:cs="黑体" w:asciiTheme="minorEastAsia" w:hAnsiTheme="minorEastAsia"/>
          <w:sz w:val="18"/>
          <w:szCs w:val="18"/>
        </w:rPr>
        <w:t>一、项目概述</w:t>
      </w:r>
    </w:p>
    <w:p>
      <w:pPr>
        <w:ind w:firstLine="360" w:firstLineChars="200"/>
        <w:rPr>
          <w:rFonts w:cs="仿宋_GB2312" w:asciiTheme="minorEastAsia" w:hAnsiTheme="minorEastAsia"/>
          <w:sz w:val="18"/>
          <w:szCs w:val="18"/>
        </w:rPr>
      </w:pPr>
      <w:r>
        <w:rPr>
          <w:rFonts w:hint="eastAsia" w:cs="仿宋_GB2312" w:asciiTheme="minorEastAsia" w:hAnsiTheme="minorEastAsia"/>
          <w:sz w:val="18"/>
          <w:szCs w:val="18"/>
        </w:rPr>
        <w:t>为深入贯彻习近平新时代中国特色社会主义思想，充分激发各类人才创新创业活力，聚天下英才而用之，为实现“科创、人文、生态”现代化新松江建设注入强大动力，特设立松江区人才发展专项资金。该专项资金主要用于资助、奖励、培养松江区经济建设和社会发展的优秀人才和营造良好的人才成长环境和氛围。具体包括：</w:t>
      </w:r>
    </w:p>
    <w:p>
      <w:pPr>
        <w:ind w:firstLine="360" w:firstLineChars="200"/>
        <w:rPr>
          <w:rFonts w:cs="仿宋_GB2312" w:asciiTheme="minorEastAsia" w:hAnsiTheme="minorEastAsia"/>
          <w:sz w:val="18"/>
          <w:szCs w:val="18"/>
        </w:rPr>
      </w:pPr>
      <w:r>
        <w:rPr>
          <w:rFonts w:hint="eastAsia" w:cs="楷体_GB2312" w:asciiTheme="minorEastAsia" w:hAnsiTheme="minorEastAsia"/>
          <w:sz w:val="18"/>
          <w:szCs w:val="18"/>
        </w:rPr>
        <w:t>（1）人才激励。</w:t>
      </w:r>
      <w:r>
        <w:rPr>
          <w:rFonts w:hint="eastAsia" w:cs="仿宋_GB2312" w:asciiTheme="minorEastAsia" w:hAnsiTheme="minorEastAsia"/>
          <w:sz w:val="18"/>
          <w:szCs w:val="18"/>
        </w:rPr>
        <w:t>对符合相关规定的优秀人才给予激励，如长三角G60科创走廊优秀人才以及“强师兴教”计划、“青年英才”计划、卫生人才计划、乡村振兴计划中的各类人才。</w:t>
      </w:r>
    </w:p>
    <w:p>
      <w:pPr>
        <w:ind w:firstLine="360" w:firstLineChars="200"/>
        <w:rPr>
          <w:rFonts w:cs="仿宋_GB2312" w:asciiTheme="minorEastAsia" w:hAnsiTheme="minorEastAsia"/>
          <w:sz w:val="18"/>
          <w:szCs w:val="18"/>
        </w:rPr>
      </w:pPr>
      <w:r>
        <w:rPr>
          <w:rFonts w:hint="eastAsia" w:cs="楷体_GB2312" w:asciiTheme="minorEastAsia" w:hAnsiTheme="minorEastAsia"/>
          <w:sz w:val="18"/>
          <w:szCs w:val="18"/>
        </w:rPr>
        <w:t>（2）项目资助。</w:t>
      </w:r>
      <w:r>
        <w:rPr>
          <w:rFonts w:hint="eastAsia" w:cs="仿宋_GB2312" w:asciiTheme="minorEastAsia" w:hAnsiTheme="minorEastAsia"/>
          <w:sz w:val="18"/>
          <w:szCs w:val="18"/>
        </w:rPr>
        <w:t>对符合条件的创新创业项目、科研项目、工程项目以及经认定的优秀人才培训考察及学术交流项目给予资金资助。</w:t>
      </w:r>
    </w:p>
    <w:p>
      <w:pPr>
        <w:ind w:firstLine="360" w:firstLineChars="200"/>
        <w:rPr>
          <w:rFonts w:cs="仿宋_GB2312" w:asciiTheme="minorEastAsia" w:hAnsiTheme="minorEastAsia"/>
          <w:sz w:val="18"/>
          <w:szCs w:val="18"/>
        </w:rPr>
      </w:pPr>
      <w:r>
        <w:rPr>
          <w:rFonts w:hint="eastAsia" w:cs="楷体_GB2312" w:asciiTheme="minorEastAsia" w:hAnsiTheme="minorEastAsia"/>
          <w:sz w:val="18"/>
          <w:szCs w:val="18"/>
        </w:rPr>
        <w:t>（3）薪酬扶持。</w:t>
      </w:r>
      <w:r>
        <w:rPr>
          <w:rFonts w:hint="eastAsia" w:cs="仿宋_GB2312" w:asciiTheme="minorEastAsia" w:hAnsiTheme="minorEastAsia"/>
          <w:sz w:val="18"/>
          <w:szCs w:val="18"/>
        </w:rPr>
        <w:t>对经区人才办认定企业的优秀人才给予高薪激励补贴、薪酬扶持补贴以及储备人才培育奖励及大学生实习实践的补贴等</w:t>
      </w:r>
    </w:p>
    <w:p>
      <w:pPr>
        <w:ind w:firstLine="360" w:firstLineChars="200"/>
        <w:rPr>
          <w:rFonts w:cs="仿宋_GB2312" w:asciiTheme="minorEastAsia" w:hAnsiTheme="minorEastAsia"/>
          <w:sz w:val="18"/>
          <w:szCs w:val="18"/>
        </w:rPr>
      </w:pPr>
      <w:r>
        <w:rPr>
          <w:rFonts w:hint="eastAsia" w:cs="楷体_GB2312" w:asciiTheme="minorEastAsia" w:hAnsiTheme="minorEastAsia"/>
          <w:sz w:val="18"/>
          <w:szCs w:val="18"/>
        </w:rPr>
        <w:t>（4）人才安居。</w:t>
      </w:r>
      <w:r>
        <w:rPr>
          <w:rFonts w:hint="eastAsia" w:cs="仿宋_GB2312" w:asciiTheme="minorEastAsia" w:hAnsiTheme="minorEastAsia"/>
          <w:sz w:val="18"/>
          <w:szCs w:val="18"/>
        </w:rPr>
        <w:t>对经区人才办认定的各类优秀人才予以购房补贴、租房补贴，并对纳入区级人才公寓的人才公寓给以相应的运营补贴。</w:t>
      </w:r>
    </w:p>
    <w:p>
      <w:pPr>
        <w:ind w:firstLine="360" w:firstLineChars="200"/>
        <w:rPr>
          <w:rFonts w:cs="仿宋_GB2312" w:asciiTheme="minorEastAsia" w:hAnsiTheme="minorEastAsia"/>
          <w:sz w:val="18"/>
          <w:szCs w:val="18"/>
        </w:rPr>
      </w:pPr>
      <w:r>
        <w:rPr>
          <w:rFonts w:hint="eastAsia" w:cs="楷体_GB2312" w:asciiTheme="minorEastAsia" w:hAnsiTheme="minorEastAsia"/>
          <w:sz w:val="18"/>
          <w:szCs w:val="18"/>
        </w:rPr>
        <w:t>（5）实习补贴。</w:t>
      </w:r>
      <w:r>
        <w:rPr>
          <w:rFonts w:hint="eastAsia" w:cs="仿宋_GB2312" w:asciiTheme="minorEastAsia" w:hAnsiTheme="minorEastAsia"/>
          <w:sz w:val="18"/>
          <w:szCs w:val="18"/>
        </w:rPr>
        <w:t>对在本区企事业单位实习的重点在校大学生予以实习实践补贴，鼓励其在松江就业创业。</w:t>
      </w:r>
    </w:p>
    <w:p>
      <w:pPr>
        <w:ind w:firstLine="360" w:firstLineChars="200"/>
        <w:rPr>
          <w:rFonts w:cs="仿宋_GB2312" w:asciiTheme="minorEastAsia" w:hAnsiTheme="minorEastAsia"/>
          <w:sz w:val="18"/>
          <w:szCs w:val="18"/>
        </w:rPr>
      </w:pPr>
      <w:r>
        <w:rPr>
          <w:rFonts w:hint="eastAsia" w:cs="楷体_GB2312" w:asciiTheme="minorEastAsia" w:hAnsiTheme="minorEastAsia"/>
          <w:sz w:val="18"/>
          <w:szCs w:val="18"/>
        </w:rPr>
        <w:t>（6）其他费用。</w:t>
      </w:r>
      <w:r>
        <w:rPr>
          <w:rFonts w:hint="eastAsia" w:cs="仿宋_GB2312" w:asciiTheme="minorEastAsia" w:hAnsiTheme="minorEastAsia"/>
          <w:sz w:val="18"/>
          <w:szCs w:val="18"/>
        </w:rPr>
        <w:t>根据人才建设发展实际需要，经区人才工作领导小组（办公室）审核纳入人才发展资金的其他费用。</w:t>
      </w:r>
      <w:r>
        <w:rPr>
          <w:rFonts w:hint="eastAsia" w:cs="仿宋_GB2312" w:asciiTheme="minorEastAsia" w:hAnsiTheme="minorEastAsia"/>
          <w:sz w:val="18"/>
          <w:szCs w:val="18"/>
        </w:rPr>
        <w:tab/>
      </w:r>
      <w:r>
        <w:rPr>
          <w:rFonts w:hint="eastAsia" w:cs="仿宋_GB2312" w:asciiTheme="minorEastAsia" w:hAnsiTheme="minorEastAsia"/>
          <w:sz w:val="18"/>
          <w:szCs w:val="18"/>
        </w:rPr>
        <w:tab/>
      </w:r>
      <w:r>
        <w:rPr>
          <w:rFonts w:hint="eastAsia" w:cs="仿宋_GB2312" w:asciiTheme="minorEastAsia" w:hAnsiTheme="minorEastAsia"/>
          <w:sz w:val="18"/>
          <w:szCs w:val="18"/>
        </w:rPr>
        <w:tab/>
      </w:r>
    </w:p>
    <w:p>
      <w:pPr>
        <w:ind w:firstLine="360" w:firstLineChars="200"/>
        <w:rPr>
          <w:rFonts w:cs="黑体" w:asciiTheme="minorEastAsia" w:hAnsiTheme="minorEastAsia"/>
          <w:sz w:val="18"/>
          <w:szCs w:val="18"/>
        </w:rPr>
      </w:pPr>
      <w:r>
        <w:rPr>
          <w:rFonts w:hint="eastAsia" w:cs="黑体" w:asciiTheme="minorEastAsia" w:hAnsiTheme="minorEastAsia"/>
          <w:sz w:val="18"/>
          <w:szCs w:val="18"/>
        </w:rPr>
        <w:t>二、立项依据</w:t>
      </w:r>
    </w:p>
    <w:p>
      <w:pPr>
        <w:ind w:firstLine="360" w:firstLineChars="200"/>
        <w:rPr>
          <w:rFonts w:cs="仿宋_GB2312" w:asciiTheme="minorEastAsia" w:hAnsiTheme="minorEastAsia"/>
          <w:sz w:val="18"/>
          <w:szCs w:val="18"/>
        </w:rPr>
      </w:pPr>
      <w:r>
        <w:rPr>
          <w:rFonts w:hint="eastAsia" w:cs="仿宋_GB2312" w:asciiTheme="minorEastAsia" w:hAnsiTheme="minorEastAsia"/>
          <w:sz w:val="18"/>
          <w:szCs w:val="18"/>
        </w:rPr>
        <w:t>为进一步推进人才强区战略，加强人才高地建设，优先保证人才投入。 根据《中共松江区委、松江区人民政府关于进一步加强人才工作的意见》（松委发（2010）80号）、《松江区关于完善优秀人才开发机制优化人才发展环境的暂行办法》（沪松府〔 2010 〕 121 号）、《松江区促进优秀人才创新创业的实施办法》精神，特设立区人才发展资金，并制定了《松江区人才发展专项资金管理暂行办法》。办法规定人才资金由区财政开设专户，实行专款专用，区人才工作协调小组办公室负责人才资金的使用和管理。</w:t>
      </w:r>
      <w:r>
        <w:rPr>
          <w:rFonts w:hint="eastAsia" w:cs="仿宋_GB2312" w:asciiTheme="minorEastAsia" w:hAnsiTheme="minorEastAsia"/>
          <w:sz w:val="18"/>
          <w:szCs w:val="18"/>
        </w:rPr>
        <w:tab/>
      </w:r>
      <w:r>
        <w:rPr>
          <w:rFonts w:hint="eastAsia" w:cs="仿宋_GB2312" w:asciiTheme="minorEastAsia" w:hAnsiTheme="minorEastAsia"/>
          <w:sz w:val="18"/>
          <w:szCs w:val="18"/>
        </w:rPr>
        <w:tab/>
      </w:r>
      <w:r>
        <w:rPr>
          <w:rFonts w:hint="eastAsia" w:cs="仿宋_GB2312" w:asciiTheme="minorEastAsia" w:hAnsiTheme="minorEastAsia"/>
          <w:sz w:val="18"/>
          <w:szCs w:val="18"/>
        </w:rPr>
        <w:tab/>
      </w:r>
      <w:r>
        <w:rPr>
          <w:rFonts w:hint="eastAsia" w:cs="仿宋_GB2312" w:asciiTheme="minorEastAsia" w:hAnsiTheme="minorEastAsia"/>
          <w:sz w:val="18"/>
          <w:szCs w:val="18"/>
        </w:rPr>
        <w:tab/>
      </w:r>
      <w:r>
        <w:rPr>
          <w:rFonts w:hint="eastAsia" w:cs="仿宋_GB2312" w:asciiTheme="minorEastAsia" w:hAnsiTheme="minorEastAsia"/>
          <w:sz w:val="18"/>
          <w:szCs w:val="18"/>
        </w:rPr>
        <w:tab/>
      </w:r>
    </w:p>
    <w:p>
      <w:pPr>
        <w:ind w:firstLine="360" w:firstLineChars="200"/>
        <w:rPr>
          <w:rFonts w:cs="黑体" w:asciiTheme="minorEastAsia" w:hAnsiTheme="minorEastAsia"/>
          <w:sz w:val="18"/>
          <w:szCs w:val="18"/>
        </w:rPr>
      </w:pPr>
      <w:r>
        <w:rPr>
          <w:rFonts w:hint="eastAsia" w:cs="黑体" w:asciiTheme="minorEastAsia" w:hAnsiTheme="minorEastAsia"/>
          <w:sz w:val="18"/>
          <w:szCs w:val="18"/>
        </w:rPr>
        <w:t>三、实施主体</w:t>
      </w:r>
    </w:p>
    <w:p>
      <w:pPr>
        <w:ind w:firstLine="360" w:firstLineChars="200"/>
        <w:rPr>
          <w:rFonts w:cs="仿宋_GB2312" w:asciiTheme="minorEastAsia" w:hAnsiTheme="minorEastAsia"/>
          <w:sz w:val="18"/>
          <w:szCs w:val="18"/>
        </w:rPr>
      </w:pPr>
      <w:r>
        <w:rPr>
          <w:rFonts w:hint="eastAsia" w:cs="仿宋_GB2312" w:asciiTheme="minorEastAsia" w:hAnsiTheme="minorEastAsia"/>
          <w:sz w:val="18"/>
          <w:szCs w:val="18"/>
        </w:rPr>
        <w:t>2020年松江区人才发展资金主要由区人社局牵头执行，区委组织部、区教育局、区卫健委、团区委、区农委等共同实施。</w:t>
      </w:r>
      <w:r>
        <w:rPr>
          <w:rFonts w:hint="eastAsia" w:cs="仿宋_GB2312" w:asciiTheme="minorEastAsia" w:hAnsiTheme="minorEastAsia"/>
          <w:sz w:val="18"/>
          <w:szCs w:val="18"/>
        </w:rPr>
        <w:tab/>
      </w:r>
      <w:r>
        <w:rPr>
          <w:rFonts w:hint="eastAsia" w:cs="仿宋_GB2312" w:asciiTheme="minorEastAsia" w:hAnsiTheme="minorEastAsia"/>
          <w:sz w:val="18"/>
          <w:szCs w:val="18"/>
        </w:rPr>
        <w:tab/>
      </w:r>
    </w:p>
    <w:p>
      <w:pPr>
        <w:numPr>
          <w:ilvl w:val="0"/>
          <w:numId w:val="3"/>
        </w:numPr>
        <w:ind w:firstLine="360" w:firstLineChars="200"/>
        <w:rPr>
          <w:rFonts w:cs="黑体" w:asciiTheme="minorEastAsia" w:hAnsiTheme="minorEastAsia"/>
          <w:sz w:val="18"/>
          <w:szCs w:val="18"/>
        </w:rPr>
      </w:pPr>
      <w:r>
        <w:rPr>
          <w:rFonts w:hint="eastAsia" w:cs="黑体" w:asciiTheme="minorEastAsia" w:hAnsiTheme="minorEastAsia"/>
          <w:sz w:val="18"/>
          <w:szCs w:val="18"/>
        </w:rPr>
        <w:t>实施方案</w:t>
      </w:r>
    </w:p>
    <w:p>
      <w:pPr>
        <w:numPr>
          <w:ilvl w:val="0"/>
          <w:numId w:val="4"/>
        </w:numPr>
        <w:ind w:firstLine="360" w:firstLineChars="200"/>
        <w:rPr>
          <w:rFonts w:cs="仿宋_GB2312" w:asciiTheme="minorEastAsia" w:hAnsiTheme="minorEastAsia"/>
          <w:sz w:val="18"/>
          <w:szCs w:val="18"/>
        </w:rPr>
      </w:pPr>
      <w:r>
        <w:rPr>
          <w:rFonts w:hint="eastAsia" w:cs="仿宋_GB2312" w:asciiTheme="minorEastAsia" w:hAnsiTheme="minorEastAsia"/>
          <w:sz w:val="18"/>
          <w:szCs w:val="18"/>
        </w:rPr>
        <w:t>教育、卫生、农委和团区委的人才引进和激励工作由各系统自行组织开展，并向区人才协调小组办公室报告后，由区人社局划拨至各主管单位账号。</w:t>
      </w:r>
    </w:p>
    <w:p>
      <w:pPr>
        <w:ind w:firstLine="360" w:firstLineChars="200"/>
        <w:rPr>
          <w:rFonts w:cs="仿宋_GB2312" w:asciiTheme="minorEastAsia" w:hAnsiTheme="minorEastAsia"/>
          <w:sz w:val="18"/>
          <w:szCs w:val="18"/>
        </w:rPr>
      </w:pPr>
      <w:r>
        <w:rPr>
          <w:rFonts w:hint="eastAsia" w:cs="仿宋_GB2312" w:asciiTheme="minorEastAsia" w:hAnsiTheme="minorEastAsia"/>
          <w:sz w:val="18"/>
          <w:szCs w:val="18"/>
        </w:rPr>
        <w:t>（2）松江区人力资源与社会保障局负责《松江区关于加快G60科创走廊人才高地建设的实施办法》以及10个配套细则的组织实施工作，相关资金的使用需经区人才协调小组办公室审议。</w:t>
      </w:r>
    </w:p>
    <w:p>
      <w:pPr>
        <w:ind w:firstLine="360" w:firstLineChars="200"/>
        <w:rPr>
          <w:rFonts w:cs="仿宋_GB2312" w:asciiTheme="minorEastAsia" w:hAnsiTheme="minorEastAsia"/>
          <w:sz w:val="18"/>
          <w:szCs w:val="18"/>
        </w:rPr>
      </w:pPr>
      <w:r>
        <w:rPr>
          <w:rFonts w:hint="eastAsia" w:cs="仿宋_GB2312" w:asciiTheme="minorEastAsia" w:hAnsiTheme="minorEastAsia"/>
          <w:sz w:val="18"/>
          <w:szCs w:val="18"/>
        </w:rPr>
        <w:t>（3）松江区人力资源与社会保障局负责区领军拔尖人才的津贴发放、体检组织以及相关激励措施的落实工作。</w:t>
      </w:r>
    </w:p>
    <w:p>
      <w:pPr>
        <w:ind w:firstLine="360" w:firstLineChars="200"/>
        <w:rPr>
          <w:rFonts w:cs="仿宋_GB2312" w:asciiTheme="minorEastAsia" w:hAnsiTheme="minorEastAsia"/>
          <w:sz w:val="18"/>
          <w:szCs w:val="18"/>
        </w:rPr>
      </w:pPr>
      <w:r>
        <w:rPr>
          <w:rFonts w:hint="eastAsia" w:cs="仿宋_GB2312" w:asciiTheme="minorEastAsia" w:hAnsiTheme="minorEastAsia"/>
          <w:sz w:val="18"/>
          <w:szCs w:val="18"/>
        </w:rPr>
        <w:t>（4）根据工作需要和区人才协调小组办公室意见，由区人社局具体负责相关人才活动的筹备工作。</w:t>
      </w:r>
    </w:p>
    <w:p>
      <w:pPr>
        <w:ind w:firstLine="360" w:firstLineChars="200"/>
        <w:rPr>
          <w:rFonts w:cs="黑体" w:asciiTheme="minorEastAsia" w:hAnsiTheme="minorEastAsia"/>
          <w:sz w:val="18"/>
          <w:szCs w:val="18"/>
        </w:rPr>
      </w:pPr>
      <w:r>
        <w:rPr>
          <w:rFonts w:hint="eastAsia" w:cs="黑体" w:asciiTheme="minorEastAsia" w:hAnsiTheme="minorEastAsia"/>
          <w:sz w:val="18"/>
          <w:szCs w:val="18"/>
        </w:rPr>
        <w:t>五、实施周期</w:t>
      </w:r>
    </w:p>
    <w:p>
      <w:pPr>
        <w:ind w:firstLine="360" w:firstLineChars="200"/>
        <w:rPr>
          <w:rFonts w:cs="仿宋_GB2312" w:asciiTheme="minorEastAsia" w:hAnsiTheme="minorEastAsia"/>
          <w:sz w:val="18"/>
          <w:szCs w:val="18"/>
        </w:rPr>
      </w:pPr>
      <w:r>
        <w:rPr>
          <w:rFonts w:hint="eastAsia" w:cs="仿宋_GB2312" w:asciiTheme="minorEastAsia" w:hAnsiTheme="minorEastAsia"/>
          <w:sz w:val="18"/>
          <w:szCs w:val="18"/>
        </w:rPr>
        <w:t>2020年1月-12月</w:t>
      </w:r>
    </w:p>
    <w:p>
      <w:pPr>
        <w:ind w:firstLine="360" w:firstLineChars="200"/>
        <w:rPr>
          <w:rFonts w:cs="黑体" w:asciiTheme="minorEastAsia" w:hAnsiTheme="minorEastAsia"/>
          <w:sz w:val="18"/>
          <w:szCs w:val="18"/>
        </w:rPr>
      </w:pPr>
      <w:r>
        <w:rPr>
          <w:rFonts w:hint="eastAsia" w:cs="黑体" w:asciiTheme="minorEastAsia" w:hAnsiTheme="minorEastAsia"/>
          <w:sz w:val="18"/>
          <w:szCs w:val="18"/>
        </w:rPr>
        <w:t>六、年度预算安排</w:t>
      </w:r>
    </w:p>
    <w:p>
      <w:pPr>
        <w:ind w:firstLine="360" w:firstLineChars="200"/>
        <w:rPr>
          <w:rFonts w:cs="仿宋_GB2312" w:asciiTheme="minorEastAsia" w:hAnsiTheme="minorEastAsia"/>
          <w:sz w:val="18"/>
          <w:szCs w:val="18"/>
        </w:rPr>
      </w:pPr>
      <w:r>
        <w:rPr>
          <w:rFonts w:hint="eastAsia" w:cs="仿宋_GB2312" w:asciiTheme="minorEastAsia" w:hAnsiTheme="minorEastAsia"/>
          <w:sz w:val="18"/>
          <w:szCs w:val="18"/>
        </w:rPr>
        <w:t>2020年松江区人才发展资金预算总额为185,630,000元。具体包括以下</w:t>
      </w:r>
    </w:p>
    <w:p>
      <w:pPr>
        <w:numPr>
          <w:ilvl w:val="0"/>
          <w:numId w:val="5"/>
        </w:numPr>
        <w:ind w:firstLine="360" w:firstLineChars="200"/>
        <w:rPr>
          <w:rFonts w:cs="仿宋_GB2312" w:asciiTheme="minorEastAsia" w:hAnsiTheme="minorEastAsia"/>
          <w:sz w:val="18"/>
          <w:szCs w:val="18"/>
        </w:rPr>
      </w:pPr>
      <w:r>
        <w:rPr>
          <w:rFonts w:hint="eastAsia" w:cs="仿宋_GB2312" w:asciiTheme="minorEastAsia" w:hAnsiTheme="minorEastAsia"/>
          <w:sz w:val="18"/>
          <w:szCs w:val="18"/>
        </w:rPr>
        <w:t>领军拔尖等高层次人才工作8,900,000元；</w:t>
      </w:r>
    </w:p>
    <w:p>
      <w:pPr>
        <w:ind w:firstLine="360" w:firstLineChars="200"/>
        <w:rPr>
          <w:rFonts w:cs="仿宋_GB2312" w:asciiTheme="minorEastAsia" w:hAnsiTheme="minorEastAsia"/>
          <w:sz w:val="18"/>
          <w:szCs w:val="18"/>
        </w:rPr>
      </w:pPr>
      <w:r>
        <w:rPr>
          <w:rFonts w:hint="eastAsia" w:cs="仿宋_GB2312" w:asciiTheme="minorEastAsia" w:hAnsiTheme="minorEastAsia"/>
          <w:sz w:val="18"/>
          <w:szCs w:val="18"/>
        </w:rPr>
        <w:t>2.人才薪酬扶持经费30,000,000元；</w:t>
      </w:r>
    </w:p>
    <w:p>
      <w:pPr>
        <w:ind w:firstLine="360" w:firstLineChars="200"/>
        <w:rPr>
          <w:rFonts w:cs="仿宋_GB2312" w:asciiTheme="minorEastAsia" w:hAnsiTheme="minorEastAsia"/>
          <w:sz w:val="18"/>
          <w:szCs w:val="18"/>
        </w:rPr>
      </w:pPr>
      <w:r>
        <w:rPr>
          <w:rFonts w:hint="eastAsia" w:cs="仿宋_GB2312" w:asciiTheme="minorEastAsia" w:hAnsiTheme="minorEastAsia"/>
          <w:sz w:val="18"/>
          <w:szCs w:val="18"/>
        </w:rPr>
        <w:t>3.优秀人才安居补贴28,000,000元；</w:t>
      </w:r>
    </w:p>
    <w:p>
      <w:pPr>
        <w:ind w:firstLine="360" w:firstLineChars="200"/>
        <w:rPr>
          <w:rFonts w:cs="仿宋_GB2312" w:asciiTheme="minorEastAsia" w:hAnsiTheme="minorEastAsia"/>
          <w:sz w:val="18"/>
          <w:szCs w:val="18"/>
        </w:rPr>
      </w:pPr>
      <w:r>
        <w:rPr>
          <w:rFonts w:hint="eastAsia" w:cs="仿宋_GB2312" w:asciiTheme="minorEastAsia" w:hAnsiTheme="minorEastAsia"/>
          <w:sz w:val="18"/>
          <w:szCs w:val="18"/>
        </w:rPr>
        <w:t>4.人才团队奖励+项目资助11,000,000元；</w:t>
      </w:r>
    </w:p>
    <w:p>
      <w:pPr>
        <w:ind w:firstLine="360" w:firstLineChars="200"/>
        <w:rPr>
          <w:rFonts w:cs="仿宋_GB2312" w:asciiTheme="minorEastAsia" w:hAnsiTheme="minorEastAsia"/>
          <w:sz w:val="18"/>
          <w:szCs w:val="18"/>
        </w:rPr>
      </w:pPr>
      <w:r>
        <w:rPr>
          <w:rFonts w:hint="eastAsia" w:cs="仿宋_GB2312" w:asciiTheme="minorEastAsia" w:hAnsiTheme="minorEastAsia"/>
          <w:sz w:val="18"/>
          <w:szCs w:val="18"/>
        </w:rPr>
        <w:t>5.大学生实习实践补贴1,500,000元；</w:t>
      </w:r>
    </w:p>
    <w:p>
      <w:pPr>
        <w:ind w:firstLine="360" w:firstLineChars="200"/>
        <w:rPr>
          <w:rFonts w:cs="仿宋_GB2312" w:asciiTheme="minorEastAsia" w:hAnsiTheme="minorEastAsia"/>
          <w:sz w:val="18"/>
          <w:szCs w:val="18"/>
        </w:rPr>
      </w:pPr>
      <w:r>
        <w:rPr>
          <w:rFonts w:hint="eastAsia" w:cs="仿宋_GB2312" w:asciiTheme="minorEastAsia" w:hAnsiTheme="minorEastAsia"/>
          <w:sz w:val="18"/>
          <w:szCs w:val="18"/>
        </w:rPr>
        <w:t>6.G60科创走廊重点企业职工一次性获证补贴80,000元；</w:t>
      </w:r>
    </w:p>
    <w:p>
      <w:pPr>
        <w:ind w:firstLine="360" w:firstLineChars="200"/>
        <w:rPr>
          <w:rFonts w:cs="仿宋_GB2312" w:asciiTheme="minorEastAsia" w:hAnsiTheme="minorEastAsia"/>
          <w:sz w:val="18"/>
          <w:szCs w:val="18"/>
        </w:rPr>
      </w:pPr>
      <w:r>
        <w:rPr>
          <w:rFonts w:hint="eastAsia" w:cs="仿宋_GB2312" w:asciiTheme="minorEastAsia" w:hAnsiTheme="minorEastAsia"/>
          <w:sz w:val="18"/>
          <w:szCs w:val="18"/>
        </w:rPr>
        <w:t>7.卫生骨干人才引进和卫生人才激励89,720,000元；</w:t>
      </w:r>
    </w:p>
    <w:p>
      <w:pPr>
        <w:ind w:firstLine="360" w:firstLineChars="200"/>
        <w:rPr>
          <w:rFonts w:cs="仿宋_GB2312" w:asciiTheme="minorEastAsia" w:hAnsiTheme="minorEastAsia"/>
          <w:sz w:val="18"/>
          <w:szCs w:val="18"/>
        </w:rPr>
      </w:pPr>
      <w:r>
        <w:rPr>
          <w:rFonts w:hint="eastAsia" w:cs="仿宋_GB2312" w:asciiTheme="minorEastAsia" w:hAnsiTheme="minorEastAsia"/>
          <w:sz w:val="18"/>
          <w:szCs w:val="18"/>
        </w:rPr>
        <w:t>8.教育优秀人才引进费用16,240,000元；</w:t>
      </w:r>
    </w:p>
    <w:p>
      <w:pPr>
        <w:ind w:firstLine="360" w:firstLineChars="200"/>
        <w:rPr>
          <w:rFonts w:cs="仿宋_GB2312" w:asciiTheme="minorEastAsia" w:hAnsiTheme="minorEastAsia"/>
          <w:sz w:val="18"/>
          <w:szCs w:val="18"/>
        </w:rPr>
      </w:pPr>
      <w:r>
        <w:rPr>
          <w:rFonts w:hint="eastAsia" w:cs="仿宋_GB2312" w:asciiTheme="minorEastAsia" w:hAnsiTheme="minorEastAsia"/>
          <w:sz w:val="18"/>
          <w:szCs w:val="18"/>
        </w:rPr>
        <w:t>9.团委创新创业英才经费1,130,000元；</w:t>
      </w:r>
    </w:p>
    <w:p>
      <w:pPr>
        <w:ind w:firstLine="360" w:firstLineChars="200"/>
        <w:rPr>
          <w:rFonts w:cs="仿宋_GB2312" w:asciiTheme="minorEastAsia" w:hAnsiTheme="minorEastAsia"/>
          <w:sz w:val="18"/>
          <w:szCs w:val="18"/>
        </w:rPr>
      </w:pPr>
      <w:r>
        <w:rPr>
          <w:rFonts w:hint="eastAsia" w:cs="仿宋_GB2312" w:asciiTheme="minorEastAsia" w:hAnsiTheme="minorEastAsia"/>
          <w:sz w:val="18"/>
          <w:szCs w:val="18"/>
        </w:rPr>
        <w:t>10.农委专项1,060,000元 。</w:t>
      </w:r>
    </w:p>
    <w:tbl>
      <w:tblPr>
        <w:tblStyle w:val="8"/>
        <w:tblW w:w="8580" w:type="dxa"/>
        <w:tblInd w:w="10" w:type="dxa"/>
        <w:tblLayout w:type="fixed"/>
        <w:tblCellMar>
          <w:top w:w="0" w:type="dxa"/>
          <w:left w:w="0" w:type="dxa"/>
          <w:bottom w:w="0" w:type="dxa"/>
          <w:right w:w="0" w:type="dxa"/>
        </w:tblCellMar>
      </w:tblPr>
      <w:tblGrid>
        <w:gridCol w:w="8580"/>
      </w:tblGrid>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七、绩效目标</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hint="eastAsia" w:ascii="Dialog" w:hAnsi="Dialog" w:cs="Dialog"/>
                <w:kern w:val="2"/>
                <w:sz w:val="18"/>
                <w:szCs w:val="18"/>
              </w:rPr>
              <w:t>（包括总目标、年度目标、分解目标等，具体见表格）</w:t>
            </w:r>
          </w:p>
        </w:tc>
      </w:tr>
    </w:tbl>
    <w:p/>
    <w:p/>
    <w:p/>
    <w:p/>
    <w:p/>
    <w:p/>
    <w:p/>
    <w:p/>
    <w:p/>
    <w:p/>
    <w:p/>
    <w:p/>
    <w:p/>
    <w:p/>
    <w:p/>
    <w:p/>
    <w:tbl>
      <w:tblPr>
        <w:tblStyle w:val="8"/>
        <w:tblW w:w="9179" w:type="dxa"/>
        <w:tblInd w:w="10" w:type="dxa"/>
        <w:tblLayout w:type="fixed"/>
        <w:tblCellMar>
          <w:top w:w="0" w:type="dxa"/>
          <w:left w:w="0" w:type="dxa"/>
          <w:bottom w:w="0" w:type="dxa"/>
          <w:right w:w="0" w:type="dxa"/>
        </w:tblCellMar>
      </w:tblPr>
      <w:tblGrid>
        <w:gridCol w:w="58"/>
        <w:gridCol w:w="1644"/>
        <w:gridCol w:w="1644"/>
        <w:gridCol w:w="1644"/>
        <w:gridCol w:w="852"/>
        <w:gridCol w:w="3337"/>
      </w:tblGrid>
      <w:tr>
        <w:tblPrEx>
          <w:tblCellMar>
            <w:top w:w="0" w:type="dxa"/>
            <w:left w:w="0" w:type="dxa"/>
            <w:bottom w:w="0" w:type="dxa"/>
            <w:right w:w="0" w:type="dxa"/>
          </w:tblCellMar>
        </w:tblPrEx>
        <w:trPr>
          <w:trHeight w:val="620"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121" w:type="dxa"/>
            <w:gridSpan w:val="5"/>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189" w:type="dxa"/>
            <w:gridSpan w:val="2"/>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121"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(2020年 )</w:t>
            </w:r>
          </w:p>
        </w:tc>
      </w:tr>
      <w:tr>
        <w:tblPrEx>
          <w:tblCellMar>
            <w:top w:w="0" w:type="dxa"/>
            <w:left w:w="0" w:type="dxa"/>
            <w:bottom w:w="0" w:type="dxa"/>
            <w:right w:w="0" w:type="dxa"/>
          </w:tblCellMar>
        </w:tblPrEx>
        <w:trPr>
          <w:trHeight w:val="355"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项目名称</w:t>
            </w:r>
          </w:p>
        </w:tc>
        <w:tc>
          <w:tcPr>
            <w:tcW w:w="7477"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人才开发</w:t>
            </w:r>
          </w:p>
        </w:tc>
      </w:tr>
      <w:tr>
        <w:tblPrEx>
          <w:tblCellMar>
            <w:top w:w="0" w:type="dxa"/>
            <w:left w:w="0" w:type="dxa"/>
            <w:bottom w:w="0" w:type="dxa"/>
            <w:right w:w="0" w:type="dxa"/>
          </w:tblCellMar>
        </w:tblPrEx>
        <w:trPr>
          <w:trHeight w:val="1025"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项目总目标</w:t>
            </w:r>
          </w:p>
        </w:tc>
        <w:tc>
          <w:tcPr>
            <w:tcW w:w="7477"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 xml:space="preserve"> 致力于将松江建设成为区域性高层次高技能人才集聚地、创新创业首选地、优秀人才宜居地。打造一只数量充足、结构优化、布局合理、素质优良的人才队伍。同时，进一步加强人才的扶持力度，充分激发其创新创业的能力，努力让人才优势成为松江科学发展的第一优势，为建设上海国际人才高地和具有全球影响力的科创中心建设发挥积极的作用。 </w:t>
            </w:r>
            <w:r>
              <w:rPr>
                <w:rFonts w:hint="eastAsia" w:ascii="Dialog" w:hAnsi="Dialog" w:cs="Dialog"/>
                <w:sz w:val="18"/>
                <w:szCs w:val="18"/>
              </w:rPr>
              <w:tab/>
            </w:r>
            <w:r>
              <w:rPr>
                <w:rFonts w:hint="eastAsia" w:ascii="Dialog" w:hAnsi="Dialog" w:cs="Dialog"/>
                <w:sz w:val="18"/>
                <w:szCs w:val="18"/>
              </w:rPr>
              <w:tab/>
            </w:r>
            <w:r>
              <w:rPr>
                <w:rFonts w:hint="eastAsia" w:ascii="Dialog" w:hAnsi="Dialog" w:cs="Dialog"/>
                <w:sz w:val="18"/>
                <w:szCs w:val="18"/>
              </w:rPr>
              <w:tab/>
            </w:r>
            <w:r>
              <w:rPr>
                <w:rFonts w:hint="eastAsia" w:ascii="Dialog" w:hAnsi="Dialog" w:cs="Dialog"/>
                <w:sz w:val="18"/>
                <w:szCs w:val="18"/>
              </w:rPr>
              <w:tab/>
            </w:r>
            <w:r>
              <w:rPr>
                <w:rFonts w:hint="eastAsia" w:ascii="Dialog" w:hAnsi="Dialog" w:cs="Dialog"/>
                <w:sz w:val="18"/>
                <w:szCs w:val="18"/>
              </w:rPr>
              <w:tab/>
            </w:r>
          </w:p>
          <w:p>
            <w:pPr>
              <w:jc w:val="center"/>
              <w:rPr>
                <w:rFonts w:ascii="Dialog" w:hAnsi="Dialog" w:cs="Dialog"/>
                <w:sz w:val="18"/>
                <w:szCs w:val="18"/>
              </w:rPr>
            </w:pPr>
          </w:p>
        </w:tc>
      </w:tr>
      <w:tr>
        <w:tblPrEx>
          <w:tblCellMar>
            <w:top w:w="0" w:type="dxa"/>
            <w:left w:w="0" w:type="dxa"/>
            <w:bottom w:w="0" w:type="dxa"/>
            <w:right w:w="0" w:type="dxa"/>
          </w:tblCellMar>
        </w:tblPrEx>
        <w:trPr>
          <w:trHeight w:val="615"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年度绩效目标</w:t>
            </w:r>
          </w:p>
        </w:tc>
        <w:tc>
          <w:tcPr>
            <w:tcW w:w="7477"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both"/>
              <w:rPr>
                <w:rFonts w:ascii="Times New Roman" w:hAnsi="Times New Roman" w:cs="Times New Roman"/>
                <w:color w:val="auto"/>
              </w:rPr>
            </w:pPr>
            <w:r>
              <w:rPr>
                <w:rFonts w:hint="eastAsia" w:ascii="Dialog" w:hAnsi="Dialog" w:cs="Dialog"/>
                <w:sz w:val="18"/>
                <w:szCs w:val="18"/>
              </w:rPr>
              <w:t>立足长三角一体化国家战略和上海科创中心建设的发展需求，持续加大“6+X”重点产业紧缺急需人才的引进力度，确保人才总量稳定增加，人才结构持续优化。</w:t>
            </w:r>
          </w:p>
        </w:tc>
      </w:tr>
      <w:tr>
        <w:tblPrEx>
          <w:tblCellMar>
            <w:top w:w="0" w:type="dxa"/>
            <w:left w:w="0" w:type="dxa"/>
            <w:bottom w:w="0" w:type="dxa"/>
            <w:right w:w="0" w:type="dxa"/>
          </w:tblCellMar>
        </w:tblPrEx>
        <w:trPr>
          <w:trHeight w:val="440"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9121"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分解目标</w:t>
            </w:r>
          </w:p>
        </w:tc>
      </w:tr>
      <w:tr>
        <w:tblPrEx>
          <w:tblCellMar>
            <w:top w:w="0" w:type="dxa"/>
            <w:left w:w="0" w:type="dxa"/>
            <w:bottom w:w="0" w:type="dxa"/>
            <w:right w:w="0" w:type="dxa"/>
          </w:tblCellMar>
        </w:tblPrEx>
        <w:trPr>
          <w:trHeight w:val="440"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一级指标</w:t>
            </w: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二级指标</w:t>
            </w:r>
          </w:p>
        </w:tc>
        <w:tc>
          <w:tcPr>
            <w:tcW w:w="249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三级指标</w:t>
            </w:r>
          </w:p>
        </w:tc>
        <w:tc>
          <w:tcPr>
            <w:tcW w:w="33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指标目标值</w:t>
            </w:r>
          </w:p>
        </w:tc>
      </w:tr>
      <w:tr>
        <w:tblPrEx>
          <w:tblCellMar>
            <w:top w:w="0" w:type="dxa"/>
            <w:left w:w="0" w:type="dxa"/>
            <w:bottom w:w="0" w:type="dxa"/>
            <w:right w:w="0" w:type="dxa"/>
          </w:tblCellMar>
        </w:tblPrEx>
        <w:trPr>
          <w:trHeight w:val="600"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产出目标</w:t>
            </w:r>
          </w:p>
        </w:tc>
        <w:tc>
          <w:tcPr>
            <w:tcW w:w="1644"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数量目标</w:t>
            </w:r>
          </w:p>
        </w:tc>
        <w:tc>
          <w:tcPr>
            <w:tcW w:w="249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新增市级以上人才</w:t>
            </w:r>
          </w:p>
        </w:tc>
        <w:tc>
          <w:tcPr>
            <w:tcW w:w="33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20人</w:t>
            </w:r>
          </w:p>
        </w:tc>
      </w:tr>
      <w:tr>
        <w:tblPrEx>
          <w:tblCellMar>
            <w:top w:w="0" w:type="dxa"/>
            <w:left w:w="0" w:type="dxa"/>
            <w:bottom w:w="0" w:type="dxa"/>
            <w:right w:w="0" w:type="dxa"/>
          </w:tblCellMar>
        </w:tblPrEx>
        <w:trPr>
          <w:trHeight w:val="560"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44"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49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新增高层次人才团队</w:t>
            </w:r>
          </w:p>
        </w:tc>
        <w:tc>
          <w:tcPr>
            <w:tcW w:w="33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10个</w:t>
            </w:r>
          </w:p>
        </w:tc>
      </w:tr>
      <w:tr>
        <w:tblPrEx>
          <w:tblCellMar>
            <w:top w:w="0" w:type="dxa"/>
            <w:left w:w="0" w:type="dxa"/>
            <w:bottom w:w="0" w:type="dxa"/>
            <w:right w:w="0" w:type="dxa"/>
          </w:tblCellMar>
        </w:tblPrEx>
        <w:trPr>
          <w:trHeight w:val="560"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44"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49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新增重点紧缺急需人才</w:t>
            </w:r>
          </w:p>
        </w:tc>
        <w:tc>
          <w:tcPr>
            <w:tcW w:w="33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2000人</w:t>
            </w:r>
          </w:p>
        </w:tc>
      </w:tr>
      <w:tr>
        <w:tblPrEx>
          <w:tblCellMar>
            <w:top w:w="0" w:type="dxa"/>
            <w:left w:w="0" w:type="dxa"/>
            <w:bottom w:w="0" w:type="dxa"/>
            <w:right w:w="0" w:type="dxa"/>
          </w:tblCellMar>
        </w:tblPrEx>
        <w:trPr>
          <w:trHeight w:val="530"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44"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49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新增人才公寓</w:t>
            </w:r>
          </w:p>
        </w:tc>
        <w:tc>
          <w:tcPr>
            <w:tcW w:w="33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1000人</w:t>
            </w:r>
          </w:p>
        </w:tc>
      </w:tr>
      <w:tr>
        <w:tblPrEx>
          <w:tblCellMar>
            <w:top w:w="0" w:type="dxa"/>
            <w:left w:w="0" w:type="dxa"/>
            <w:bottom w:w="0" w:type="dxa"/>
            <w:right w:w="0" w:type="dxa"/>
          </w:tblCellMar>
        </w:tblPrEx>
        <w:trPr>
          <w:trHeight w:val="515"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44"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49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提供大学生实习实践岗位</w:t>
            </w:r>
          </w:p>
        </w:tc>
        <w:tc>
          <w:tcPr>
            <w:tcW w:w="33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500人</w:t>
            </w:r>
          </w:p>
        </w:tc>
      </w:tr>
      <w:tr>
        <w:tblPrEx>
          <w:tblCellMar>
            <w:top w:w="0" w:type="dxa"/>
            <w:left w:w="0" w:type="dxa"/>
            <w:bottom w:w="0" w:type="dxa"/>
            <w:right w:w="0" w:type="dxa"/>
          </w:tblCellMar>
        </w:tblPrEx>
        <w:trPr>
          <w:trHeight w:val="490"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4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质量目标</w:t>
            </w:r>
          </w:p>
        </w:tc>
        <w:tc>
          <w:tcPr>
            <w:tcW w:w="249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人才引进计划完成率</w:t>
            </w:r>
          </w:p>
        </w:tc>
        <w:tc>
          <w:tcPr>
            <w:tcW w:w="33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100%</w:t>
            </w:r>
          </w:p>
        </w:tc>
      </w:tr>
      <w:tr>
        <w:tblPrEx>
          <w:tblCellMar>
            <w:top w:w="0" w:type="dxa"/>
            <w:left w:w="0" w:type="dxa"/>
            <w:bottom w:w="0" w:type="dxa"/>
            <w:right w:w="0" w:type="dxa"/>
          </w:tblCellMar>
        </w:tblPrEx>
        <w:trPr>
          <w:trHeight w:val="520"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4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49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资金拨付准确性</w:t>
            </w:r>
          </w:p>
        </w:tc>
        <w:tc>
          <w:tcPr>
            <w:tcW w:w="33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100%</w:t>
            </w:r>
          </w:p>
        </w:tc>
      </w:tr>
      <w:tr>
        <w:tblPrEx>
          <w:tblCellMar>
            <w:top w:w="0" w:type="dxa"/>
            <w:left w:w="0" w:type="dxa"/>
            <w:bottom w:w="0" w:type="dxa"/>
            <w:right w:w="0" w:type="dxa"/>
          </w:tblCellMar>
        </w:tblPrEx>
        <w:trPr>
          <w:trHeight w:val="490"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时效目标</w:t>
            </w:r>
          </w:p>
        </w:tc>
        <w:tc>
          <w:tcPr>
            <w:tcW w:w="249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资金到位及时率</w:t>
            </w:r>
          </w:p>
        </w:tc>
        <w:tc>
          <w:tcPr>
            <w:tcW w:w="33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100%</w:t>
            </w:r>
          </w:p>
        </w:tc>
      </w:tr>
      <w:tr>
        <w:tblPrEx>
          <w:tblCellMar>
            <w:top w:w="0" w:type="dxa"/>
            <w:left w:w="0" w:type="dxa"/>
            <w:bottom w:w="0" w:type="dxa"/>
            <w:right w:w="0" w:type="dxa"/>
          </w:tblCellMar>
        </w:tblPrEx>
        <w:trPr>
          <w:trHeight w:val="530"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44" w:type="dxa"/>
            <w:vMerge w:val="restart"/>
            <w:tcBorders>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社会效益</w:t>
            </w:r>
          </w:p>
        </w:tc>
        <w:tc>
          <w:tcPr>
            <w:tcW w:w="249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高层次人才队伍稳定性</w:t>
            </w:r>
          </w:p>
        </w:tc>
        <w:tc>
          <w:tcPr>
            <w:tcW w:w="33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85%</w:t>
            </w:r>
          </w:p>
        </w:tc>
      </w:tr>
      <w:tr>
        <w:tblPrEx>
          <w:tblCellMar>
            <w:top w:w="0" w:type="dxa"/>
            <w:left w:w="0" w:type="dxa"/>
            <w:bottom w:w="0" w:type="dxa"/>
            <w:right w:w="0" w:type="dxa"/>
          </w:tblCellMar>
        </w:tblPrEx>
        <w:trPr>
          <w:trHeight w:val="530"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44"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49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 xml:space="preserve">获得国家或省部级项目增长率 </w:t>
            </w:r>
          </w:p>
        </w:tc>
        <w:tc>
          <w:tcPr>
            <w:tcW w:w="33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10%</w:t>
            </w:r>
          </w:p>
        </w:tc>
      </w:tr>
      <w:tr>
        <w:tblPrEx>
          <w:tblCellMar>
            <w:top w:w="0" w:type="dxa"/>
            <w:left w:w="0" w:type="dxa"/>
            <w:bottom w:w="0" w:type="dxa"/>
            <w:right w:w="0" w:type="dxa"/>
          </w:tblCellMar>
        </w:tblPrEx>
        <w:trPr>
          <w:trHeight w:val="525"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44"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249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获得国家或省部级科研奖项</w:t>
            </w:r>
          </w:p>
          <w:p>
            <w:pPr>
              <w:jc w:val="center"/>
              <w:rPr>
                <w:rFonts w:ascii="Dialog" w:hAnsi="Dialog" w:cs="Dialog"/>
                <w:sz w:val="18"/>
                <w:szCs w:val="18"/>
              </w:rPr>
            </w:pPr>
            <w:r>
              <w:rPr>
                <w:rFonts w:hint="eastAsia" w:ascii="Dialog" w:hAnsi="Dialog" w:cs="Dialog"/>
                <w:sz w:val="18"/>
                <w:szCs w:val="18"/>
              </w:rPr>
              <w:t>（或专利）增长率</w:t>
            </w:r>
          </w:p>
        </w:tc>
        <w:tc>
          <w:tcPr>
            <w:tcW w:w="33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10%</w:t>
            </w:r>
          </w:p>
        </w:tc>
      </w:tr>
      <w:tr>
        <w:tblPrEx>
          <w:tblCellMar>
            <w:top w:w="0" w:type="dxa"/>
            <w:left w:w="0" w:type="dxa"/>
            <w:bottom w:w="0" w:type="dxa"/>
            <w:right w:w="0" w:type="dxa"/>
          </w:tblCellMar>
        </w:tblPrEx>
        <w:trPr>
          <w:trHeight w:val="555"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影响力目标</w:t>
            </w:r>
          </w:p>
        </w:tc>
        <w:tc>
          <w:tcPr>
            <w:tcW w:w="1644"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满意度目标</w:t>
            </w:r>
          </w:p>
        </w:tc>
        <w:tc>
          <w:tcPr>
            <w:tcW w:w="249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人才政策满意度</w:t>
            </w:r>
          </w:p>
        </w:tc>
        <w:tc>
          <w:tcPr>
            <w:tcW w:w="33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90%</w:t>
            </w:r>
          </w:p>
        </w:tc>
      </w:tr>
      <w:tr>
        <w:tblPrEx>
          <w:tblCellMar>
            <w:top w:w="0" w:type="dxa"/>
            <w:left w:w="0" w:type="dxa"/>
            <w:bottom w:w="0" w:type="dxa"/>
            <w:right w:w="0" w:type="dxa"/>
          </w:tblCellMar>
        </w:tblPrEx>
        <w:trPr>
          <w:trHeight w:val="555" w:hRule="exact"/>
        </w:trPr>
        <w:tc>
          <w:tcPr>
            <w:tcW w:w="58"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44"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1644"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p>
        </w:tc>
        <w:tc>
          <w:tcPr>
            <w:tcW w:w="249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人才工作满意度</w:t>
            </w:r>
          </w:p>
        </w:tc>
        <w:tc>
          <w:tcPr>
            <w:tcW w:w="33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90%</w:t>
            </w:r>
          </w:p>
        </w:tc>
      </w:tr>
    </w:tbl>
    <w:p/>
    <w:p/>
    <w:p/>
    <w:p/>
    <w:p/>
    <w:p/>
    <w:p/>
    <w:p/>
    <w:p/>
    <w:p/>
    <w:p/>
    <w:p/>
    <w:p/>
    <w:p/>
    <w:p/>
    <w:tbl>
      <w:tblPr>
        <w:tblStyle w:val="8"/>
        <w:tblW w:w="8080" w:type="dxa"/>
        <w:tblInd w:w="93" w:type="dxa"/>
        <w:tblLayout w:type="fixed"/>
        <w:tblCellMar>
          <w:top w:w="0" w:type="dxa"/>
          <w:left w:w="108" w:type="dxa"/>
          <w:bottom w:w="0" w:type="dxa"/>
          <w:right w:w="108" w:type="dxa"/>
        </w:tblCellMar>
      </w:tblPr>
      <w:tblGrid>
        <w:gridCol w:w="8080"/>
      </w:tblGrid>
      <w:tr>
        <w:tblPrEx>
          <w:tblCellMar>
            <w:top w:w="0" w:type="dxa"/>
            <w:left w:w="108" w:type="dxa"/>
            <w:bottom w:w="0" w:type="dxa"/>
            <w:right w:w="108" w:type="dxa"/>
          </w:tblCellMar>
        </w:tblPrEx>
        <w:trPr>
          <w:trHeight w:val="623" w:hRule="atLeast"/>
        </w:trPr>
        <w:tc>
          <w:tcPr>
            <w:tcW w:w="8080" w:type="dxa"/>
            <w:tcBorders>
              <w:top w:val="nil"/>
              <w:left w:val="nil"/>
              <w:bottom w:val="nil"/>
              <w:right w:val="nil"/>
            </w:tcBorders>
            <w:vAlign w:val="center"/>
          </w:tcPr>
          <w:p>
            <w:pPr>
              <w:widowControl/>
              <w:jc w:val="center"/>
              <w:rPr>
                <w:rFonts w:ascii="宋体" w:hAnsi="宋体" w:eastAsia="宋体"/>
                <w:b/>
                <w:bCs/>
                <w:sz w:val="28"/>
                <w:szCs w:val="28"/>
              </w:rPr>
            </w:pPr>
            <w:r>
              <w:rPr>
                <w:rFonts w:hint="eastAsia" w:ascii="宋体" w:hAnsi="宋体" w:eastAsia="宋体"/>
                <w:b/>
                <w:bCs/>
                <w:sz w:val="28"/>
                <w:szCs w:val="28"/>
              </w:rPr>
              <w:t>松江区机关事业单位福利事业中心在职机关事业单位优秀人员疗休养项目经费情况说明</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noWrap/>
            <w:vAlign w:val="bottom"/>
          </w:tcPr>
          <w:p>
            <w:pPr>
              <w:widowControl/>
              <w:rPr>
                <w:rFonts w:eastAsia="宋体"/>
                <w:sz w:val="20"/>
                <w:szCs w:val="20"/>
              </w:rPr>
            </w:pP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一、项目概述</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为体现区委、区政府对本区机关事业单位获得记功以上奖励人员的关心和爱护，弘扬先进模范、爱岗敬业的精神，激励干部开拓创新，提高管理服务水平，开展本区机关事业单位获得记功以上奖励人员疗休养工作，费用标准为</w:t>
            </w:r>
            <w:r>
              <w:rPr>
                <w:rFonts w:ascii="宋体" w:hAnsi="宋体" w:eastAsia="宋体"/>
                <w:sz w:val="18"/>
                <w:szCs w:val="18"/>
              </w:rPr>
              <w:t>3000</w:t>
            </w:r>
            <w:r>
              <w:rPr>
                <w:rFonts w:hint="eastAsia" w:ascii="宋体" w:hAnsi="宋体" w:eastAsia="宋体"/>
                <w:sz w:val="18"/>
                <w:szCs w:val="18"/>
              </w:rPr>
              <w:t>元</w:t>
            </w:r>
            <w:r>
              <w:rPr>
                <w:rFonts w:ascii="宋体" w:hAnsi="宋体" w:eastAsia="宋体"/>
                <w:sz w:val="18"/>
                <w:szCs w:val="18"/>
              </w:rPr>
              <w:t>/</w:t>
            </w:r>
            <w:r>
              <w:rPr>
                <w:rFonts w:hint="eastAsia" w:ascii="宋体" w:hAnsi="宋体" w:eastAsia="宋体"/>
                <w:sz w:val="18"/>
                <w:szCs w:val="18"/>
              </w:rPr>
              <w:t>人及领队费和四年一次的专项审计费。</w:t>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二、立项依据</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hint="eastAsia" w:ascii="宋体" w:hAnsi="宋体" w:eastAsia="宋体"/>
                <w:sz w:val="18"/>
                <w:szCs w:val="18"/>
              </w:rPr>
              <w:t>《关于组织</w:t>
            </w:r>
            <w:r>
              <w:rPr>
                <w:rFonts w:ascii="宋体" w:hAnsi="宋体" w:eastAsia="宋体"/>
                <w:sz w:val="18"/>
                <w:szCs w:val="18"/>
              </w:rPr>
              <w:t>2014</w:t>
            </w:r>
            <w:r>
              <w:rPr>
                <w:rFonts w:hint="eastAsia" w:ascii="宋体" w:hAnsi="宋体" w:eastAsia="宋体"/>
                <w:sz w:val="18"/>
                <w:szCs w:val="18"/>
              </w:rPr>
              <w:t>年本市机关事业单位获得记功以上奖励人员疗休养工作的通知》（沪人社资【</w:t>
            </w:r>
            <w:r>
              <w:rPr>
                <w:rFonts w:ascii="宋体" w:hAnsi="宋体" w:eastAsia="宋体"/>
                <w:sz w:val="18"/>
                <w:szCs w:val="18"/>
              </w:rPr>
              <w:t>2014</w:t>
            </w:r>
            <w:r>
              <w:rPr>
                <w:rFonts w:hint="eastAsia" w:ascii="宋体" w:hAnsi="宋体" w:eastAsia="宋体"/>
                <w:sz w:val="18"/>
                <w:szCs w:val="18"/>
              </w:rPr>
              <w:t>】</w:t>
            </w:r>
            <w:r>
              <w:rPr>
                <w:rFonts w:ascii="宋体" w:hAnsi="宋体" w:eastAsia="宋体"/>
                <w:sz w:val="18"/>
                <w:szCs w:val="18"/>
              </w:rPr>
              <w:t>161</w:t>
            </w:r>
            <w:r>
              <w:rPr>
                <w:rFonts w:hint="eastAsia" w:ascii="宋体" w:hAnsi="宋体" w:eastAsia="宋体"/>
                <w:sz w:val="18"/>
                <w:szCs w:val="18"/>
              </w:rPr>
              <w:t>号）、《上海市松江区人民政府办公室关于转发区人社局、区财政局制定的</w:t>
            </w:r>
            <w:r>
              <w:rPr>
                <w:rFonts w:ascii="宋体" w:hAnsi="宋体" w:eastAsia="宋体"/>
                <w:sz w:val="18"/>
                <w:szCs w:val="18"/>
              </w:rPr>
              <w:t>&lt;</w:t>
            </w:r>
            <w:r>
              <w:rPr>
                <w:rFonts w:hint="eastAsia" w:ascii="宋体" w:hAnsi="宋体" w:eastAsia="宋体"/>
                <w:sz w:val="18"/>
                <w:szCs w:val="18"/>
              </w:rPr>
              <w:t>松江区机关事业单位疗休养管理工作实施意见</w:t>
            </w:r>
            <w:r>
              <w:rPr>
                <w:rFonts w:ascii="宋体" w:hAnsi="宋体" w:eastAsia="宋体"/>
                <w:sz w:val="18"/>
                <w:szCs w:val="18"/>
              </w:rPr>
              <w:t>&gt;</w:t>
            </w:r>
            <w:r>
              <w:rPr>
                <w:rFonts w:hint="eastAsia" w:ascii="宋体" w:hAnsi="宋体" w:eastAsia="宋体"/>
                <w:sz w:val="18"/>
                <w:szCs w:val="18"/>
              </w:rPr>
              <w:t>的通知》，文件规定本区疗休养工作按照职工疗休养和优秀疗休养分类进行推进。疗休养工作由区人社局统一组织实施。</w:t>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三、实施主体</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实施主体为区机关事业单位福利事业中心，职责是负责组织安排获得记功以上奖励人员疗休养工作。</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四、实施方案</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拟定当年度疗休养计划（含外出时间、人员信息、路线及报价）并将计划公示通过的名单报备区人社局审核后组织实施。</w:t>
            </w:r>
            <w:r>
              <w:rPr>
                <w:rFonts w:ascii="宋体" w:hAnsi="宋体" w:eastAsia="宋体"/>
                <w:sz w:val="18"/>
                <w:szCs w:val="18"/>
              </w:rPr>
              <w:tab/>
            </w:r>
            <w:r>
              <w:rPr>
                <w:rFonts w:ascii="宋体" w:hAnsi="宋体" w:eastAsia="宋体"/>
                <w:sz w:val="18"/>
                <w:szCs w:val="18"/>
              </w:rPr>
              <w:tab/>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五、实施周期</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2020</w:t>
            </w:r>
            <w:r>
              <w:rPr>
                <w:rFonts w:hint="eastAsia" w:ascii="宋体" w:hAnsi="宋体" w:eastAsia="宋体"/>
                <w:sz w:val="18"/>
                <w:szCs w:val="18"/>
              </w:rPr>
              <w:t>年</w:t>
            </w:r>
            <w:r>
              <w:rPr>
                <w:rFonts w:ascii="宋体" w:hAnsi="宋体" w:eastAsia="宋体"/>
                <w:sz w:val="18"/>
                <w:szCs w:val="18"/>
              </w:rPr>
              <w:t>1</w:t>
            </w:r>
            <w:r>
              <w:rPr>
                <w:rFonts w:hint="eastAsia" w:ascii="宋体" w:hAnsi="宋体" w:eastAsia="宋体"/>
                <w:sz w:val="18"/>
                <w:szCs w:val="18"/>
              </w:rPr>
              <w:t>月</w:t>
            </w:r>
            <w:r>
              <w:rPr>
                <w:rFonts w:ascii="宋体" w:hAnsi="宋体" w:eastAsia="宋体"/>
                <w:sz w:val="18"/>
                <w:szCs w:val="18"/>
              </w:rPr>
              <w:t>1</w:t>
            </w:r>
            <w:r>
              <w:rPr>
                <w:rFonts w:hint="eastAsia" w:ascii="宋体" w:hAnsi="宋体" w:eastAsia="宋体"/>
                <w:sz w:val="18"/>
                <w:szCs w:val="18"/>
              </w:rPr>
              <w:t>日</w:t>
            </w:r>
            <w:r>
              <w:rPr>
                <w:rFonts w:ascii="宋体" w:hAnsi="宋体" w:eastAsia="宋体"/>
                <w:sz w:val="18"/>
                <w:szCs w:val="18"/>
              </w:rPr>
              <w:t>-2020</w:t>
            </w:r>
            <w:r>
              <w:rPr>
                <w:rFonts w:hint="eastAsia" w:ascii="宋体" w:hAnsi="宋体" w:eastAsia="宋体"/>
                <w:sz w:val="18"/>
                <w:szCs w:val="18"/>
              </w:rPr>
              <w:t>年</w:t>
            </w:r>
            <w:r>
              <w:rPr>
                <w:rFonts w:ascii="宋体" w:hAnsi="宋体" w:eastAsia="宋体"/>
                <w:sz w:val="18"/>
                <w:szCs w:val="18"/>
              </w:rPr>
              <w:t>12</w:t>
            </w:r>
            <w:r>
              <w:rPr>
                <w:rFonts w:hint="eastAsia" w:ascii="宋体" w:hAnsi="宋体" w:eastAsia="宋体"/>
                <w:sz w:val="18"/>
                <w:szCs w:val="18"/>
              </w:rPr>
              <w:t>月</w:t>
            </w:r>
            <w:r>
              <w:rPr>
                <w:rFonts w:ascii="宋体" w:hAnsi="宋体" w:eastAsia="宋体"/>
                <w:sz w:val="18"/>
                <w:szCs w:val="18"/>
              </w:rPr>
              <w:t>31</w:t>
            </w:r>
            <w:r>
              <w:rPr>
                <w:rFonts w:hint="eastAsia" w:ascii="宋体" w:hAnsi="宋体" w:eastAsia="宋体"/>
                <w:sz w:val="18"/>
                <w:szCs w:val="18"/>
              </w:rPr>
              <w:t>日</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六、年度预算安排</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项目当年度预算金额</w:t>
            </w:r>
            <w:r>
              <w:rPr>
                <w:rFonts w:ascii="宋体" w:hAnsi="宋体" w:eastAsia="宋体"/>
                <w:sz w:val="18"/>
                <w:szCs w:val="18"/>
              </w:rPr>
              <w:t>4</w:t>
            </w:r>
            <w:r>
              <w:rPr>
                <w:rFonts w:hint="eastAsia" w:ascii="宋体" w:hAnsi="宋体" w:eastAsia="宋体"/>
                <w:sz w:val="18"/>
                <w:szCs w:val="18"/>
              </w:rPr>
              <w:t>,</w:t>
            </w:r>
            <w:r>
              <w:rPr>
                <w:rFonts w:ascii="宋体" w:hAnsi="宋体" w:eastAsia="宋体"/>
                <w:sz w:val="18"/>
                <w:szCs w:val="18"/>
              </w:rPr>
              <w:t>050</w:t>
            </w:r>
            <w:r>
              <w:rPr>
                <w:rFonts w:hint="eastAsia" w:ascii="宋体" w:hAnsi="宋体" w:eastAsia="宋体"/>
                <w:sz w:val="18"/>
                <w:szCs w:val="18"/>
              </w:rPr>
              <w:t>,</w:t>
            </w:r>
            <w:r>
              <w:rPr>
                <w:rFonts w:ascii="宋体" w:hAnsi="宋体" w:eastAsia="宋体"/>
                <w:sz w:val="18"/>
                <w:szCs w:val="18"/>
              </w:rPr>
              <w:t>000</w:t>
            </w:r>
            <w:r>
              <w:rPr>
                <w:rFonts w:hint="eastAsia" w:ascii="宋体" w:hAnsi="宋体" w:eastAsia="宋体"/>
                <w:sz w:val="18"/>
                <w:szCs w:val="18"/>
              </w:rPr>
              <w:t>元，用于支付优秀人员外出疗休养各项费用。</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七、绩效目标</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hint="eastAsia" w:ascii="宋体" w:hAnsi="宋体" w:eastAsia="宋体"/>
                <w:sz w:val="18"/>
                <w:szCs w:val="18"/>
              </w:rPr>
              <w:t>（包括总目标、年度目标、分解目标等，具体见表格）</w:t>
            </w:r>
          </w:p>
        </w:tc>
      </w:tr>
    </w:tbl>
    <w:p/>
    <w:p/>
    <w:p/>
    <w:p/>
    <w:p/>
    <w:p/>
    <w:p/>
    <w:p/>
    <w:p/>
    <w:p/>
    <w:p/>
    <w:p/>
    <w:p/>
    <w:p/>
    <w:p/>
    <w:p/>
    <w:p/>
    <w:p/>
    <w:p/>
    <w:p/>
    <w:p/>
    <w:p/>
    <w:p/>
    <w:p/>
    <w:p/>
    <w:p/>
    <w:p/>
    <w:p/>
    <w:p/>
    <w:p/>
    <w:p/>
    <w:p/>
    <w:p/>
    <w:tbl>
      <w:tblPr>
        <w:tblStyle w:val="8"/>
        <w:tblW w:w="9179" w:type="dxa"/>
        <w:tblInd w:w="10" w:type="dxa"/>
        <w:tblLayout w:type="fixed"/>
        <w:tblCellMar>
          <w:top w:w="0" w:type="dxa"/>
          <w:left w:w="0" w:type="dxa"/>
          <w:bottom w:w="0" w:type="dxa"/>
          <w:right w:w="0" w:type="dxa"/>
        </w:tblCellMar>
      </w:tblPr>
      <w:tblGrid>
        <w:gridCol w:w="1655"/>
        <w:gridCol w:w="1654"/>
        <w:gridCol w:w="1654"/>
        <w:gridCol w:w="4216"/>
      </w:tblGrid>
      <w:tr>
        <w:tblPrEx>
          <w:tblCellMar>
            <w:top w:w="0" w:type="dxa"/>
            <w:left w:w="0" w:type="dxa"/>
            <w:bottom w:w="0" w:type="dxa"/>
            <w:right w:w="0" w:type="dxa"/>
          </w:tblCellMar>
        </w:tblPrEx>
        <w:trPr>
          <w:trHeight w:val="620" w:hRule="exact"/>
        </w:trPr>
        <w:tc>
          <w:tcPr>
            <w:tcW w:w="9179" w:type="dxa"/>
            <w:gridSpan w:val="4"/>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21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 xml:space="preserve"> )</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项目名称</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在职机关事业单位优秀人员疗休养</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项目总目标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eastAsia="宋体"/>
                <w:sz w:val="18"/>
                <w:szCs w:val="18"/>
              </w:rPr>
            </w:pPr>
            <w:r>
              <w:rPr>
                <w:rFonts w:hint="eastAsia" w:ascii="宋体" w:hAnsi="宋体" w:eastAsia="宋体"/>
                <w:sz w:val="18"/>
                <w:szCs w:val="18"/>
              </w:rPr>
              <w:t>不断促进我区机关事业单位工作人员身心健康，调动工作积极性，从而更好推进工作、促进发展。</w:t>
            </w:r>
            <w:r>
              <w:rPr>
                <w:rFonts w:ascii="宋体" w:hAnsi="宋体" w:eastAsia="宋体"/>
                <w:sz w:val="18"/>
                <w:szCs w:val="18"/>
              </w:rPr>
              <w:tab/>
            </w:r>
            <w:r>
              <w:rPr>
                <w:rFonts w:ascii="宋体" w:hAnsi="宋体" w:eastAsia="宋体"/>
                <w:sz w:val="18"/>
                <w:szCs w:val="18"/>
              </w:rPr>
              <w:tab/>
            </w:r>
            <w:r>
              <w:rPr>
                <w:rFonts w:hint="eastAsia" w:ascii="宋体" w:hAnsi="宋体" w:eastAsia="宋体"/>
                <w:sz w:val="18"/>
                <w:szCs w:val="18"/>
              </w:rPr>
              <w:t>　</w:t>
            </w:r>
          </w:p>
        </w:tc>
      </w:tr>
      <w:tr>
        <w:tblPrEx>
          <w:tblCellMar>
            <w:top w:w="0" w:type="dxa"/>
            <w:left w:w="0" w:type="dxa"/>
            <w:bottom w:w="0" w:type="dxa"/>
            <w:right w:w="0" w:type="dxa"/>
          </w:tblCellMar>
        </w:tblPrEx>
        <w:trPr>
          <w:trHeight w:val="774"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年度绩效目标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eastAsia="宋体"/>
                <w:sz w:val="18"/>
                <w:szCs w:val="18"/>
              </w:rPr>
            </w:pPr>
            <w:r>
              <w:rPr>
                <w:rFonts w:hint="eastAsia" w:ascii="宋体" w:hAnsi="宋体" w:eastAsia="宋体"/>
                <w:sz w:val="18"/>
                <w:szCs w:val="18"/>
              </w:rPr>
              <w:t>体现区委、区政府对本区机关事业单位</w:t>
            </w:r>
            <w:r>
              <w:rPr>
                <w:rFonts w:ascii="宋体" w:hAnsi="宋体" w:eastAsia="宋体"/>
                <w:sz w:val="18"/>
                <w:szCs w:val="18"/>
              </w:rPr>
              <w:t>2019</w:t>
            </w:r>
            <w:r>
              <w:rPr>
                <w:rFonts w:hint="eastAsia" w:ascii="宋体" w:hAnsi="宋体" w:eastAsia="宋体"/>
                <w:sz w:val="18"/>
                <w:szCs w:val="18"/>
              </w:rPr>
              <w:t>年度获得记功以上奖励人员的关心和爱护，弘扬先进模范、爱岗敬业的精神，激励干部开拓创新，提高管理服务水平。</w:t>
            </w:r>
            <w:r>
              <w:rPr>
                <w:rFonts w:ascii="宋体" w:hAnsi="宋体" w:eastAsia="宋体"/>
                <w:sz w:val="18"/>
                <w:szCs w:val="18"/>
              </w:rPr>
              <w:tab/>
            </w:r>
            <w:r>
              <w:rPr>
                <w:rFonts w:ascii="宋体" w:hAnsi="宋体" w:eastAsia="宋体"/>
                <w:sz w:val="18"/>
                <w:szCs w:val="18"/>
              </w:rPr>
              <w:tab/>
            </w: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分解目标</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一级指标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二级指标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三级指标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指标目标值</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产出目标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数量目标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政策知晓率　</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95%</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优秀人员参与率　</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95%</w:t>
            </w:r>
            <w:r>
              <w:rPr>
                <w:rFonts w:hint="eastAsia" w:ascii="宋体" w:hAnsi="宋体" w:eastAsia="宋体"/>
                <w:sz w:val="18"/>
                <w:szCs w:val="18"/>
              </w:rPr>
              <w:t>　</w:t>
            </w:r>
          </w:p>
        </w:tc>
      </w:tr>
      <w:tr>
        <w:tblPrEx>
          <w:tblCellMar>
            <w:top w:w="0" w:type="dxa"/>
            <w:left w:w="0" w:type="dxa"/>
            <w:bottom w:w="0" w:type="dxa"/>
            <w:right w:w="0" w:type="dxa"/>
          </w:tblCellMar>
        </w:tblPrEx>
        <w:trPr>
          <w:trHeight w:val="646"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质量目标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eastAsia="宋体"/>
                <w:sz w:val="18"/>
                <w:szCs w:val="18"/>
              </w:rPr>
            </w:pPr>
            <w:r>
              <w:rPr>
                <w:rFonts w:hint="eastAsia" w:ascii="宋体" w:hAnsi="宋体" w:eastAsia="宋体"/>
                <w:sz w:val="18"/>
                <w:szCs w:val="18"/>
              </w:rPr>
              <w:t>提供休养身心的场所设施</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ascii="宋体" w:hAnsi="宋体" w:eastAsia="宋体"/>
                <w:sz w:val="18"/>
                <w:szCs w:val="18"/>
              </w:rPr>
              <w:t>=100%</w:t>
            </w:r>
            <w:r>
              <w:rPr>
                <w:rFonts w:hint="eastAsia" w:ascii="宋体" w:hAnsi="宋体" w:eastAsia="宋体"/>
                <w:sz w:val="18"/>
                <w:szCs w:val="18"/>
              </w:rPr>
              <w:t>　</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eastAsia="宋体"/>
                <w:sz w:val="18"/>
                <w:szCs w:val="18"/>
              </w:rPr>
            </w:pPr>
            <w:r>
              <w:rPr>
                <w:rFonts w:hint="eastAsia" w:ascii="宋体" w:hAnsi="宋体" w:eastAsia="宋体"/>
                <w:sz w:val="18"/>
                <w:szCs w:val="18"/>
              </w:rPr>
              <w:t>提供安全优质服务</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95%</w:t>
            </w:r>
            <w:r>
              <w:rPr>
                <w:rFonts w:hint="eastAsia" w:ascii="宋体" w:hAnsi="宋体" w:eastAsia="宋体"/>
                <w:sz w:val="18"/>
                <w:szCs w:val="18"/>
              </w:rPr>
              <w:t>　</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时效目标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完成时效　</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分批组织、</w:t>
            </w:r>
            <w:r>
              <w:rPr>
                <w:rFonts w:ascii="宋体" w:hAnsi="宋体" w:eastAsia="宋体"/>
                <w:sz w:val="18"/>
                <w:szCs w:val="18"/>
              </w:rPr>
              <w:t>2020</w:t>
            </w:r>
            <w:r>
              <w:rPr>
                <w:rFonts w:hint="eastAsia" w:ascii="宋体" w:hAnsi="宋体" w:eastAsia="宋体"/>
                <w:sz w:val="18"/>
                <w:szCs w:val="18"/>
              </w:rPr>
              <w:t>年</w:t>
            </w:r>
            <w:r>
              <w:rPr>
                <w:rFonts w:ascii="宋体" w:hAnsi="宋体" w:eastAsia="宋体"/>
                <w:sz w:val="18"/>
                <w:szCs w:val="18"/>
              </w:rPr>
              <w:t>6</w:t>
            </w:r>
            <w:r>
              <w:rPr>
                <w:rFonts w:hint="eastAsia" w:ascii="宋体" w:hAnsi="宋体" w:eastAsia="宋体"/>
                <w:sz w:val="18"/>
                <w:szCs w:val="18"/>
              </w:rPr>
              <w:t>月底之前全部完成</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疗休养期限　</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ascii="宋体" w:hAnsi="宋体" w:eastAsia="宋体"/>
                <w:sz w:val="18"/>
                <w:szCs w:val="18"/>
              </w:rPr>
              <w:t>=3</w:t>
            </w:r>
            <w:r>
              <w:rPr>
                <w:rFonts w:hint="eastAsia" w:ascii="宋体" w:hAnsi="宋体" w:eastAsia="宋体"/>
                <w:sz w:val="18"/>
                <w:szCs w:val="18"/>
              </w:rPr>
              <w:t>天　</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效果目标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经济效益目标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无　</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无　</w:t>
            </w:r>
          </w:p>
        </w:tc>
      </w:tr>
      <w:tr>
        <w:tblPrEx>
          <w:tblCellMar>
            <w:top w:w="0" w:type="dxa"/>
            <w:left w:w="0" w:type="dxa"/>
            <w:bottom w:w="0" w:type="dxa"/>
            <w:right w:w="0" w:type="dxa"/>
          </w:tblCellMar>
        </w:tblPrEx>
        <w:trPr>
          <w:trHeight w:val="728"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社会效益目标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弘扬先进模范、爱岗敬业精神　</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ascii="宋体" w:hAnsi="宋体" w:eastAsia="宋体"/>
                <w:sz w:val="18"/>
                <w:szCs w:val="18"/>
              </w:rPr>
              <w:t>=100%</w:t>
            </w:r>
            <w:r>
              <w:rPr>
                <w:rFonts w:hint="eastAsia" w:ascii="宋体" w:hAnsi="宋体" w:eastAsia="宋体"/>
                <w:sz w:val="18"/>
                <w:szCs w:val="18"/>
              </w:rPr>
              <w:t>　</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环境效益目标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　无</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无　</w:t>
            </w:r>
          </w:p>
        </w:tc>
      </w:tr>
      <w:tr>
        <w:tblPrEx>
          <w:tblCellMar>
            <w:top w:w="0" w:type="dxa"/>
            <w:left w:w="0" w:type="dxa"/>
            <w:bottom w:w="0" w:type="dxa"/>
            <w:right w:w="0" w:type="dxa"/>
          </w:tblCellMar>
        </w:tblPrEx>
        <w:trPr>
          <w:trHeight w:val="658"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可持续目标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建立健全长效管理制度　</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完善</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影响力目标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满意度目标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参与人员满意度　</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95%</w:t>
            </w:r>
            <w:r>
              <w:rPr>
                <w:rFonts w:hint="eastAsia" w:ascii="宋体" w:hAnsi="宋体" w:eastAsia="宋体"/>
                <w:sz w:val="18"/>
                <w:szCs w:val="18"/>
              </w:rPr>
              <w:t>　</w:t>
            </w:r>
          </w:p>
        </w:tc>
      </w:tr>
    </w:tbl>
    <w:p/>
    <w:p/>
    <w:p/>
    <w:p/>
    <w:p/>
    <w:p/>
    <w:p/>
    <w:p/>
    <w:p/>
    <w:p/>
    <w:p/>
    <w:p/>
    <w:p/>
    <w:p/>
    <w:p/>
    <w:p/>
    <w:p/>
    <w:p/>
    <w:p/>
    <w:p/>
    <w:p/>
    <w:p/>
    <w:p/>
    <w:p/>
    <w:tbl>
      <w:tblPr>
        <w:tblStyle w:val="8"/>
        <w:tblW w:w="8080" w:type="dxa"/>
        <w:tblInd w:w="93" w:type="dxa"/>
        <w:tblLayout w:type="fixed"/>
        <w:tblCellMar>
          <w:top w:w="0" w:type="dxa"/>
          <w:left w:w="108" w:type="dxa"/>
          <w:bottom w:w="0" w:type="dxa"/>
          <w:right w:w="108" w:type="dxa"/>
        </w:tblCellMar>
      </w:tblPr>
      <w:tblGrid>
        <w:gridCol w:w="8080"/>
      </w:tblGrid>
      <w:tr>
        <w:tblPrEx>
          <w:tblCellMar>
            <w:top w:w="0" w:type="dxa"/>
            <w:left w:w="108" w:type="dxa"/>
            <w:bottom w:w="0" w:type="dxa"/>
            <w:right w:w="108" w:type="dxa"/>
          </w:tblCellMar>
        </w:tblPrEx>
        <w:trPr>
          <w:trHeight w:val="623" w:hRule="atLeast"/>
        </w:trPr>
        <w:tc>
          <w:tcPr>
            <w:tcW w:w="8080" w:type="dxa"/>
            <w:tcBorders>
              <w:top w:val="nil"/>
              <w:left w:val="nil"/>
              <w:bottom w:val="nil"/>
              <w:right w:val="nil"/>
            </w:tcBorders>
            <w:vAlign w:val="center"/>
          </w:tcPr>
          <w:p>
            <w:pPr>
              <w:widowControl/>
              <w:jc w:val="center"/>
              <w:rPr>
                <w:rFonts w:ascii="宋体" w:hAnsi="宋体" w:eastAsia="宋体"/>
                <w:b/>
                <w:bCs/>
                <w:sz w:val="28"/>
                <w:szCs w:val="28"/>
              </w:rPr>
            </w:pPr>
            <w:r>
              <w:rPr>
                <w:rFonts w:hint="eastAsia" w:ascii="宋体" w:hAnsi="宋体" w:eastAsia="宋体"/>
                <w:b/>
                <w:bCs/>
                <w:sz w:val="28"/>
                <w:szCs w:val="28"/>
              </w:rPr>
              <w:t>松江区机关事业单位福利事业中心退休干部管理项目经费情况说明</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noWrap/>
            <w:vAlign w:val="bottom"/>
          </w:tcPr>
          <w:p>
            <w:pPr>
              <w:widowControl/>
              <w:rPr>
                <w:rFonts w:eastAsia="宋体"/>
                <w:sz w:val="20"/>
                <w:szCs w:val="20"/>
              </w:rPr>
            </w:pP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一、项目概述</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按照中央和市委关于全面做好离退休干部工作的要求，牢牢把握为党和人民的事业增添正能量的价值取向，以充分体现退休干部特点和优势、更好服务党和国家工作大局为方向，积极稳妥推进退管工作转型发展，激励广大退休干部为全面建成小康社会，实现“两个一百年”奋斗目标和中华民族伟大复兴的中国梦贡献智慧和力量。</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二、立项依据</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沪松人社【</w:t>
            </w:r>
            <w:r>
              <w:rPr>
                <w:rFonts w:ascii="宋体" w:hAnsi="宋体" w:eastAsia="宋体"/>
                <w:sz w:val="18"/>
                <w:szCs w:val="18"/>
              </w:rPr>
              <w:t>2016</w:t>
            </w:r>
            <w:r>
              <w:rPr>
                <w:rFonts w:hint="eastAsia" w:ascii="宋体" w:hAnsi="宋体" w:eastAsia="宋体"/>
                <w:sz w:val="18"/>
                <w:szCs w:val="18"/>
              </w:rPr>
              <w:t>】</w:t>
            </w:r>
            <w:r>
              <w:rPr>
                <w:rFonts w:ascii="宋体" w:hAnsi="宋体" w:eastAsia="宋体"/>
                <w:sz w:val="18"/>
                <w:szCs w:val="18"/>
              </w:rPr>
              <w:t>34</w:t>
            </w:r>
            <w:r>
              <w:rPr>
                <w:rFonts w:hint="eastAsia" w:ascii="宋体" w:hAnsi="宋体" w:eastAsia="宋体"/>
                <w:sz w:val="18"/>
                <w:szCs w:val="18"/>
              </w:rPr>
              <w:t>号文；沪人社资【</w:t>
            </w:r>
            <w:r>
              <w:rPr>
                <w:rFonts w:ascii="宋体" w:hAnsi="宋体" w:eastAsia="宋体"/>
                <w:sz w:val="18"/>
                <w:szCs w:val="18"/>
              </w:rPr>
              <w:t>1996</w:t>
            </w:r>
            <w:r>
              <w:rPr>
                <w:rFonts w:hint="eastAsia" w:ascii="宋体" w:hAnsi="宋体" w:eastAsia="宋体"/>
                <w:sz w:val="18"/>
                <w:szCs w:val="18"/>
              </w:rPr>
              <w:t>】</w:t>
            </w:r>
            <w:r>
              <w:rPr>
                <w:rFonts w:ascii="宋体" w:hAnsi="宋体" w:eastAsia="宋体"/>
                <w:sz w:val="18"/>
                <w:szCs w:val="18"/>
              </w:rPr>
              <w:t>266</w:t>
            </w:r>
            <w:r>
              <w:rPr>
                <w:rFonts w:hint="eastAsia" w:ascii="宋体" w:hAnsi="宋体" w:eastAsia="宋体"/>
                <w:sz w:val="18"/>
                <w:szCs w:val="18"/>
              </w:rPr>
              <w:t>号文；沪人社资【</w:t>
            </w:r>
            <w:r>
              <w:rPr>
                <w:rFonts w:ascii="宋体" w:hAnsi="宋体" w:eastAsia="宋体"/>
                <w:sz w:val="18"/>
                <w:szCs w:val="18"/>
              </w:rPr>
              <w:t>2014</w:t>
            </w:r>
            <w:r>
              <w:rPr>
                <w:rFonts w:hint="eastAsia" w:ascii="宋体" w:hAnsi="宋体" w:eastAsia="宋体"/>
                <w:sz w:val="18"/>
                <w:szCs w:val="18"/>
              </w:rPr>
              <w:t>】</w:t>
            </w:r>
            <w:r>
              <w:rPr>
                <w:rFonts w:ascii="宋体" w:hAnsi="宋体" w:eastAsia="宋体"/>
                <w:sz w:val="18"/>
                <w:szCs w:val="18"/>
              </w:rPr>
              <w:t>733</w:t>
            </w:r>
            <w:r>
              <w:rPr>
                <w:rFonts w:hint="eastAsia" w:ascii="宋体" w:hAnsi="宋体" w:eastAsia="宋体"/>
                <w:sz w:val="18"/>
                <w:szCs w:val="18"/>
              </w:rPr>
              <w:t>号文。</w:t>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三、实施主体</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实施主体为区机关事业单位福利事业中心，职责是负责监督检查本区机关事业单位退休人员管理的有关法律、法规和政策的执行情况。管理和指导本区机关事业单位退休人员管理工作；承担本区机关事业单位处级退休人员的管理和服务工作。</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四、实施方案</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全年全区机关事业单位退休管理活动费，落实全区特别困难老人帮困慰问工作，丰富全区退休人员文化生活。按照相关文件规定的适用范围和标准组织实施。</w:t>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五、实施周期</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2020</w:t>
            </w:r>
            <w:r>
              <w:rPr>
                <w:rFonts w:hint="eastAsia" w:ascii="宋体" w:hAnsi="宋体" w:eastAsia="宋体"/>
                <w:sz w:val="18"/>
                <w:szCs w:val="18"/>
              </w:rPr>
              <w:t>年</w:t>
            </w:r>
            <w:r>
              <w:rPr>
                <w:rFonts w:ascii="宋体" w:hAnsi="宋体" w:eastAsia="宋体"/>
                <w:sz w:val="18"/>
                <w:szCs w:val="18"/>
              </w:rPr>
              <w:t>1</w:t>
            </w:r>
            <w:r>
              <w:rPr>
                <w:rFonts w:hint="eastAsia" w:ascii="宋体" w:hAnsi="宋体" w:eastAsia="宋体"/>
                <w:sz w:val="18"/>
                <w:szCs w:val="18"/>
              </w:rPr>
              <w:t>月</w:t>
            </w:r>
            <w:r>
              <w:rPr>
                <w:rFonts w:ascii="宋体" w:hAnsi="宋体" w:eastAsia="宋体"/>
                <w:sz w:val="18"/>
                <w:szCs w:val="18"/>
              </w:rPr>
              <w:t>1</w:t>
            </w:r>
            <w:r>
              <w:rPr>
                <w:rFonts w:hint="eastAsia" w:ascii="宋体" w:hAnsi="宋体" w:eastAsia="宋体"/>
                <w:sz w:val="18"/>
                <w:szCs w:val="18"/>
              </w:rPr>
              <w:t>日</w:t>
            </w:r>
            <w:r>
              <w:rPr>
                <w:rFonts w:ascii="宋体" w:hAnsi="宋体" w:eastAsia="宋体"/>
                <w:sz w:val="18"/>
                <w:szCs w:val="18"/>
              </w:rPr>
              <w:t>-2020</w:t>
            </w:r>
            <w:r>
              <w:rPr>
                <w:rFonts w:hint="eastAsia" w:ascii="宋体" w:hAnsi="宋体" w:eastAsia="宋体"/>
                <w:sz w:val="18"/>
                <w:szCs w:val="18"/>
              </w:rPr>
              <w:t>年</w:t>
            </w:r>
            <w:r>
              <w:rPr>
                <w:rFonts w:ascii="宋体" w:hAnsi="宋体" w:eastAsia="宋体"/>
                <w:sz w:val="18"/>
                <w:szCs w:val="18"/>
              </w:rPr>
              <w:t>12</w:t>
            </w:r>
            <w:r>
              <w:rPr>
                <w:rFonts w:hint="eastAsia" w:ascii="宋体" w:hAnsi="宋体" w:eastAsia="宋体"/>
                <w:sz w:val="18"/>
                <w:szCs w:val="18"/>
              </w:rPr>
              <w:t>月</w:t>
            </w:r>
            <w:r>
              <w:rPr>
                <w:rFonts w:ascii="宋体" w:hAnsi="宋体" w:eastAsia="宋体"/>
                <w:sz w:val="18"/>
                <w:szCs w:val="18"/>
              </w:rPr>
              <w:t>31</w:t>
            </w:r>
            <w:r>
              <w:rPr>
                <w:rFonts w:hint="eastAsia" w:ascii="宋体" w:hAnsi="宋体" w:eastAsia="宋体"/>
                <w:sz w:val="18"/>
                <w:szCs w:val="18"/>
              </w:rPr>
              <w:t>日</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六、年度预算安排</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项目当年度预算金额</w:t>
            </w:r>
            <w:r>
              <w:rPr>
                <w:rFonts w:ascii="宋体" w:hAnsi="宋体" w:eastAsia="宋体"/>
                <w:sz w:val="18"/>
                <w:szCs w:val="18"/>
              </w:rPr>
              <w:t>2</w:t>
            </w:r>
            <w:r>
              <w:rPr>
                <w:rFonts w:hint="eastAsia" w:ascii="宋体" w:hAnsi="宋体" w:eastAsia="宋体"/>
                <w:sz w:val="18"/>
                <w:szCs w:val="18"/>
              </w:rPr>
              <w:t>,</w:t>
            </w:r>
            <w:r>
              <w:rPr>
                <w:rFonts w:ascii="宋体" w:hAnsi="宋体" w:eastAsia="宋体"/>
                <w:sz w:val="18"/>
                <w:szCs w:val="18"/>
              </w:rPr>
              <w:t>582</w:t>
            </w:r>
            <w:r>
              <w:rPr>
                <w:rFonts w:hint="eastAsia" w:ascii="宋体" w:hAnsi="宋体" w:eastAsia="宋体"/>
                <w:sz w:val="18"/>
                <w:szCs w:val="18"/>
              </w:rPr>
              <w:t>,</w:t>
            </w:r>
            <w:r>
              <w:rPr>
                <w:rFonts w:ascii="宋体" w:hAnsi="宋体" w:eastAsia="宋体"/>
                <w:sz w:val="18"/>
                <w:szCs w:val="18"/>
              </w:rPr>
              <w:t>500</w:t>
            </w:r>
            <w:r>
              <w:rPr>
                <w:rFonts w:hint="eastAsia" w:ascii="宋体" w:hAnsi="宋体" w:eastAsia="宋体"/>
                <w:sz w:val="18"/>
                <w:szCs w:val="18"/>
              </w:rPr>
              <w:t>元，用于全年全区机关事业单位退休管理活动费，落实全区特别困难老人帮困慰问工作等。</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七、绩效目标</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宋体" w:hAnsi="宋体" w:eastAsia="宋体"/>
                <w:sz w:val="18"/>
                <w:szCs w:val="18"/>
              </w:rPr>
            </w:pPr>
            <w:r>
              <w:rPr>
                <w:rFonts w:hint="eastAsia" w:ascii="宋体" w:hAnsi="宋体" w:eastAsia="宋体"/>
                <w:sz w:val="18"/>
                <w:szCs w:val="18"/>
              </w:rPr>
              <w:t>（包括总目标、年度目标、分解目标等，具体见表格）</w:t>
            </w:r>
          </w:p>
        </w:tc>
      </w:tr>
    </w:tbl>
    <w:p/>
    <w:p/>
    <w:p/>
    <w:p/>
    <w:p/>
    <w:p/>
    <w:p/>
    <w:p/>
    <w:p/>
    <w:p/>
    <w:p/>
    <w:p/>
    <w:p/>
    <w:p/>
    <w:p/>
    <w:p/>
    <w:p/>
    <w:p/>
    <w:p/>
    <w:p/>
    <w:p/>
    <w:p/>
    <w:p/>
    <w:p/>
    <w:p/>
    <w:p/>
    <w:p/>
    <w:p/>
    <w:p/>
    <w:p/>
    <w:p/>
    <w:p/>
    <w:tbl>
      <w:tblPr>
        <w:tblStyle w:val="8"/>
        <w:tblW w:w="9199" w:type="dxa"/>
        <w:tblInd w:w="-10" w:type="dxa"/>
        <w:tblLayout w:type="fixed"/>
        <w:tblCellMar>
          <w:top w:w="0" w:type="dxa"/>
          <w:left w:w="0" w:type="dxa"/>
          <w:bottom w:w="0" w:type="dxa"/>
          <w:right w:w="0" w:type="dxa"/>
        </w:tblCellMar>
      </w:tblPr>
      <w:tblGrid>
        <w:gridCol w:w="20"/>
        <w:gridCol w:w="1655"/>
        <w:gridCol w:w="1654"/>
        <w:gridCol w:w="1654"/>
        <w:gridCol w:w="3097"/>
        <w:gridCol w:w="1119"/>
      </w:tblGrid>
      <w:tr>
        <w:tblPrEx>
          <w:tblCellMar>
            <w:top w:w="0" w:type="dxa"/>
            <w:left w:w="0" w:type="dxa"/>
            <w:bottom w:w="0" w:type="dxa"/>
            <w:right w:w="0" w:type="dxa"/>
          </w:tblCellMar>
        </w:tblPrEx>
        <w:trPr>
          <w:gridBefore w:val="1"/>
          <w:wBefore w:w="20" w:type="dxa"/>
          <w:trHeight w:val="620" w:hRule="exact"/>
        </w:trPr>
        <w:tc>
          <w:tcPr>
            <w:tcW w:w="9179" w:type="dxa"/>
            <w:gridSpan w:val="5"/>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上海市财政支出项目绩效目标</w:t>
            </w:r>
          </w:p>
        </w:tc>
      </w:tr>
      <w:tr>
        <w:tblPrEx>
          <w:tblCellMar>
            <w:top w:w="0" w:type="dxa"/>
            <w:left w:w="0" w:type="dxa"/>
            <w:bottom w:w="0" w:type="dxa"/>
            <w:right w:w="0" w:type="dxa"/>
          </w:tblCellMar>
        </w:tblPrEx>
        <w:trPr>
          <w:gridBefore w:val="1"/>
          <w:wBefore w:w="20" w:type="dxa"/>
          <w:trHeight w:val="280" w:hRule="exact"/>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216" w:type="dxa"/>
            <w:gridSpan w:val="2"/>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gridBefore w:val="1"/>
          <w:wBefore w:w="20" w:type="dxa"/>
          <w:trHeight w:val="440" w:hRule="exact"/>
        </w:trPr>
        <w:tc>
          <w:tcPr>
            <w:tcW w:w="9179"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 xml:space="preserve"> )</w:t>
            </w:r>
          </w:p>
        </w:tc>
      </w:tr>
      <w:tr>
        <w:trPr>
          <w:gridBefore w:val="1"/>
          <w:wBefore w:w="20" w:type="dxa"/>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项目名称</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退休干部管理</w:t>
            </w:r>
          </w:p>
        </w:tc>
      </w:tr>
      <w:tr>
        <w:tblPrEx>
          <w:tblCellMar>
            <w:top w:w="0" w:type="dxa"/>
            <w:left w:w="0" w:type="dxa"/>
            <w:bottom w:w="0" w:type="dxa"/>
            <w:right w:w="0" w:type="dxa"/>
          </w:tblCellMar>
        </w:tblPrEx>
        <w:trPr>
          <w:gridBefore w:val="1"/>
          <w:wBefore w:w="20" w:type="dxa"/>
          <w:trHeight w:val="1491"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项目总目标</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eastAsia="宋体"/>
                <w:sz w:val="18"/>
                <w:szCs w:val="18"/>
              </w:rPr>
            </w:pPr>
            <w:r>
              <w:rPr>
                <w:rFonts w:hint="eastAsia" w:ascii="宋体" w:hAnsi="宋体" w:eastAsia="宋体"/>
                <w:sz w:val="18"/>
                <w:szCs w:val="18"/>
              </w:rPr>
              <w:t>按照中央和市委关于全面做好离退休干部工作的要求，牢牢把握为党和人民的事业增添正能量的价值取向，以充分体现退休干部特点和优势、更好服务党和国家工作大局为方向，积极稳妥推进退管工作转型发展，激励广大退休干部为全面建成小康社会，实现“两个一百年”奋斗目标和中华民族伟大复兴的中国梦贡献智慧和力量。</w:t>
            </w:r>
          </w:p>
        </w:tc>
      </w:tr>
      <w:tr>
        <w:tblPrEx>
          <w:tblCellMar>
            <w:top w:w="0" w:type="dxa"/>
            <w:left w:w="0" w:type="dxa"/>
            <w:bottom w:w="0" w:type="dxa"/>
            <w:right w:w="0" w:type="dxa"/>
          </w:tblCellMar>
        </w:tblPrEx>
        <w:trPr>
          <w:gridBefore w:val="1"/>
          <w:wBefore w:w="20" w:type="dxa"/>
          <w:trHeight w:val="86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年度绩效目标</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eastAsia="宋体"/>
                <w:sz w:val="18"/>
                <w:szCs w:val="18"/>
              </w:rPr>
            </w:pPr>
            <w:r>
              <w:rPr>
                <w:rFonts w:hint="eastAsia" w:ascii="宋体" w:hAnsi="宋体" w:eastAsia="宋体"/>
                <w:sz w:val="18"/>
                <w:szCs w:val="18"/>
              </w:rPr>
              <w:t>指导和监督各单位认真贯彻落实退休干部管理政策，进一步落实退休干部政治、生活待遇；充分发挥退休干部作用，进一步组织和引导退休干部为党和人民的事业增添正能量。</w:t>
            </w:r>
            <w:r>
              <w:rPr>
                <w:rFonts w:ascii="宋体" w:hAnsi="宋体" w:eastAsia="宋体"/>
                <w:sz w:val="18"/>
                <w:szCs w:val="18"/>
              </w:rPr>
              <w:tab/>
            </w:r>
            <w:r>
              <w:rPr>
                <w:rFonts w:ascii="宋体" w:hAnsi="宋体" w:eastAsia="宋体"/>
                <w:sz w:val="18"/>
                <w:szCs w:val="18"/>
              </w:rPr>
              <w:tab/>
            </w:r>
            <w:r>
              <w:rPr>
                <w:rFonts w:hint="eastAsia" w:ascii="宋体" w:hAnsi="宋体" w:eastAsia="宋体"/>
                <w:sz w:val="18"/>
                <w:szCs w:val="18"/>
              </w:rPr>
              <w:t>　</w:t>
            </w:r>
          </w:p>
        </w:tc>
      </w:tr>
      <w:tr>
        <w:tblPrEx>
          <w:tblCellMar>
            <w:top w:w="0" w:type="dxa"/>
            <w:left w:w="0" w:type="dxa"/>
            <w:bottom w:w="0" w:type="dxa"/>
            <w:right w:w="0" w:type="dxa"/>
          </w:tblCellMar>
        </w:tblPrEx>
        <w:trPr>
          <w:gridBefore w:val="1"/>
          <w:wBefore w:w="20" w:type="dxa"/>
          <w:trHeight w:val="440" w:hRule="exact"/>
        </w:trPr>
        <w:tc>
          <w:tcPr>
            <w:tcW w:w="9179"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分解目标</w:t>
            </w:r>
          </w:p>
        </w:tc>
      </w:tr>
      <w:tr>
        <w:tblPrEx>
          <w:tblCellMar>
            <w:top w:w="0" w:type="dxa"/>
            <w:left w:w="0" w:type="dxa"/>
            <w:bottom w:w="0" w:type="dxa"/>
            <w:right w:w="0" w:type="dxa"/>
          </w:tblCellMar>
        </w:tblPrEx>
        <w:trPr>
          <w:gridBefore w:val="1"/>
          <w:wBefore w:w="20" w:type="dxa"/>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一级指标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二级指标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三级指标</w:t>
            </w:r>
          </w:p>
        </w:tc>
        <w:tc>
          <w:tcPr>
            <w:tcW w:w="421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指标目标值</w:t>
            </w:r>
          </w:p>
        </w:tc>
      </w:tr>
      <w:tr>
        <w:trPr>
          <w:gridBefore w:val="1"/>
          <w:wBefore w:w="20" w:type="dxa"/>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产出目标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数量目标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退休干部接收管理　</w:t>
            </w:r>
          </w:p>
        </w:tc>
        <w:tc>
          <w:tcPr>
            <w:tcW w:w="421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ascii="宋体" w:hAnsi="宋体" w:eastAsia="宋体"/>
                <w:sz w:val="18"/>
                <w:szCs w:val="18"/>
              </w:rPr>
              <w:t>=100%</w:t>
            </w:r>
          </w:p>
        </w:tc>
      </w:tr>
      <w:tr>
        <w:tblPrEx>
          <w:tblCellMar>
            <w:top w:w="0" w:type="dxa"/>
            <w:left w:w="0" w:type="dxa"/>
            <w:bottom w:w="0" w:type="dxa"/>
            <w:right w:w="0" w:type="dxa"/>
          </w:tblCellMar>
        </w:tblPrEx>
        <w:trPr>
          <w:gridBefore w:val="1"/>
          <w:wBefore w:w="20" w:type="dxa"/>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退休活动参与率　</w:t>
            </w:r>
          </w:p>
        </w:tc>
        <w:tc>
          <w:tcPr>
            <w:tcW w:w="421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90%</w:t>
            </w:r>
          </w:p>
        </w:tc>
      </w:tr>
      <w:tr>
        <w:tblPrEx>
          <w:tblCellMar>
            <w:top w:w="0" w:type="dxa"/>
            <w:left w:w="0" w:type="dxa"/>
            <w:bottom w:w="0" w:type="dxa"/>
            <w:right w:w="0" w:type="dxa"/>
          </w:tblCellMar>
        </w:tblPrEx>
        <w:trPr>
          <w:gridBefore w:val="1"/>
          <w:wBefore w:w="20" w:type="dxa"/>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生病住院探望率　</w:t>
            </w:r>
          </w:p>
        </w:tc>
        <w:tc>
          <w:tcPr>
            <w:tcW w:w="421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98%</w:t>
            </w:r>
          </w:p>
        </w:tc>
      </w:tr>
      <w:tr>
        <w:tblPrEx>
          <w:tblCellMar>
            <w:top w:w="0" w:type="dxa"/>
            <w:left w:w="0" w:type="dxa"/>
            <w:bottom w:w="0" w:type="dxa"/>
            <w:right w:w="0" w:type="dxa"/>
          </w:tblCellMar>
        </w:tblPrEx>
        <w:trPr>
          <w:gridBefore w:val="1"/>
          <w:wBefore w:w="20" w:type="dxa"/>
          <w:trHeight w:val="634"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质量目标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全面落实好老同志的各项政治、生活待遇</w:t>
            </w:r>
          </w:p>
        </w:tc>
        <w:tc>
          <w:tcPr>
            <w:tcW w:w="421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落实政策</w:t>
            </w:r>
          </w:p>
        </w:tc>
      </w:tr>
      <w:tr>
        <w:tblPrEx>
          <w:tblCellMar>
            <w:top w:w="0" w:type="dxa"/>
            <w:left w:w="0" w:type="dxa"/>
            <w:bottom w:w="0" w:type="dxa"/>
            <w:right w:w="0" w:type="dxa"/>
          </w:tblCellMar>
        </w:tblPrEx>
        <w:trPr>
          <w:gridBefore w:val="1"/>
          <w:wBefore w:w="20" w:type="dxa"/>
          <w:trHeight w:val="572"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加强老同志思想政治建设　</w:t>
            </w:r>
          </w:p>
        </w:tc>
        <w:tc>
          <w:tcPr>
            <w:tcW w:w="421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有所加强</w:t>
            </w:r>
          </w:p>
        </w:tc>
      </w:tr>
      <w:tr>
        <w:trPr>
          <w:gridBefore w:val="1"/>
          <w:wBefore w:w="20" w:type="dxa"/>
          <w:trHeight w:val="708"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不断丰富老同志精神文化生活　</w:t>
            </w:r>
          </w:p>
        </w:tc>
        <w:tc>
          <w:tcPr>
            <w:tcW w:w="421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做好服务保障工作</w:t>
            </w:r>
          </w:p>
        </w:tc>
      </w:tr>
      <w:tr>
        <w:trPr>
          <w:gridBefore w:val="1"/>
          <w:wBefore w:w="20" w:type="dxa"/>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时效目标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ascii="宋体" w:hAnsi="宋体" w:eastAsia="宋体"/>
                <w:sz w:val="18"/>
                <w:szCs w:val="18"/>
              </w:rPr>
              <w:t>80</w:t>
            </w:r>
            <w:r>
              <w:rPr>
                <w:rFonts w:hint="eastAsia" w:ascii="宋体" w:hAnsi="宋体" w:eastAsia="宋体"/>
                <w:sz w:val="18"/>
                <w:szCs w:val="18"/>
              </w:rPr>
              <w:t>、</w:t>
            </w:r>
            <w:r>
              <w:rPr>
                <w:rFonts w:ascii="宋体" w:hAnsi="宋体" w:eastAsia="宋体"/>
                <w:sz w:val="18"/>
                <w:szCs w:val="18"/>
              </w:rPr>
              <w:t>90</w:t>
            </w:r>
            <w:r>
              <w:rPr>
                <w:rFonts w:hint="eastAsia" w:ascii="宋体" w:hAnsi="宋体" w:eastAsia="宋体"/>
                <w:sz w:val="18"/>
                <w:szCs w:val="18"/>
              </w:rPr>
              <w:t>周岁慰问</w:t>
            </w:r>
          </w:p>
        </w:tc>
        <w:tc>
          <w:tcPr>
            <w:tcW w:w="421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及时到位</w:t>
            </w:r>
          </w:p>
        </w:tc>
      </w:tr>
      <w:tr>
        <w:tblPrEx>
          <w:tblCellMar>
            <w:top w:w="0" w:type="dxa"/>
            <w:left w:w="0" w:type="dxa"/>
            <w:bottom w:w="0" w:type="dxa"/>
            <w:right w:w="0" w:type="dxa"/>
          </w:tblCellMar>
        </w:tblPrEx>
        <w:trPr>
          <w:gridBefore w:val="1"/>
          <w:wBefore w:w="20" w:type="dxa"/>
          <w:trHeight w:val="413"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　生病探望</w:t>
            </w:r>
          </w:p>
        </w:tc>
        <w:tc>
          <w:tcPr>
            <w:tcW w:w="421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及时到位</w:t>
            </w:r>
          </w:p>
        </w:tc>
      </w:tr>
      <w:tr>
        <w:tblPrEx>
          <w:tblCellMar>
            <w:top w:w="0" w:type="dxa"/>
            <w:left w:w="0" w:type="dxa"/>
            <w:bottom w:w="0" w:type="dxa"/>
            <w:right w:w="0" w:type="dxa"/>
          </w:tblCellMar>
        </w:tblPrEx>
        <w:trPr>
          <w:gridBefore w:val="1"/>
          <w:wBefore w:w="20" w:type="dxa"/>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社会效益目标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弘扬尊老敬老美德　</w:t>
            </w:r>
          </w:p>
        </w:tc>
        <w:tc>
          <w:tcPr>
            <w:tcW w:w="421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ascii="宋体" w:hAnsi="宋体" w:eastAsia="宋体"/>
                <w:sz w:val="18"/>
                <w:szCs w:val="18"/>
              </w:rPr>
              <w:t>=100%</w:t>
            </w:r>
            <w:r>
              <w:rPr>
                <w:rFonts w:hint="eastAsia" w:ascii="宋体" w:hAnsi="宋体" w:eastAsia="宋体"/>
                <w:sz w:val="18"/>
                <w:szCs w:val="18"/>
              </w:rPr>
              <w:t>　　</w:t>
            </w:r>
          </w:p>
        </w:tc>
      </w:tr>
      <w:tr>
        <w:tblPrEx>
          <w:tblCellMar>
            <w:top w:w="0" w:type="dxa"/>
            <w:left w:w="0" w:type="dxa"/>
            <w:bottom w:w="0" w:type="dxa"/>
            <w:right w:w="0" w:type="dxa"/>
          </w:tblCellMar>
        </w:tblPrEx>
        <w:trPr>
          <w:gridBefore w:val="1"/>
          <w:wBefore w:w="20" w:type="dxa"/>
          <w:trHeight w:val="619"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为党和人民事业增添正能量　</w:t>
            </w:r>
          </w:p>
        </w:tc>
        <w:tc>
          <w:tcPr>
            <w:tcW w:w="421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ascii="宋体" w:hAnsi="宋体" w:eastAsia="宋体"/>
                <w:sz w:val="18"/>
                <w:szCs w:val="18"/>
              </w:rPr>
              <w:t>=100%</w:t>
            </w:r>
            <w:r>
              <w:rPr>
                <w:rFonts w:hint="eastAsia" w:ascii="宋体" w:hAnsi="宋体" w:eastAsia="宋体"/>
                <w:sz w:val="18"/>
                <w:szCs w:val="18"/>
              </w:rPr>
              <w:t>　</w:t>
            </w:r>
          </w:p>
        </w:tc>
      </w:tr>
      <w:tr>
        <w:tblPrEx>
          <w:tblCellMar>
            <w:top w:w="0" w:type="dxa"/>
            <w:left w:w="0" w:type="dxa"/>
            <w:bottom w:w="0" w:type="dxa"/>
            <w:right w:w="0" w:type="dxa"/>
          </w:tblCellMar>
        </w:tblPrEx>
        <w:trPr>
          <w:gridBefore w:val="1"/>
          <w:wBefore w:w="20" w:type="dxa"/>
          <w:trHeight w:val="602"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可持续目标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建立健全长效管理制度　</w:t>
            </w:r>
          </w:p>
        </w:tc>
        <w:tc>
          <w:tcPr>
            <w:tcW w:w="421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　完善</w:t>
            </w:r>
          </w:p>
        </w:tc>
      </w:tr>
      <w:tr>
        <w:tblPrEx>
          <w:tblCellMar>
            <w:top w:w="0" w:type="dxa"/>
            <w:left w:w="0" w:type="dxa"/>
            <w:bottom w:w="0" w:type="dxa"/>
            <w:right w:w="0" w:type="dxa"/>
          </w:tblCellMar>
        </w:tblPrEx>
        <w:trPr>
          <w:gridBefore w:val="1"/>
          <w:wBefore w:w="20" w:type="dxa"/>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加强工作队伍建设</w:t>
            </w:r>
          </w:p>
        </w:tc>
        <w:tc>
          <w:tcPr>
            <w:tcW w:w="421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加强　</w:t>
            </w:r>
          </w:p>
        </w:tc>
      </w:tr>
      <w:tr>
        <w:tblPrEx>
          <w:tblCellMar>
            <w:top w:w="0" w:type="dxa"/>
            <w:left w:w="0" w:type="dxa"/>
            <w:bottom w:w="0" w:type="dxa"/>
            <w:right w:w="0" w:type="dxa"/>
          </w:tblCellMar>
        </w:tblPrEx>
        <w:trPr>
          <w:gridBefore w:val="1"/>
          <w:wBefore w:w="20" w:type="dxa"/>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影响力目标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满意度目标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退休干部满意率　</w:t>
            </w:r>
          </w:p>
        </w:tc>
        <w:tc>
          <w:tcPr>
            <w:tcW w:w="421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95%</w:t>
            </w:r>
            <w:r>
              <w:rPr>
                <w:rFonts w:hint="eastAsia" w:ascii="宋体" w:hAnsi="宋体" w:eastAsia="宋体"/>
                <w:sz w:val="18"/>
                <w:szCs w:val="18"/>
              </w:rPr>
              <w:t>　</w:t>
            </w:r>
          </w:p>
        </w:tc>
      </w:tr>
      <w:tr>
        <w:tblPrEx>
          <w:tblCellMar>
            <w:top w:w="0" w:type="dxa"/>
            <w:left w:w="108" w:type="dxa"/>
            <w:bottom w:w="0" w:type="dxa"/>
            <w:right w:w="108" w:type="dxa"/>
          </w:tblCellMar>
        </w:tblPrEx>
        <w:trPr>
          <w:gridAfter w:val="1"/>
          <w:wAfter w:w="1119" w:type="dxa"/>
          <w:trHeight w:val="623" w:hRule="atLeast"/>
        </w:trPr>
        <w:tc>
          <w:tcPr>
            <w:tcW w:w="8080" w:type="dxa"/>
            <w:gridSpan w:val="5"/>
            <w:tcBorders>
              <w:top w:val="nil"/>
              <w:left w:val="nil"/>
              <w:bottom w:val="nil"/>
              <w:right w:val="nil"/>
            </w:tcBorders>
            <w:vAlign w:val="center"/>
          </w:tcPr>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rPr>
                <w:rFonts w:ascii="宋体" w:hAnsi="宋体" w:eastAsia="宋体"/>
                <w:b/>
                <w:bCs/>
                <w:sz w:val="28"/>
                <w:szCs w:val="28"/>
              </w:rPr>
            </w:pPr>
          </w:p>
          <w:p>
            <w:pPr>
              <w:widowControl/>
              <w:jc w:val="center"/>
              <w:rPr>
                <w:rFonts w:ascii="宋体" w:hAnsi="宋体" w:eastAsia="宋体"/>
                <w:b/>
                <w:bCs/>
                <w:sz w:val="28"/>
                <w:szCs w:val="28"/>
              </w:rPr>
            </w:pPr>
            <w:r>
              <w:rPr>
                <w:rFonts w:hint="eastAsia" w:ascii="宋体" w:hAnsi="宋体" w:eastAsia="宋体"/>
                <w:b/>
                <w:bCs/>
                <w:sz w:val="28"/>
                <w:szCs w:val="28"/>
              </w:rPr>
              <w:t>松江区机关事业单位福利事业中心“两类人员”退休专项补贴项目经费情况说明</w:t>
            </w:r>
          </w:p>
        </w:tc>
      </w:tr>
      <w:tr>
        <w:tblPrEx>
          <w:tblCellMar>
            <w:top w:w="0" w:type="dxa"/>
            <w:left w:w="108" w:type="dxa"/>
            <w:bottom w:w="0" w:type="dxa"/>
            <w:right w:w="108" w:type="dxa"/>
          </w:tblCellMar>
        </w:tblPrEx>
        <w:trPr>
          <w:gridAfter w:val="1"/>
          <w:wAfter w:w="1119" w:type="dxa"/>
          <w:trHeight w:val="285" w:hRule="atLeast"/>
        </w:trPr>
        <w:tc>
          <w:tcPr>
            <w:tcW w:w="8080" w:type="dxa"/>
            <w:gridSpan w:val="5"/>
            <w:tcBorders>
              <w:top w:val="nil"/>
              <w:left w:val="nil"/>
              <w:bottom w:val="nil"/>
              <w:right w:val="nil"/>
            </w:tcBorders>
            <w:noWrap/>
            <w:vAlign w:val="bottom"/>
          </w:tcPr>
          <w:p>
            <w:pPr>
              <w:widowControl/>
              <w:rPr>
                <w:rFonts w:eastAsia="宋体"/>
                <w:sz w:val="20"/>
                <w:szCs w:val="20"/>
              </w:rPr>
            </w:pPr>
          </w:p>
        </w:tc>
      </w:tr>
      <w:tr>
        <w:tblPrEx>
          <w:tblCellMar>
            <w:top w:w="0" w:type="dxa"/>
            <w:left w:w="108" w:type="dxa"/>
            <w:bottom w:w="0" w:type="dxa"/>
            <w:right w:w="108" w:type="dxa"/>
          </w:tblCellMar>
        </w:tblPrEx>
        <w:trPr>
          <w:gridAfter w:val="1"/>
          <w:wAfter w:w="1119" w:type="dxa"/>
          <w:trHeight w:val="285" w:hRule="atLeast"/>
        </w:trPr>
        <w:tc>
          <w:tcPr>
            <w:tcW w:w="8080" w:type="dxa"/>
            <w:gridSpan w:val="5"/>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一、项目概述</w:t>
            </w:r>
          </w:p>
        </w:tc>
      </w:tr>
      <w:tr>
        <w:tblPrEx>
          <w:tblCellMar>
            <w:top w:w="0" w:type="dxa"/>
            <w:left w:w="108" w:type="dxa"/>
            <w:bottom w:w="0" w:type="dxa"/>
            <w:right w:w="108" w:type="dxa"/>
          </w:tblCellMar>
        </w:tblPrEx>
        <w:trPr>
          <w:gridAfter w:val="1"/>
          <w:wAfter w:w="1119" w:type="dxa"/>
          <w:trHeight w:val="285" w:hRule="atLeast"/>
        </w:trPr>
        <w:tc>
          <w:tcPr>
            <w:tcW w:w="8080" w:type="dxa"/>
            <w:gridSpan w:val="5"/>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对改制企业原事业身份退休人员适当按比例实施专项补贴，是对事业单位改制工作的进一步深化和完善，确保改革工作稳定健康、有序地推进，解决改制和分流人员生活困难、情绪不稳导致不断上访等社会不稳定问题。</w:t>
            </w:r>
          </w:p>
        </w:tc>
      </w:tr>
      <w:tr>
        <w:tblPrEx>
          <w:tblCellMar>
            <w:top w:w="0" w:type="dxa"/>
            <w:left w:w="108" w:type="dxa"/>
            <w:bottom w:w="0" w:type="dxa"/>
            <w:right w:w="108" w:type="dxa"/>
          </w:tblCellMar>
        </w:tblPrEx>
        <w:trPr>
          <w:gridAfter w:val="1"/>
          <w:wAfter w:w="1119" w:type="dxa"/>
          <w:trHeight w:val="285" w:hRule="atLeast"/>
        </w:trPr>
        <w:tc>
          <w:tcPr>
            <w:tcW w:w="8080" w:type="dxa"/>
            <w:gridSpan w:val="5"/>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二、立项依据</w:t>
            </w:r>
          </w:p>
        </w:tc>
      </w:tr>
      <w:tr>
        <w:tblPrEx>
          <w:tblCellMar>
            <w:top w:w="0" w:type="dxa"/>
            <w:left w:w="108" w:type="dxa"/>
            <w:bottom w:w="0" w:type="dxa"/>
            <w:right w:w="108" w:type="dxa"/>
          </w:tblCellMar>
        </w:tblPrEx>
        <w:trPr>
          <w:gridAfter w:val="1"/>
          <w:wAfter w:w="1119" w:type="dxa"/>
          <w:trHeight w:val="285" w:hRule="atLeast"/>
        </w:trPr>
        <w:tc>
          <w:tcPr>
            <w:tcW w:w="8080" w:type="dxa"/>
            <w:gridSpan w:val="5"/>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《关于对本区分流到事业单位的原机关工勤人员退休后实施专项资金补贴的方案》、《关于本区事业单位转制为企业后原事业身份退休人员实施专项补贴的意见》。</w:t>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p>
        </w:tc>
      </w:tr>
      <w:tr>
        <w:tblPrEx>
          <w:tblCellMar>
            <w:top w:w="0" w:type="dxa"/>
            <w:left w:w="108" w:type="dxa"/>
            <w:bottom w:w="0" w:type="dxa"/>
            <w:right w:w="108" w:type="dxa"/>
          </w:tblCellMar>
        </w:tblPrEx>
        <w:trPr>
          <w:gridAfter w:val="1"/>
          <w:wAfter w:w="1119" w:type="dxa"/>
          <w:trHeight w:val="285" w:hRule="atLeast"/>
        </w:trPr>
        <w:tc>
          <w:tcPr>
            <w:tcW w:w="8080" w:type="dxa"/>
            <w:gridSpan w:val="5"/>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三、实施主体</w:t>
            </w:r>
          </w:p>
        </w:tc>
      </w:tr>
      <w:tr>
        <w:tblPrEx>
          <w:tblCellMar>
            <w:top w:w="0" w:type="dxa"/>
            <w:left w:w="108" w:type="dxa"/>
            <w:bottom w:w="0" w:type="dxa"/>
            <w:right w:w="108" w:type="dxa"/>
          </w:tblCellMar>
        </w:tblPrEx>
        <w:trPr>
          <w:gridAfter w:val="1"/>
          <w:wAfter w:w="1119" w:type="dxa"/>
          <w:trHeight w:val="285" w:hRule="atLeast"/>
        </w:trPr>
        <w:tc>
          <w:tcPr>
            <w:tcW w:w="8080" w:type="dxa"/>
            <w:gridSpan w:val="5"/>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实施主体为区机关事业单位福利事业中心，职责是落实两类人员退休专项补贴，维护两类人员稳定。</w:t>
            </w:r>
          </w:p>
        </w:tc>
      </w:tr>
      <w:tr>
        <w:tblPrEx>
          <w:tblCellMar>
            <w:top w:w="0" w:type="dxa"/>
            <w:left w:w="108" w:type="dxa"/>
            <w:bottom w:w="0" w:type="dxa"/>
            <w:right w:w="108" w:type="dxa"/>
          </w:tblCellMar>
        </w:tblPrEx>
        <w:trPr>
          <w:gridAfter w:val="1"/>
          <w:wAfter w:w="1119" w:type="dxa"/>
          <w:trHeight w:val="285" w:hRule="atLeast"/>
        </w:trPr>
        <w:tc>
          <w:tcPr>
            <w:tcW w:w="8080" w:type="dxa"/>
            <w:gridSpan w:val="5"/>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四、实施方案</w:t>
            </w:r>
          </w:p>
        </w:tc>
      </w:tr>
      <w:tr>
        <w:tblPrEx>
          <w:tblCellMar>
            <w:top w:w="0" w:type="dxa"/>
            <w:left w:w="108" w:type="dxa"/>
            <w:bottom w:w="0" w:type="dxa"/>
            <w:right w:w="108" w:type="dxa"/>
          </w:tblCellMar>
        </w:tblPrEx>
        <w:trPr>
          <w:gridAfter w:val="1"/>
          <w:wAfter w:w="1119" w:type="dxa"/>
          <w:trHeight w:val="285" w:hRule="atLeast"/>
        </w:trPr>
        <w:tc>
          <w:tcPr>
            <w:tcW w:w="8080" w:type="dxa"/>
            <w:gridSpan w:val="5"/>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根据年初计划，按月发放，每月由各相关主管单位通过财政平台上报基础数据后，区福利中心审核，区财政局相关科室审批并由国库支付中心统一发放至本人卡中。每年</w:t>
            </w:r>
            <w:r>
              <w:rPr>
                <w:rFonts w:ascii="宋体" w:hAnsi="宋体" w:eastAsia="宋体"/>
                <w:sz w:val="18"/>
                <w:szCs w:val="18"/>
              </w:rPr>
              <w:t>10</w:t>
            </w:r>
            <w:r>
              <w:rPr>
                <w:rFonts w:hint="eastAsia" w:ascii="宋体" w:hAnsi="宋体" w:eastAsia="宋体"/>
                <w:sz w:val="18"/>
                <w:szCs w:val="18"/>
              </w:rPr>
              <w:t>月份左右，根据当年度社保政策的变化情况进行相应调整并清算发放。</w:t>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p>
        </w:tc>
      </w:tr>
      <w:tr>
        <w:tblPrEx>
          <w:tblCellMar>
            <w:top w:w="0" w:type="dxa"/>
            <w:left w:w="108" w:type="dxa"/>
            <w:bottom w:w="0" w:type="dxa"/>
            <w:right w:w="108" w:type="dxa"/>
          </w:tblCellMar>
        </w:tblPrEx>
        <w:trPr>
          <w:gridAfter w:val="1"/>
          <w:wAfter w:w="1119" w:type="dxa"/>
          <w:trHeight w:val="285" w:hRule="atLeast"/>
        </w:trPr>
        <w:tc>
          <w:tcPr>
            <w:tcW w:w="8080" w:type="dxa"/>
            <w:gridSpan w:val="5"/>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五、实施周期</w:t>
            </w:r>
          </w:p>
        </w:tc>
      </w:tr>
      <w:tr>
        <w:tblPrEx>
          <w:tblCellMar>
            <w:top w:w="0" w:type="dxa"/>
            <w:left w:w="108" w:type="dxa"/>
            <w:bottom w:w="0" w:type="dxa"/>
            <w:right w:w="108" w:type="dxa"/>
          </w:tblCellMar>
        </w:tblPrEx>
        <w:trPr>
          <w:gridAfter w:val="1"/>
          <w:wAfter w:w="1119" w:type="dxa"/>
          <w:trHeight w:val="285" w:hRule="atLeast"/>
        </w:trPr>
        <w:tc>
          <w:tcPr>
            <w:tcW w:w="8080" w:type="dxa"/>
            <w:gridSpan w:val="5"/>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2020</w:t>
            </w:r>
            <w:r>
              <w:rPr>
                <w:rFonts w:hint="eastAsia" w:ascii="宋体" w:hAnsi="宋体" w:eastAsia="宋体"/>
                <w:sz w:val="18"/>
                <w:szCs w:val="18"/>
              </w:rPr>
              <w:t>年</w:t>
            </w:r>
            <w:r>
              <w:rPr>
                <w:rFonts w:ascii="宋体" w:hAnsi="宋体" w:eastAsia="宋体"/>
                <w:sz w:val="18"/>
                <w:szCs w:val="18"/>
              </w:rPr>
              <w:t>1</w:t>
            </w:r>
            <w:r>
              <w:rPr>
                <w:rFonts w:hint="eastAsia" w:ascii="宋体" w:hAnsi="宋体" w:eastAsia="宋体"/>
                <w:sz w:val="18"/>
                <w:szCs w:val="18"/>
              </w:rPr>
              <w:t>月</w:t>
            </w:r>
            <w:r>
              <w:rPr>
                <w:rFonts w:ascii="宋体" w:hAnsi="宋体" w:eastAsia="宋体"/>
                <w:sz w:val="18"/>
                <w:szCs w:val="18"/>
              </w:rPr>
              <w:t>1</w:t>
            </w:r>
            <w:r>
              <w:rPr>
                <w:rFonts w:hint="eastAsia" w:ascii="宋体" w:hAnsi="宋体" w:eastAsia="宋体"/>
                <w:sz w:val="18"/>
                <w:szCs w:val="18"/>
              </w:rPr>
              <w:t>日</w:t>
            </w:r>
            <w:r>
              <w:rPr>
                <w:rFonts w:ascii="宋体" w:hAnsi="宋体" w:eastAsia="宋体"/>
                <w:sz w:val="18"/>
                <w:szCs w:val="18"/>
              </w:rPr>
              <w:t>-2020</w:t>
            </w:r>
            <w:r>
              <w:rPr>
                <w:rFonts w:hint="eastAsia" w:ascii="宋体" w:hAnsi="宋体" w:eastAsia="宋体"/>
                <w:sz w:val="18"/>
                <w:szCs w:val="18"/>
              </w:rPr>
              <w:t>年</w:t>
            </w:r>
            <w:r>
              <w:rPr>
                <w:rFonts w:ascii="宋体" w:hAnsi="宋体" w:eastAsia="宋体"/>
                <w:sz w:val="18"/>
                <w:szCs w:val="18"/>
              </w:rPr>
              <w:t>12</w:t>
            </w:r>
            <w:r>
              <w:rPr>
                <w:rFonts w:hint="eastAsia" w:ascii="宋体" w:hAnsi="宋体" w:eastAsia="宋体"/>
                <w:sz w:val="18"/>
                <w:szCs w:val="18"/>
              </w:rPr>
              <w:t>月</w:t>
            </w:r>
            <w:r>
              <w:rPr>
                <w:rFonts w:ascii="宋体" w:hAnsi="宋体" w:eastAsia="宋体"/>
                <w:sz w:val="18"/>
                <w:szCs w:val="18"/>
              </w:rPr>
              <w:t>31</w:t>
            </w:r>
            <w:r>
              <w:rPr>
                <w:rFonts w:hint="eastAsia" w:ascii="宋体" w:hAnsi="宋体" w:eastAsia="宋体"/>
                <w:sz w:val="18"/>
                <w:szCs w:val="18"/>
              </w:rPr>
              <w:t>日</w:t>
            </w:r>
          </w:p>
        </w:tc>
      </w:tr>
      <w:tr>
        <w:tblPrEx>
          <w:tblCellMar>
            <w:top w:w="0" w:type="dxa"/>
            <w:left w:w="108" w:type="dxa"/>
            <w:bottom w:w="0" w:type="dxa"/>
            <w:right w:w="108" w:type="dxa"/>
          </w:tblCellMar>
        </w:tblPrEx>
        <w:trPr>
          <w:gridAfter w:val="1"/>
          <w:wAfter w:w="1119" w:type="dxa"/>
          <w:trHeight w:val="285" w:hRule="atLeast"/>
        </w:trPr>
        <w:tc>
          <w:tcPr>
            <w:tcW w:w="8080" w:type="dxa"/>
            <w:gridSpan w:val="5"/>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六、年度预算安排</w:t>
            </w:r>
          </w:p>
        </w:tc>
      </w:tr>
      <w:tr>
        <w:tblPrEx>
          <w:tblCellMar>
            <w:top w:w="0" w:type="dxa"/>
            <w:left w:w="108" w:type="dxa"/>
            <w:bottom w:w="0" w:type="dxa"/>
            <w:right w:w="108" w:type="dxa"/>
          </w:tblCellMar>
        </w:tblPrEx>
        <w:trPr>
          <w:gridAfter w:val="1"/>
          <w:wAfter w:w="1119" w:type="dxa"/>
          <w:trHeight w:val="285" w:hRule="atLeast"/>
        </w:trPr>
        <w:tc>
          <w:tcPr>
            <w:tcW w:w="8080" w:type="dxa"/>
            <w:gridSpan w:val="5"/>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项目当年度预算金额</w:t>
            </w:r>
            <w:r>
              <w:rPr>
                <w:rFonts w:ascii="宋体" w:hAnsi="宋体" w:eastAsia="宋体"/>
                <w:sz w:val="18"/>
                <w:szCs w:val="18"/>
              </w:rPr>
              <w:t>10</w:t>
            </w:r>
            <w:r>
              <w:rPr>
                <w:rFonts w:hint="eastAsia" w:ascii="宋体" w:hAnsi="宋体" w:eastAsia="宋体"/>
                <w:sz w:val="18"/>
                <w:szCs w:val="18"/>
              </w:rPr>
              <w:t>,</w:t>
            </w:r>
            <w:r>
              <w:rPr>
                <w:rFonts w:ascii="宋体" w:hAnsi="宋体" w:eastAsia="宋体"/>
                <w:sz w:val="18"/>
                <w:szCs w:val="18"/>
              </w:rPr>
              <w:t>718</w:t>
            </w:r>
            <w:r>
              <w:rPr>
                <w:rFonts w:hint="eastAsia" w:ascii="宋体" w:hAnsi="宋体" w:eastAsia="宋体"/>
                <w:sz w:val="18"/>
                <w:szCs w:val="18"/>
              </w:rPr>
              <w:t>,</w:t>
            </w:r>
            <w:r>
              <w:rPr>
                <w:rFonts w:ascii="宋体" w:hAnsi="宋体" w:eastAsia="宋体"/>
                <w:sz w:val="18"/>
                <w:szCs w:val="18"/>
              </w:rPr>
              <w:t>400</w:t>
            </w:r>
            <w:r>
              <w:rPr>
                <w:rFonts w:hint="eastAsia" w:ascii="宋体" w:hAnsi="宋体" w:eastAsia="宋体"/>
                <w:sz w:val="18"/>
                <w:szCs w:val="18"/>
              </w:rPr>
              <w:t>元，用于每月发放两类人员专项补贴费。</w:t>
            </w:r>
          </w:p>
        </w:tc>
      </w:tr>
      <w:tr>
        <w:tblPrEx>
          <w:tblCellMar>
            <w:top w:w="0" w:type="dxa"/>
            <w:left w:w="108" w:type="dxa"/>
            <w:bottom w:w="0" w:type="dxa"/>
            <w:right w:w="108" w:type="dxa"/>
          </w:tblCellMar>
        </w:tblPrEx>
        <w:trPr>
          <w:gridAfter w:val="1"/>
          <w:wAfter w:w="1119" w:type="dxa"/>
          <w:trHeight w:val="285" w:hRule="atLeast"/>
        </w:trPr>
        <w:tc>
          <w:tcPr>
            <w:tcW w:w="8080" w:type="dxa"/>
            <w:gridSpan w:val="5"/>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七、绩效目标</w:t>
            </w:r>
          </w:p>
        </w:tc>
      </w:tr>
      <w:tr>
        <w:tblPrEx>
          <w:tblCellMar>
            <w:top w:w="0" w:type="dxa"/>
            <w:left w:w="108" w:type="dxa"/>
            <w:bottom w:w="0" w:type="dxa"/>
            <w:right w:w="108" w:type="dxa"/>
          </w:tblCellMar>
        </w:tblPrEx>
        <w:trPr>
          <w:gridAfter w:val="1"/>
          <w:wAfter w:w="1119" w:type="dxa"/>
          <w:trHeight w:val="285" w:hRule="atLeast"/>
        </w:trPr>
        <w:tc>
          <w:tcPr>
            <w:tcW w:w="8080" w:type="dxa"/>
            <w:gridSpan w:val="5"/>
            <w:tcBorders>
              <w:top w:val="nil"/>
              <w:left w:val="nil"/>
              <w:bottom w:val="nil"/>
              <w:right w:val="nil"/>
            </w:tcBorders>
            <w:vAlign w:val="center"/>
          </w:tcPr>
          <w:p>
            <w:pPr>
              <w:widowControl/>
              <w:rPr>
                <w:rFonts w:ascii="宋体" w:hAnsi="宋体" w:eastAsia="宋体"/>
                <w:sz w:val="18"/>
                <w:szCs w:val="18"/>
              </w:rPr>
            </w:pPr>
            <w:r>
              <w:rPr>
                <w:rFonts w:hint="eastAsia" w:ascii="宋体" w:hAnsi="宋体" w:eastAsia="宋体"/>
                <w:sz w:val="18"/>
                <w:szCs w:val="18"/>
              </w:rPr>
              <w:t>（包括总目标、年度目标、分解目标等，具体见表格）</w:t>
            </w:r>
          </w:p>
        </w:tc>
      </w:tr>
    </w:tbl>
    <w:p/>
    <w:p/>
    <w:p/>
    <w:p/>
    <w:p/>
    <w:p/>
    <w:p/>
    <w:p/>
    <w:p/>
    <w:p/>
    <w:p/>
    <w:p/>
    <w:p/>
    <w:p/>
    <w:p/>
    <w:p/>
    <w:p/>
    <w:p/>
    <w:p/>
    <w:p/>
    <w:p/>
    <w:p/>
    <w:p/>
    <w:p/>
    <w:p/>
    <w:p/>
    <w:p/>
    <w:p/>
    <w:p/>
    <w:p/>
    <w:p/>
    <w:p/>
    <w:p/>
    <w:tbl>
      <w:tblPr>
        <w:tblStyle w:val="8"/>
        <w:tblW w:w="9179" w:type="dxa"/>
        <w:tblInd w:w="10" w:type="dxa"/>
        <w:tblLayout w:type="fixed"/>
        <w:tblCellMar>
          <w:top w:w="0" w:type="dxa"/>
          <w:left w:w="0" w:type="dxa"/>
          <w:bottom w:w="0" w:type="dxa"/>
          <w:right w:w="0" w:type="dxa"/>
        </w:tblCellMar>
      </w:tblPr>
      <w:tblGrid>
        <w:gridCol w:w="1655"/>
        <w:gridCol w:w="1654"/>
        <w:gridCol w:w="1654"/>
        <w:gridCol w:w="4216"/>
      </w:tblGrid>
      <w:tr>
        <w:tblPrEx>
          <w:tblCellMar>
            <w:top w:w="0" w:type="dxa"/>
            <w:left w:w="0" w:type="dxa"/>
            <w:bottom w:w="0" w:type="dxa"/>
            <w:right w:w="0" w:type="dxa"/>
          </w:tblCellMar>
        </w:tblPrEx>
        <w:trPr>
          <w:trHeight w:val="620" w:hRule="exact"/>
        </w:trPr>
        <w:tc>
          <w:tcPr>
            <w:tcW w:w="9179" w:type="dxa"/>
            <w:gridSpan w:val="4"/>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21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 xml:space="preserve"> )</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项目名称</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“两类人员”退休专项补贴</w:t>
            </w:r>
          </w:p>
        </w:tc>
      </w:tr>
      <w:tr>
        <w:tblPrEx>
          <w:tblCellMar>
            <w:top w:w="0" w:type="dxa"/>
            <w:left w:w="0" w:type="dxa"/>
            <w:bottom w:w="0" w:type="dxa"/>
            <w:right w:w="0" w:type="dxa"/>
          </w:tblCellMar>
        </w:tblPrEx>
        <w:trPr>
          <w:trHeight w:val="1056"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项目总目标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eastAsia="宋体"/>
                <w:sz w:val="18"/>
                <w:szCs w:val="18"/>
              </w:rPr>
            </w:pPr>
            <w:r>
              <w:rPr>
                <w:rFonts w:hint="eastAsia" w:ascii="宋体" w:hAnsi="宋体" w:eastAsia="宋体"/>
                <w:sz w:val="18"/>
                <w:szCs w:val="18"/>
              </w:rPr>
              <w:t>改制企业原事业身份人员退休后所享受企业退休养老金，与同类事业单位退休人员的退休费总额有一定的落差，影响日常生活。本着区别对待，解决生活困难考虑，对因事业单位改制形成的退休费总额落差，并造成日常生活困难的原事业身份退休人员进行专项补贴。</w:t>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r>
              <w:rPr>
                <w:rFonts w:ascii="宋体" w:hAnsi="宋体" w:eastAsia="宋体"/>
                <w:sz w:val="18"/>
                <w:szCs w:val="18"/>
              </w:rPr>
              <w:tab/>
            </w:r>
          </w:p>
        </w:tc>
      </w:tr>
      <w:tr>
        <w:tblPrEx>
          <w:tblCellMar>
            <w:top w:w="0" w:type="dxa"/>
            <w:left w:w="0" w:type="dxa"/>
            <w:bottom w:w="0" w:type="dxa"/>
            <w:right w:w="0" w:type="dxa"/>
          </w:tblCellMar>
        </w:tblPrEx>
        <w:trPr>
          <w:trHeight w:val="703"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年度绩效目标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eastAsia="宋体"/>
                <w:sz w:val="18"/>
                <w:szCs w:val="18"/>
              </w:rPr>
            </w:pPr>
            <w:r>
              <w:rPr>
                <w:rFonts w:hint="eastAsia" w:ascii="宋体" w:hAnsi="宋体" w:eastAsia="宋体"/>
                <w:sz w:val="18"/>
                <w:szCs w:val="18"/>
              </w:rPr>
              <w:t>对改制企业原事业单位身份人员适当按比例实施专项补贴，是对事业单位改制工作的进一步深化和完善，确保改革工作稳定健康、有序地推进。</w:t>
            </w:r>
            <w:r>
              <w:rPr>
                <w:rFonts w:ascii="宋体" w:hAnsi="宋体" w:eastAsia="宋体"/>
                <w:sz w:val="18"/>
                <w:szCs w:val="18"/>
              </w:rPr>
              <w:tab/>
            </w: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分解目标</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一级指标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二级指标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三级指标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指标目标值</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产出目标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数量目标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两类人员专项补贴费　</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按实际足额</w:t>
            </w:r>
            <w:r>
              <w:rPr>
                <w:rFonts w:ascii="宋体" w:hAnsi="宋体" w:eastAsia="宋体"/>
                <w:sz w:val="18"/>
                <w:szCs w:val="18"/>
              </w:rPr>
              <w:t>100%</w:t>
            </w:r>
            <w:r>
              <w:rPr>
                <w:rFonts w:hint="eastAsia" w:ascii="宋体" w:hAnsi="宋体" w:eastAsia="宋体"/>
                <w:sz w:val="18"/>
                <w:szCs w:val="18"/>
              </w:rPr>
              <w:t>发放到位　</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质量目标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两类人员专项补贴费　</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按月发放到位</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死亡抚恤金　</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及时发放到位</w:t>
            </w:r>
          </w:p>
        </w:tc>
      </w:tr>
      <w:tr>
        <w:tblPrEx>
          <w:tblCellMar>
            <w:top w:w="0" w:type="dxa"/>
            <w:left w:w="0" w:type="dxa"/>
            <w:bottom w:w="0" w:type="dxa"/>
            <w:right w:w="0" w:type="dxa"/>
          </w:tblCellMar>
        </w:tblPrEx>
        <w:trPr>
          <w:trHeight w:val="734"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时效目标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两类人员月度专项补贴费</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每月</w:t>
            </w:r>
            <w:r>
              <w:rPr>
                <w:rFonts w:ascii="宋体" w:hAnsi="宋体" w:eastAsia="宋体"/>
                <w:sz w:val="18"/>
                <w:szCs w:val="18"/>
              </w:rPr>
              <w:t>25</w:t>
            </w:r>
            <w:r>
              <w:rPr>
                <w:rFonts w:hint="eastAsia" w:ascii="宋体" w:hAnsi="宋体" w:eastAsia="宋体"/>
                <w:sz w:val="18"/>
                <w:szCs w:val="18"/>
              </w:rPr>
              <w:t>日之前上平台审核，保证按月发放到位　</w:t>
            </w:r>
          </w:p>
        </w:tc>
      </w:tr>
      <w:tr>
        <w:tblPrEx>
          <w:tblCellMar>
            <w:top w:w="0" w:type="dxa"/>
            <w:left w:w="0" w:type="dxa"/>
            <w:bottom w:w="0" w:type="dxa"/>
            <w:right w:w="0" w:type="dxa"/>
          </w:tblCellMar>
        </w:tblPrEx>
        <w:trPr>
          <w:trHeight w:val="702"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两类人员补贴费年度清算</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年底（农历春节前）完成清算费用发放　</w:t>
            </w:r>
          </w:p>
        </w:tc>
      </w:tr>
      <w:tr>
        <w:tblPrEx>
          <w:tblCellMar>
            <w:top w:w="0" w:type="dxa"/>
            <w:left w:w="0" w:type="dxa"/>
            <w:bottom w:w="0" w:type="dxa"/>
            <w:right w:w="0" w:type="dxa"/>
          </w:tblCellMar>
        </w:tblPrEx>
        <w:trPr>
          <w:trHeight w:val="1383"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社会效益目标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改善两类人员退休后生活，维护社会稳定，确保改革工作稳定健康有序推进</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维护社会稳定，降低上访率　</w:t>
            </w:r>
          </w:p>
        </w:tc>
      </w:tr>
      <w:tr>
        <w:tblPrEx>
          <w:tblCellMar>
            <w:top w:w="0" w:type="dxa"/>
            <w:left w:w="0" w:type="dxa"/>
            <w:bottom w:w="0" w:type="dxa"/>
            <w:right w:w="0" w:type="dxa"/>
          </w:tblCellMar>
        </w:tblPrEx>
        <w:trPr>
          <w:trHeight w:val="798"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可持续目标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完善两类人员补贴方案</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完善　</w:t>
            </w:r>
          </w:p>
        </w:tc>
      </w:tr>
      <w:tr>
        <w:tblPrEx>
          <w:tblCellMar>
            <w:top w:w="0" w:type="dxa"/>
            <w:left w:w="0" w:type="dxa"/>
            <w:bottom w:w="0" w:type="dxa"/>
            <w:right w:w="0" w:type="dxa"/>
          </w:tblCellMar>
        </w:tblPrEx>
        <w:trPr>
          <w:trHeight w:val="729"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建立两类人员信息档案　</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完善　</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影响力目标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满意度目标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两类人员满意率　</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　≥</w:t>
            </w:r>
            <w:r>
              <w:rPr>
                <w:rFonts w:ascii="宋体" w:hAnsi="宋体" w:eastAsia="宋体"/>
                <w:sz w:val="18"/>
                <w:szCs w:val="18"/>
              </w:rPr>
              <w:t>95%</w:t>
            </w:r>
          </w:p>
        </w:tc>
      </w:tr>
    </w:tbl>
    <w:p/>
    <w:p/>
    <w:p/>
    <w:p/>
    <w:p/>
    <w:p/>
    <w:p/>
    <w:p/>
    <w:p/>
    <w:p/>
    <w:p/>
    <w:p/>
    <w:p/>
    <w:p/>
    <w:p/>
    <w:p/>
    <w:p/>
    <w:p/>
    <w:p/>
    <w:p/>
    <w:tbl>
      <w:tblPr>
        <w:tblStyle w:val="8"/>
        <w:tblW w:w="8637"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8637"/>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3" w:hRule="atLeast"/>
          <w:jc w:val="center"/>
        </w:trPr>
        <w:tc>
          <w:tcPr>
            <w:tcW w:w="8095" w:type="dxa"/>
            <w:tcBorders>
              <w:top w:val="nil"/>
              <w:left w:val="nil"/>
              <w:bottom w:val="nil"/>
              <w:right w:val="nil"/>
            </w:tcBorders>
            <w:shd w:val="clear" w:color="auto" w:fill="auto"/>
            <w:vAlign w:val="center"/>
          </w:tcPr>
          <w:p>
            <w:pPr>
              <w:widowControl/>
              <w:rPr>
                <w:rFonts w:ascii="宋体" w:hAnsi="宋体"/>
                <w:b/>
                <w:bCs/>
                <w:sz w:val="28"/>
                <w:szCs w:val="28"/>
              </w:rPr>
            </w:pPr>
          </w:p>
          <w:p>
            <w:pPr>
              <w:widowControl/>
              <w:jc w:val="center"/>
              <w:rPr>
                <w:rFonts w:ascii="宋体" w:hAnsi="宋体"/>
                <w:b/>
                <w:bCs/>
                <w:sz w:val="28"/>
                <w:szCs w:val="28"/>
              </w:rPr>
            </w:pPr>
            <w:r>
              <w:rPr>
                <w:rFonts w:hint="eastAsia" w:ascii="宋体" w:hAnsi="宋体"/>
                <w:b/>
                <w:bCs/>
                <w:sz w:val="28"/>
                <w:szCs w:val="28"/>
              </w:rPr>
              <w:t>松江区就业促进中心公共服务能力建设补贴项目经费情况说明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8095" w:type="dxa"/>
            <w:tcBorders>
              <w:top w:val="nil"/>
              <w:left w:val="nil"/>
              <w:bottom w:val="nil"/>
              <w:right w:val="nil"/>
            </w:tcBorders>
            <w:shd w:val="clear" w:color="auto" w:fill="auto"/>
            <w:noWrap/>
            <w:vAlign w:val="bottom"/>
          </w:tcPr>
          <w:p>
            <w:pPr>
              <w:widowControl/>
              <w:rPr>
                <w:sz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8095" w:type="dxa"/>
            <w:tcBorders>
              <w:top w:val="nil"/>
              <w:left w:val="nil"/>
              <w:bottom w:val="nil"/>
              <w:right w:val="nil"/>
            </w:tcBorders>
            <w:shd w:val="clear" w:color="auto" w:fill="auto"/>
            <w:vAlign w:val="center"/>
          </w:tcPr>
          <w:p>
            <w:pPr>
              <w:pStyle w:val="15"/>
              <w:widowControl/>
              <w:numPr>
                <w:ilvl w:val="0"/>
                <w:numId w:val="6"/>
              </w:numPr>
              <w:ind w:firstLineChars="0"/>
              <w:rPr>
                <w:rFonts w:ascii="宋体" w:hAnsi="宋体"/>
                <w:sz w:val="18"/>
                <w:szCs w:val="18"/>
              </w:rPr>
            </w:pPr>
            <w:r>
              <w:rPr>
                <w:rFonts w:hint="eastAsia" w:ascii="宋体" w:hAnsi="宋体"/>
                <w:sz w:val="18"/>
                <w:szCs w:val="18"/>
              </w:rPr>
              <w:t>项目概述</w:t>
            </w:r>
          </w:p>
          <w:p>
            <w:pPr>
              <w:widowControl/>
              <w:ind w:left="75"/>
              <w:jc w:val="both"/>
              <w:rPr>
                <w:rFonts w:ascii="宋体" w:hAnsi="宋体"/>
                <w:sz w:val="18"/>
                <w:szCs w:val="18"/>
              </w:rPr>
            </w:pPr>
            <w:r>
              <w:rPr>
                <w:rFonts w:hint="eastAsia" w:ascii="Times New Roman" w:hAnsi="Times New Roman"/>
                <w:color w:val="auto"/>
                <w:sz w:val="18"/>
                <w:szCs w:val="18"/>
              </w:rPr>
              <w:t>围绕区委、区政府“一个目标、三大举措”战略部署，聚焦 G60 科创走廊建设，优化创新创业生态环境，强化创新创业政策供给，突破创新创业发展瓶颈，释放创新创业社会潜能，维护就业形势稳定，将“大众创业、万众创新”推向更大范围、更高层次、更深程度，促进更高质量更充分就业，保持社会稳定。</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8095" w:type="dxa"/>
            <w:tcBorders>
              <w:top w:val="nil"/>
              <w:left w:val="nil"/>
              <w:bottom w:val="nil"/>
              <w:right w:val="nil"/>
            </w:tcBorders>
            <w:shd w:val="clear" w:color="auto" w:fill="auto"/>
            <w:vAlign w:val="center"/>
          </w:tcPr>
          <w:p>
            <w:pPr>
              <w:widowControl/>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8095"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二、立项依据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8095"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《松江区关于进一步加强创业带动就业工作的实施意见》（沪松府【2017】277 号）</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8095"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 xml:space="preserve"> 三、实施主体</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8095"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各街镇社区事务受理服务中心、区就业促进中心、局相关业务科室和局财务结算管理中心按照专项资金审核要求进行分级审核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8095"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 xml:space="preserve"> 四、实施方案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8095"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一、审批流程</w:t>
            </w:r>
          </w:p>
          <w:p>
            <w:pPr>
              <w:widowControl/>
              <w:rPr>
                <w:rFonts w:ascii="宋体" w:hAnsi="宋体"/>
                <w:sz w:val="18"/>
                <w:szCs w:val="18"/>
              </w:rPr>
            </w:pPr>
            <w:r>
              <w:rPr>
                <w:rFonts w:hint="eastAsia" w:ascii="宋体" w:hAnsi="宋体"/>
                <w:sz w:val="18"/>
                <w:szCs w:val="18"/>
              </w:rPr>
              <w:t>（一）由街镇社区事务受理服务中心受理。</w:t>
            </w:r>
          </w:p>
          <w:p>
            <w:pPr>
              <w:widowControl/>
              <w:rPr>
                <w:rFonts w:ascii="宋体" w:hAnsi="宋体"/>
                <w:sz w:val="18"/>
                <w:szCs w:val="18"/>
              </w:rPr>
            </w:pPr>
            <w:r>
              <w:rPr>
                <w:rFonts w:hint="eastAsia" w:ascii="宋体" w:hAnsi="宋体"/>
                <w:sz w:val="18"/>
                <w:szCs w:val="18"/>
              </w:rPr>
              <w:t>1.如资金补贴由街镇社区事务受理中心受理，受理中心的工作人员和负责人应严格把好初审关，初审合格后携专项资金补贴申请表和有关申请附件资料向区就业促进中心相关业务科室提出申请；</w:t>
            </w:r>
          </w:p>
          <w:p>
            <w:pPr>
              <w:widowControl/>
              <w:rPr>
                <w:rFonts w:ascii="宋体" w:hAnsi="宋体"/>
                <w:sz w:val="18"/>
                <w:szCs w:val="18"/>
              </w:rPr>
            </w:pPr>
            <w:r>
              <w:rPr>
                <w:rFonts w:hint="eastAsia" w:ascii="宋体" w:hAnsi="宋体"/>
                <w:sz w:val="18"/>
                <w:szCs w:val="18"/>
              </w:rPr>
              <w:t>2.区就业促进中心审核。区就业促进中心相关科室业务经办人、所在科室负责人、中心分管主任对街镇上报的申请项目和相关资料进行分级审核，审核并经就业促进中心班子“三重一大”会议讨论后报局财务结算管理中心、局就业科进行预审和复核；</w:t>
            </w:r>
          </w:p>
          <w:p>
            <w:pPr>
              <w:widowControl/>
              <w:rPr>
                <w:rFonts w:ascii="宋体" w:hAnsi="宋体"/>
                <w:sz w:val="18"/>
                <w:szCs w:val="18"/>
              </w:rPr>
            </w:pPr>
            <w:r>
              <w:rPr>
                <w:rFonts w:hint="eastAsia" w:ascii="宋体" w:hAnsi="宋体"/>
                <w:sz w:val="18"/>
                <w:szCs w:val="18"/>
              </w:rPr>
              <w:t>3.局财务结算管理中心、局就业科预审和复核。</w:t>
            </w:r>
          </w:p>
          <w:p>
            <w:pPr>
              <w:widowControl/>
              <w:rPr>
                <w:rFonts w:ascii="宋体" w:hAnsi="宋体"/>
                <w:sz w:val="18"/>
                <w:szCs w:val="18"/>
              </w:rPr>
            </w:pPr>
            <w:r>
              <w:rPr>
                <w:rFonts w:hint="eastAsia" w:ascii="宋体" w:hAnsi="宋体"/>
                <w:sz w:val="18"/>
                <w:szCs w:val="18"/>
              </w:rPr>
              <w:t>4.局行政班子会讨论决定。局财务结算管理中心、局就业科预审和复核通过后，由区就业促进中心整理汇总报局行政 班子“三重一大”会议集体讨论决定；</w:t>
            </w:r>
          </w:p>
          <w:p>
            <w:pPr>
              <w:widowControl/>
              <w:rPr>
                <w:rFonts w:ascii="宋体" w:hAnsi="宋体"/>
                <w:sz w:val="18"/>
                <w:szCs w:val="18"/>
              </w:rPr>
            </w:pPr>
            <w:r>
              <w:rPr>
                <w:rFonts w:hint="eastAsia" w:ascii="宋体" w:hAnsi="宋体"/>
                <w:sz w:val="18"/>
                <w:szCs w:val="18"/>
              </w:rPr>
              <w:t>5.区就业促进中心主任签批。局行政班子会议决定后由区就业促进中心主任签批拨付。</w:t>
            </w:r>
          </w:p>
          <w:p>
            <w:pPr>
              <w:widowControl/>
              <w:rPr>
                <w:rFonts w:ascii="宋体" w:hAnsi="宋体"/>
                <w:sz w:val="18"/>
                <w:szCs w:val="18"/>
              </w:rPr>
            </w:pPr>
            <w:r>
              <w:rPr>
                <w:rFonts w:hint="eastAsia" w:ascii="宋体" w:hAnsi="宋体"/>
                <w:sz w:val="18"/>
                <w:szCs w:val="18"/>
              </w:rPr>
              <w:t>（二）由中心业务科室直接受理。</w:t>
            </w:r>
          </w:p>
          <w:p>
            <w:pPr>
              <w:widowControl/>
              <w:rPr>
                <w:rFonts w:ascii="宋体" w:hAnsi="宋体"/>
                <w:sz w:val="18"/>
                <w:szCs w:val="18"/>
              </w:rPr>
            </w:pPr>
            <w:r>
              <w:rPr>
                <w:rFonts w:hint="eastAsia" w:ascii="宋体" w:hAnsi="宋体"/>
                <w:sz w:val="18"/>
                <w:szCs w:val="18"/>
              </w:rPr>
              <w:t>1.如资金补贴由区就业促进中心相关科室直接受理，相关科室业务经办人、所在科室负责人、中心分管主任对街镇上报的申请项目和相关资料进行分级审核，审核并经就业促进中心班子“三重一大”会议讨论后报局财务结算管理中心、局就业科进行预审和复核；</w:t>
            </w:r>
          </w:p>
          <w:p>
            <w:pPr>
              <w:widowControl/>
              <w:rPr>
                <w:rFonts w:ascii="宋体" w:hAnsi="宋体"/>
                <w:sz w:val="18"/>
                <w:szCs w:val="18"/>
              </w:rPr>
            </w:pPr>
            <w:r>
              <w:rPr>
                <w:rFonts w:hint="eastAsia" w:ascii="宋体" w:hAnsi="宋体"/>
                <w:sz w:val="18"/>
                <w:szCs w:val="18"/>
              </w:rPr>
              <w:t>2.局财务结算管理中心、局就业科预审和复核。</w:t>
            </w:r>
          </w:p>
          <w:p>
            <w:pPr>
              <w:widowControl/>
              <w:rPr>
                <w:rFonts w:ascii="宋体" w:hAnsi="宋体"/>
                <w:sz w:val="18"/>
                <w:szCs w:val="18"/>
              </w:rPr>
            </w:pPr>
            <w:r>
              <w:rPr>
                <w:rFonts w:hint="eastAsia" w:ascii="宋体" w:hAnsi="宋体"/>
                <w:sz w:val="18"/>
                <w:szCs w:val="18"/>
              </w:rPr>
              <w:t>3.局行政班子会讨论决定。局财务结算管理中心、局就业科预审和复核通过后，由区就业促进中心整理汇总报局行政 班子“三重一大”会议集体讨论决定；</w:t>
            </w:r>
          </w:p>
          <w:p>
            <w:pPr>
              <w:widowControl/>
              <w:rPr>
                <w:rFonts w:ascii="宋体" w:hAnsi="宋体"/>
                <w:sz w:val="18"/>
                <w:szCs w:val="18"/>
              </w:rPr>
            </w:pPr>
            <w:r>
              <w:rPr>
                <w:rFonts w:hint="eastAsia" w:ascii="宋体" w:hAnsi="宋体"/>
                <w:sz w:val="18"/>
                <w:szCs w:val="18"/>
              </w:rPr>
              <w:t>4.区就业促进中心主任签批。局行政班子会议决定后由区就业促进中心主任签批拨付。</w:t>
            </w:r>
          </w:p>
          <w:p>
            <w:pPr>
              <w:widowControl/>
              <w:rPr>
                <w:rFonts w:ascii="宋体" w:hAnsi="宋体"/>
                <w:sz w:val="18"/>
                <w:szCs w:val="18"/>
              </w:rPr>
            </w:pPr>
          </w:p>
          <w:p>
            <w:pPr>
              <w:widowControl/>
              <w:rPr>
                <w:rFonts w:ascii="宋体" w:hAnsi="宋体"/>
                <w:sz w:val="18"/>
                <w:szCs w:val="18"/>
              </w:rPr>
            </w:pPr>
            <w:r>
              <w:rPr>
                <w:rFonts w:hint="eastAsia" w:ascii="宋体" w:hAnsi="宋体"/>
                <w:sz w:val="18"/>
                <w:szCs w:val="18"/>
              </w:rPr>
              <w:t>四、审核内容</w:t>
            </w:r>
          </w:p>
          <w:p>
            <w:pPr>
              <w:widowControl/>
              <w:rPr>
                <w:rFonts w:ascii="宋体" w:hAnsi="宋体"/>
                <w:sz w:val="18"/>
                <w:szCs w:val="18"/>
              </w:rPr>
            </w:pPr>
            <w:r>
              <w:rPr>
                <w:rFonts w:hint="eastAsia" w:ascii="宋体" w:hAnsi="宋体"/>
                <w:sz w:val="18"/>
                <w:szCs w:val="18"/>
              </w:rPr>
              <w:t>（一）合法性检查</w:t>
            </w:r>
          </w:p>
          <w:p>
            <w:pPr>
              <w:widowControl/>
              <w:rPr>
                <w:rFonts w:ascii="宋体" w:hAnsi="宋体"/>
                <w:sz w:val="18"/>
                <w:szCs w:val="18"/>
              </w:rPr>
            </w:pPr>
            <w:r>
              <w:rPr>
                <w:rFonts w:hint="eastAsia" w:ascii="宋体" w:hAnsi="宋体"/>
                <w:sz w:val="18"/>
                <w:szCs w:val="18"/>
              </w:rPr>
              <w:t>合法性检查指对申请专项资金的项目是否符合政策规定条件和流程进行监督检查。除对审批流程进行日常检查外，每季度对区就业专项资金支出排名前十的单位或个人，要通过电话抽查或实地检查的方式进行监督检查。</w:t>
            </w:r>
          </w:p>
          <w:p>
            <w:pPr>
              <w:widowControl/>
              <w:rPr>
                <w:rFonts w:ascii="宋体" w:hAnsi="宋体"/>
                <w:sz w:val="18"/>
                <w:szCs w:val="18"/>
              </w:rPr>
            </w:pPr>
            <w:r>
              <w:rPr>
                <w:rFonts w:hint="eastAsia" w:ascii="宋体" w:hAnsi="宋体"/>
                <w:sz w:val="18"/>
                <w:szCs w:val="18"/>
              </w:rPr>
              <w:t>（二）合规性检查</w:t>
            </w:r>
          </w:p>
          <w:p>
            <w:pPr>
              <w:widowControl/>
              <w:rPr>
                <w:rFonts w:ascii="宋体" w:hAnsi="宋体"/>
                <w:sz w:val="18"/>
                <w:szCs w:val="18"/>
              </w:rPr>
            </w:pPr>
            <w:r>
              <w:rPr>
                <w:rFonts w:hint="eastAsia" w:ascii="宋体" w:hAnsi="宋体"/>
                <w:sz w:val="18"/>
                <w:szCs w:val="18"/>
              </w:rPr>
              <w:t>合规性检查包括对专项补贴项目送审时间节点、材料填报、送审规范等情况进行审核。</w:t>
            </w:r>
          </w:p>
          <w:p>
            <w:pPr>
              <w:widowControl/>
              <w:rPr>
                <w:rFonts w:ascii="宋体" w:hAnsi="宋体"/>
                <w:sz w:val="18"/>
                <w:szCs w:val="18"/>
              </w:rPr>
            </w:pPr>
            <w:r>
              <w:rPr>
                <w:rFonts w:hint="eastAsia" w:ascii="宋体" w:hAnsi="宋体"/>
                <w:sz w:val="18"/>
                <w:szCs w:val="18"/>
              </w:rPr>
              <w:t>1.时间节点：对补贴项目送审的时间节点进行核查，包括信息系统内送审、书面材料的送审时间。</w:t>
            </w:r>
          </w:p>
          <w:p>
            <w:pPr>
              <w:widowControl/>
              <w:rPr>
                <w:rFonts w:ascii="宋体" w:hAnsi="宋体"/>
                <w:sz w:val="18"/>
                <w:szCs w:val="18"/>
              </w:rPr>
            </w:pPr>
            <w:r>
              <w:rPr>
                <w:rFonts w:hint="eastAsia" w:ascii="宋体" w:hAnsi="宋体"/>
                <w:sz w:val="18"/>
                <w:szCs w:val="18"/>
              </w:rPr>
              <w:t>2.材料填报：对补贴项目的材料填写准确性进行核查，要求表式规范：使用统一表式，按照表格要求完整填写；书写规范：字迹清晰，无错字别字，金额填写规范，不允许涂改；签章规范：按照表格要求保证签章准确清晰。</w:t>
            </w:r>
          </w:p>
          <w:p>
            <w:pPr>
              <w:widowControl/>
              <w:rPr>
                <w:rFonts w:ascii="宋体" w:hAnsi="宋体"/>
                <w:sz w:val="18"/>
                <w:szCs w:val="18"/>
              </w:rPr>
            </w:pPr>
            <w:r>
              <w:rPr>
                <w:rFonts w:hint="eastAsia" w:ascii="宋体" w:hAnsi="宋体"/>
                <w:sz w:val="18"/>
                <w:szCs w:val="18"/>
              </w:rPr>
              <w:t>3.送审规范：对补贴项目送审材料规范性进行核查，要求材料完备：按补贴项目的要求提供所有申请所需的相关附件凭证；送审规范：书面材料使用档案袋或文件夹等，确保送审材料途中无遗漏。</w:t>
            </w:r>
          </w:p>
          <w:p>
            <w:pPr>
              <w:widowControl/>
              <w:rPr>
                <w:rFonts w:ascii="宋体" w:hAnsi="宋体"/>
                <w:sz w:val="18"/>
                <w:szCs w:val="18"/>
              </w:rPr>
            </w:pPr>
            <w:r>
              <w:rPr>
                <w:rFonts w:hint="eastAsia" w:ascii="宋体" w:hAnsi="宋体"/>
                <w:sz w:val="18"/>
                <w:szCs w:val="18"/>
              </w:rPr>
              <w:t>（三）准确性检查</w:t>
            </w:r>
          </w:p>
          <w:p>
            <w:pPr>
              <w:widowControl/>
              <w:rPr>
                <w:rFonts w:ascii="宋体" w:hAnsi="宋体"/>
                <w:sz w:val="18"/>
                <w:szCs w:val="18"/>
              </w:rPr>
            </w:pPr>
            <w:r>
              <w:rPr>
                <w:rFonts w:hint="eastAsia" w:ascii="宋体" w:hAnsi="宋体"/>
                <w:sz w:val="18"/>
                <w:szCs w:val="18"/>
              </w:rPr>
              <w:t>准确性检查包括对补贴对象准入、补贴期限核定、补贴金额计算、补贴条件核查等情况进行审核。</w:t>
            </w:r>
          </w:p>
          <w:p>
            <w:pPr>
              <w:widowControl/>
              <w:rPr>
                <w:rFonts w:ascii="宋体" w:hAnsi="宋体"/>
                <w:sz w:val="18"/>
                <w:szCs w:val="18"/>
              </w:rPr>
            </w:pPr>
            <w:r>
              <w:rPr>
                <w:rFonts w:hint="eastAsia" w:ascii="宋体" w:hAnsi="宋体"/>
                <w:sz w:val="18"/>
                <w:szCs w:val="18"/>
              </w:rPr>
              <w:t>1.补贴对象准入：对补贴项目申请人员的户籍、年龄、人员类别等基本要素进行核查。</w:t>
            </w:r>
          </w:p>
          <w:p>
            <w:pPr>
              <w:widowControl/>
              <w:rPr>
                <w:rFonts w:ascii="宋体" w:hAnsi="宋体"/>
                <w:sz w:val="18"/>
                <w:szCs w:val="18"/>
              </w:rPr>
            </w:pPr>
            <w:r>
              <w:rPr>
                <w:rFonts w:hint="eastAsia" w:ascii="宋体" w:hAnsi="宋体"/>
                <w:sz w:val="18"/>
                <w:szCs w:val="18"/>
              </w:rPr>
              <w:t>2.补贴期限核定：对补贴期限与补贴金额相匹配的情况进行核查。</w:t>
            </w:r>
          </w:p>
          <w:p>
            <w:pPr>
              <w:widowControl/>
              <w:rPr>
                <w:rFonts w:ascii="宋体" w:hAnsi="宋体"/>
                <w:sz w:val="18"/>
                <w:szCs w:val="18"/>
              </w:rPr>
            </w:pPr>
            <w:r>
              <w:rPr>
                <w:rFonts w:hint="eastAsia" w:ascii="宋体" w:hAnsi="宋体"/>
                <w:sz w:val="18"/>
                <w:szCs w:val="18"/>
              </w:rPr>
              <w:t>3.补贴金额计算：对补贴人次与补贴金额相匹配的情况进行核查。</w:t>
            </w:r>
          </w:p>
          <w:p>
            <w:pPr>
              <w:widowControl/>
              <w:rPr>
                <w:rFonts w:ascii="宋体" w:hAnsi="宋体"/>
                <w:sz w:val="18"/>
                <w:szCs w:val="18"/>
              </w:rPr>
            </w:pPr>
            <w:r>
              <w:rPr>
                <w:rFonts w:hint="eastAsia" w:ascii="宋体" w:hAnsi="宋体"/>
                <w:sz w:val="18"/>
                <w:szCs w:val="18"/>
              </w:rPr>
              <w:t>4.准入条件核查：对申请补贴的具体对象是否符合补贴准入条件进行核查。</w:t>
            </w:r>
          </w:p>
          <w:p>
            <w:pPr>
              <w:widowControl/>
              <w:rPr>
                <w:rFonts w:ascii="宋体" w:hAnsi="宋体"/>
                <w:sz w:val="18"/>
                <w:szCs w:val="18"/>
              </w:rPr>
            </w:pPr>
            <w:r>
              <w:rPr>
                <w:rFonts w:hint="eastAsia" w:ascii="宋体" w:hAnsi="宋体"/>
                <w:sz w:val="18"/>
                <w:szCs w:val="18"/>
              </w:rPr>
              <w:t>五、责任追究</w:t>
            </w:r>
          </w:p>
          <w:p>
            <w:pPr>
              <w:widowControl/>
              <w:rPr>
                <w:rFonts w:ascii="宋体" w:hAnsi="宋体"/>
                <w:sz w:val="18"/>
                <w:szCs w:val="18"/>
              </w:rPr>
            </w:pPr>
            <w:r>
              <w:rPr>
                <w:rFonts w:hint="eastAsia" w:ascii="宋体" w:hAnsi="宋体"/>
                <w:sz w:val="18"/>
                <w:szCs w:val="18"/>
              </w:rPr>
              <w:t>专项资金审核责任追究分部门责任和个人责任两类。部门责任纳入街镇、局相关科室、区就业促进中心相关科室绩效考核内容。个人责任按照《松江区就业促进中心员工个人绩效考核评分细则》执行。</w:t>
            </w:r>
          </w:p>
          <w:p>
            <w:pPr>
              <w:widowControl/>
              <w:rPr>
                <w:rFonts w:ascii="宋体" w:hAnsi="宋体"/>
                <w:sz w:val="18"/>
                <w:szCs w:val="18"/>
              </w:rPr>
            </w:pPr>
            <w:r>
              <w:rPr>
                <w:rFonts w:hint="eastAsia" w:ascii="宋体" w:hAnsi="宋体"/>
                <w:sz w:val="18"/>
                <w:szCs w:val="18"/>
              </w:rPr>
              <w:t>六、其他</w:t>
            </w:r>
          </w:p>
          <w:p>
            <w:pPr>
              <w:widowControl/>
              <w:rPr>
                <w:rFonts w:ascii="宋体" w:hAnsi="宋体"/>
                <w:sz w:val="18"/>
                <w:szCs w:val="18"/>
              </w:rPr>
            </w:pPr>
            <w:r>
              <w:rPr>
                <w:rFonts w:hint="eastAsia" w:ascii="宋体" w:hAnsi="宋体"/>
                <w:sz w:val="18"/>
                <w:szCs w:val="18"/>
              </w:rPr>
              <w:t>对于专项资金各类费用使用，审核过程如发现问题，应当及时向上级部门汇报。</w:t>
            </w:r>
          </w:p>
          <w:p>
            <w:pPr>
              <w:widowControl/>
              <w:rPr>
                <w:rFonts w:ascii="宋体" w:hAnsi="宋体"/>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8095"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 xml:space="preserve"> 五、实施周期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8095"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 xml:space="preserve"> 2020年1月1日-2020年12月31日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8095"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 xml:space="preserve"> 六、年度预算安排</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8095"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项目当年度预算金额7,347,200</w:t>
            </w:r>
            <w:r>
              <w:rPr>
                <w:rFonts w:hint="eastAsia" w:ascii="宋体" w:hAnsi="宋体"/>
                <w:i/>
                <w:sz w:val="18"/>
                <w:szCs w:val="18"/>
              </w:rPr>
              <w:t>元</w:t>
            </w:r>
            <w:r>
              <w:rPr>
                <w:rFonts w:hint="eastAsia" w:ascii="宋体" w:hAnsi="宋体"/>
                <w:sz w:val="18"/>
                <w:szCs w:val="18"/>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8095"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（包括总目标、年度目标、分解目标等，具体见表格）</w:t>
            </w:r>
          </w:p>
        </w:tc>
      </w:tr>
    </w:tbl>
    <w:p/>
    <w:p/>
    <w:tbl>
      <w:tblPr>
        <w:tblStyle w:val="8"/>
        <w:tblW w:w="9179" w:type="dxa"/>
        <w:tblInd w:w="10" w:type="dxa"/>
        <w:tblLayout w:type="fixed"/>
        <w:tblCellMar>
          <w:top w:w="0" w:type="dxa"/>
          <w:left w:w="0" w:type="dxa"/>
          <w:bottom w:w="0" w:type="dxa"/>
          <w:right w:w="0" w:type="dxa"/>
        </w:tblCellMar>
      </w:tblPr>
      <w:tblGrid>
        <w:gridCol w:w="1655"/>
        <w:gridCol w:w="1654"/>
        <w:gridCol w:w="1654"/>
        <w:gridCol w:w="1836"/>
        <w:gridCol w:w="2380"/>
      </w:tblGrid>
      <w:tr>
        <w:tblPrEx>
          <w:tblCellMar>
            <w:top w:w="0" w:type="dxa"/>
            <w:left w:w="0" w:type="dxa"/>
            <w:bottom w:w="0" w:type="dxa"/>
            <w:right w:w="0" w:type="dxa"/>
          </w:tblCellMar>
        </w:tblPrEx>
        <w:trPr>
          <w:trHeight w:val="620" w:hRule="exact"/>
        </w:trPr>
        <w:tc>
          <w:tcPr>
            <w:tcW w:w="9179" w:type="dxa"/>
            <w:gridSpan w:val="5"/>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olor w:val="auto"/>
              </w:rPr>
            </w:pPr>
          </w:p>
        </w:tc>
        <w:tc>
          <w:tcPr>
            <w:tcW w:w="4216" w:type="dxa"/>
            <w:gridSpan w:val="2"/>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olor w:val="auto"/>
              </w:rPr>
            </w:pPr>
          </w:p>
        </w:tc>
      </w:tr>
      <w:tr>
        <w:tblPrEx>
          <w:tblCellMar>
            <w:top w:w="0" w:type="dxa"/>
            <w:left w:w="0" w:type="dxa"/>
            <w:bottom w:w="0" w:type="dxa"/>
            <w:right w:w="0" w:type="dxa"/>
          </w:tblCellMar>
        </w:tblPrEx>
        <w:trPr>
          <w:trHeight w:val="440" w:hRule="exact"/>
        </w:trPr>
        <w:tc>
          <w:tcPr>
            <w:tcW w:w="9179"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(2020年 )</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项目名称</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公共服务能力建设补贴</w:t>
            </w:r>
          </w:p>
        </w:tc>
      </w:tr>
      <w:tr>
        <w:tblPrEx>
          <w:tblCellMar>
            <w:top w:w="0" w:type="dxa"/>
            <w:left w:w="0" w:type="dxa"/>
            <w:bottom w:w="0" w:type="dxa"/>
            <w:right w:w="0" w:type="dxa"/>
          </w:tblCellMar>
        </w:tblPrEx>
        <w:trPr>
          <w:trHeight w:val="1207"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项目总目标</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rPr>
            </w:pPr>
            <w:r>
              <w:rPr>
                <w:rFonts w:hint="eastAsia" w:ascii="Times New Roman" w:hAnsi="Times New Roman"/>
                <w:color w:val="auto"/>
                <w:sz w:val="18"/>
                <w:szCs w:val="18"/>
              </w:rPr>
              <w:t>围绕区委、区政府“一个目标、三大举措”战略部署，聚焦 G60 科创走廊建设，优化创新创业生态环境，强化创新创业政策供给，突破创新创业发展瓶颈，释放创新创业社会潜能，维护就业形势稳定，将“大众创业、万众创新”推向更大范围、更高层次、更深程度，促进更高质量更充分就业，保持社会稳定。</w:t>
            </w:r>
          </w:p>
        </w:tc>
      </w:tr>
      <w:tr>
        <w:tblPrEx>
          <w:tblCellMar>
            <w:top w:w="0" w:type="dxa"/>
            <w:left w:w="0" w:type="dxa"/>
            <w:bottom w:w="0" w:type="dxa"/>
            <w:right w:w="0" w:type="dxa"/>
          </w:tblCellMar>
        </w:tblPrEx>
        <w:trPr>
          <w:trHeight w:val="1423"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年度绩效目标</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rPr>
            </w:pPr>
            <w:r>
              <w:rPr>
                <w:rFonts w:hint="eastAsia" w:ascii="Times New Roman" w:hAnsi="Times New Roman"/>
                <w:color w:val="auto"/>
                <w:sz w:val="18"/>
                <w:szCs w:val="18"/>
              </w:rPr>
              <w:t>按照市人力资源和社会保障局部署和区委区政策要求，落实国家关于促进就业创业工作的决策部署，坚持就业优先战略、坚持创业带动就业在经济转型中实现就业转型，以就业转型支撑经济转型，促进劳动者实现更加充分、更高质量的就业，确保松江总体就业形势平稳可控，确保各项就业创业指标圆满完成。</w:t>
            </w:r>
          </w:p>
        </w:tc>
      </w:tr>
      <w:tr>
        <w:tblPrEx>
          <w:tblCellMar>
            <w:top w:w="0" w:type="dxa"/>
            <w:left w:w="0" w:type="dxa"/>
            <w:bottom w:w="0" w:type="dxa"/>
            <w:right w:w="0" w:type="dxa"/>
          </w:tblCellMar>
        </w:tblPrEx>
        <w:trPr>
          <w:trHeight w:val="440" w:hRule="exact"/>
        </w:trPr>
        <w:tc>
          <w:tcPr>
            <w:tcW w:w="9179"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分解目标</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一级指标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二级指标</w:t>
            </w: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三级指标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指标目标值</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产出目标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数量目标</w:t>
            </w: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公益性招聘会计划完成率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中高校就业创业指导站补贴计划完成率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就业协作机构对困难人员就业推荐及服务</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失业监控企业工作补贴计划完成率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8" w:hRule="atLeas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质量目标</w:t>
            </w:r>
          </w:p>
        </w:tc>
        <w:tc>
          <w:tcPr>
            <w:tcW w:w="3490" w:type="dxa"/>
            <w:gridSpan w:val="2"/>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各项补贴发放准确率</w:t>
            </w:r>
          </w:p>
        </w:tc>
        <w:tc>
          <w:tcPr>
            <w:tcW w:w="2380" w:type="dxa"/>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398" w:hRule="atLeas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时效目标</w:t>
            </w:r>
          </w:p>
        </w:tc>
        <w:tc>
          <w:tcPr>
            <w:tcW w:w="3490" w:type="dxa"/>
            <w:gridSpan w:val="2"/>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各项补贴发放及时率</w:t>
            </w:r>
          </w:p>
        </w:tc>
        <w:tc>
          <w:tcPr>
            <w:tcW w:w="2380" w:type="dxa"/>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11" w:hRule="atLeas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社会效益目标</w:t>
            </w:r>
          </w:p>
        </w:tc>
        <w:tc>
          <w:tcPr>
            <w:tcW w:w="3490" w:type="dxa"/>
            <w:gridSpan w:val="2"/>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就业率增长率</w:t>
            </w:r>
          </w:p>
        </w:tc>
        <w:tc>
          <w:tcPr>
            <w:tcW w:w="2380" w:type="dxa"/>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可持续目标</w:t>
            </w: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长效管理制度健全性</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健全</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长效管理制度执行有效性</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有效</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影响力目标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满意度目标</w:t>
            </w: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补贴对象满意度</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85%</w:t>
            </w:r>
          </w:p>
        </w:tc>
      </w:tr>
    </w:tbl>
    <w:p/>
    <w:p/>
    <w:p/>
    <w:p/>
    <w:p/>
    <w:p/>
    <w:p/>
    <w:p/>
    <w:p/>
    <w:p/>
    <w:p/>
    <w:p/>
    <w:p/>
    <w:p/>
    <w:p/>
    <w:p/>
    <w:p/>
    <w:p/>
    <w:p/>
    <w:tbl>
      <w:tblPr>
        <w:tblStyle w:val="8"/>
        <w:tblW w:w="8080" w:type="dxa"/>
        <w:jc w:val="center"/>
        <w:tblLayout w:type="fixed"/>
        <w:tblCellMar>
          <w:top w:w="0" w:type="dxa"/>
          <w:left w:w="108" w:type="dxa"/>
          <w:bottom w:w="0" w:type="dxa"/>
          <w:right w:w="108" w:type="dxa"/>
        </w:tblCellMar>
      </w:tblPr>
      <w:tblGrid>
        <w:gridCol w:w="8080"/>
      </w:tblGrid>
      <w:tr>
        <w:tblPrEx>
          <w:tblCellMar>
            <w:top w:w="0" w:type="dxa"/>
            <w:left w:w="108" w:type="dxa"/>
            <w:bottom w:w="0" w:type="dxa"/>
            <w:right w:w="108" w:type="dxa"/>
          </w:tblCellMar>
        </w:tblPrEx>
        <w:trPr>
          <w:trHeight w:val="623" w:hRule="atLeast"/>
          <w:jc w:val="center"/>
        </w:trPr>
        <w:tc>
          <w:tcPr>
            <w:tcW w:w="8080" w:type="dxa"/>
            <w:tcBorders>
              <w:top w:val="nil"/>
              <w:left w:val="nil"/>
              <w:bottom w:val="nil"/>
              <w:right w:val="nil"/>
            </w:tcBorders>
            <w:shd w:val="clear" w:color="auto" w:fill="auto"/>
            <w:vAlign w:val="center"/>
          </w:tcPr>
          <w:p>
            <w:pPr>
              <w:widowControl/>
              <w:jc w:val="center"/>
              <w:rPr>
                <w:rFonts w:ascii="宋体" w:hAnsi="宋体"/>
                <w:b/>
                <w:bCs/>
                <w:sz w:val="28"/>
                <w:szCs w:val="28"/>
              </w:rPr>
            </w:pPr>
            <w:r>
              <w:rPr>
                <w:rFonts w:hint="eastAsia" w:ascii="宋体" w:hAnsi="宋体"/>
                <w:b/>
                <w:bCs/>
                <w:sz w:val="28"/>
                <w:szCs w:val="28"/>
              </w:rPr>
              <w:t>松江区就业促进中心就业补贴项目经费情况说明</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noWrap/>
            <w:vAlign w:val="bottom"/>
          </w:tcPr>
          <w:p>
            <w:pPr>
              <w:widowControl/>
              <w:rPr>
                <w:sz w:val="20"/>
              </w:rPr>
            </w:pP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 xml:space="preserve"> 一、项目概述</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Times New Roman" w:hAnsi="Times New Roman"/>
                <w:color w:val="auto"/>
                <w:sz w:val="18"/>
                <w:szCs w:val="18"/>
              </w:rPr>
              <w:t>落实国家关于促进就业创业工作的决策部署，坚持就业优先战略，围绕区委、区政府“一个目标、三大举措”战略部署，聚焦 G60 科创走廊建设，优化就业政策环境，维护就业形势稳定，促进劳动者实现更加充分、更高质量的就业。</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 xml:space="preserve"> 二、立项依据</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《松江区关于进一步加强创业带动就业工作的实施意见》（沪松府【2017】277 号）、《关于进一步扩大松江区乡村振兴就业帮扶工作的实施办法》（沪松人社）【2019】112号、《关于印发《关于继续做好对口帮扶地区异地来沪就业转移人员工作的通知》的通知（沪松合组办【2019】2号）》</w:t>
            </w:r>
            <w:r>
              <w:rPr>
                <w:rFonts w:hint="eastAsia" w:ascii="宋体" w:hAnsi="宋体"/>
                <w:sz w:val="18"/>
                <w:szCs w:val="18"/>
              </w:rPr>
              <w:tab/>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 xml:space="preserve"> 三、实施主体</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各街镇社区事务受理服务中心、区就业促进中心、局相关业务科室和局财务结算管理中心按照专项资金审核要求进行分级审核</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 xml:space="preserve"> 四、实施方案</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一、审批流程</w:t>
            </w:r>
          </w:p>
          <w:p>
            <w:pPr>
              <w:widowControl/>
              <w:rPr>
                <w:rFonts w:ascii="宋体" w:hAnsi="宋体"/>
                <w:sz w:val="18"/>
                <w:szCs w:val="18"/>
              </w:rPr>
            </w:pPr>
            <w:r>
              <w:rPr>
                <w:rFonts w:hint="eastAsia" w:ascii="宋体" w:hAnsi="宋体"/>
                <w:sz w:val="18"/>
                <w:szCs w:val="18"/>
              </w:rPr>
              <w:t>（一）由街镇社区事务受理服务中心受理。</w:t>
            </w:r>
          </w:p>
          <w:p>
            <w:pPr>
              <w:widowControl/>
              <w:rPr>
                <w:rFonts w:ascii="宋体" w:hAnsi="宋体"/>
                <w:sz w:val="18"/>
                <w:szCs w:val="18"/>
              </w:rPr>
            </w:pPr>
            <w:r>
              <w:rPr>
                <w:rFonts w:hint="eastAsia" w:ascii="宋体" w:hAnsi="宋体"/>
                <w:sz w:val="18"/>
                <w:szCs w:val="18"/>
              </w:rPr>
              <w:t>1.如资金补贴由街镇社区事务受理中心受理，受理中心的工作人员和负责人应严格把好初审关，初审合格后携专项资金补贴申请表和有关申请附件资料向区就业促进中心相关业务科室提出申请；</w:t>
            </w:r>
          </w:p>
          <w:p>
            <w:pPr>
              <w:widowControl/>
              <w:rPr>
                <w:rFonts w:ascii="宋体" w:hAnsi="宋体"/>
                <w:sz w:val="18"/>
                <w:szCs w:val="18"/>
              </w:rPr>
            </w:pPr>
            <w:r>
              <w:rPr>
                <w:rFonts w:hint="eastAsia" w:ascii="宋体" w:hAnsi="宋体"/>
                <w:sz w:val="18"/>
                <w:szCs w:val="18"/>
              </w:rPr>
              <w:t>2.区就业促进中心审核。区就业促进中心相关科室业务经办人、所在科室负责人、中心分管主任对街镇上报的申请项目和相关资料进行分级审核，审核并经就业促进中心班子“三重一大”会议讨论后报局财务结算管理中心、局就业科进行预审和复核；</w:t>
            </w:r>
          </w:p>
          <w:p>
            <w:pPr>
              <w:widowControl/>
              <w:rPr>
                <w:rFonts w:ascii="宋体" w:hAnsi="宋体"/>
                <w:sz w:val="18"/>
                <w:szCs w:val="18"/>
              </w:rPr>
            </w:pPr>
            <w:r>
              <w:rPr>
                <w:rFonts w:hint="eastAsia" w:ascii="宋体" w:hAnsi="宋体"/>
                <w:sz w:val="18"/>
                <w:szCs w:val="18"/>
              </w:rPr>
              <w:t>3.局财务结算管理中心、局就业科预审和复核。</w:t>
            </w:r>
          </w:p>
          <w:p>
            <w:pPr>
              <w:widowControl/>
              <w:rPr>
                <w:rFonts w:ascii="宋体" w:hAnsi="宋体"/>
                <w:sz w:val="18"/>
                <w:szCs w:val="18"/>
              </w:rPr>
            </w:pPr>
            <w:r>
              <w:rPr>
                <w:rFonts w:hint="eastAsia" w:ascii="宋体" w:hAnsi="宋体"/>
                <w:sz w:val="18"/>
                <w:szCs w:val="18"/>
              </w:rPr>
              <w:t>4.局行政班子会讨论决定。局财务结算管理中心、局就业科预审和复核通过后，由区就业促进中心整理汇总报局行政 班子“三重一大”会议集体讨论决定；</w:t>
            </w:r>
          </w:p>
          <w:p>
            <w:pPr>
              <w:widowControl/>
              <w:rPr>
                <w:rFonts w:ascii="宋体" w:hAnsi="宋体"/>
                <w:sz w:val="18"/>
                <w:szCs w:val="18"/>
              </w:rPr>
            </w:pPr>
            <w:r>
              <w:rPr>
                <w:rFonts w:hint="eastAsia" w:ascii="宋体" w:hAnsi="宋体"/>
                <w:sz w:val="18"/>
                <w:szCs w:val="18"/>
              </w:rPr>
              <w:t>5.区就业促进中心主任签批。局行政班子会议决定后由区就业促进中心主任签批拨付。</w:t>
            </w:r>
          </w:p>
          <w:p>
            <w:pPr>
              <w:widowControl/>
              <w:rPr>
                <w:rFonts w:ascii="宋体" w:hAnsi="宋体"/>
                <w:sz w:val="18"/>
                <w:szCs w:val="18"/>
              </w:rPr>
            </w:pPr>
            <w:r>
              <w:rPr>
                <w:rFonts w:hint="eastAsia" w:ascii="宋体" w:hAnsi="宋体"/>
                <w:sz w:val="18"/>
                <w:szCs w:val="18"/>
              </w:rPr>
              <w:t>（二）由中心业务科室直接受理。</w:t>
            </w:r>
          </w:p>
          <w:p>
            <w:pPr>
              <w:widowControl/>
              <w:rPr>
                <w:rFonts w:ascii="宋体" w:hAnsi="宋体"/>
                <w:sz w:val="18"/>
                <w:szCs w:val="18"/>
              </w:rPr>
            </w:pPr>
            <w:r>
              <w:rPr>
                <w:rFonts w:hint="eastAsia" w:ascii="宋体" w:hAnsi="宋体"/>
                <w:sz w:val="18"/>
                <w:szCs w:val="18"/>
              </w:rPr>
              <w:t>1.如资金补贴由区就业促进中心相关科室直接受理，相关科室业务经办人、所在科室负责人、中心分管主任对街镇上报的申请项目和相关资料进行分级审核，审核并经就业促进中心班子“三重一大”会议讨论后报局财务结算管理中心、局就业科进行预审和复核；</w:t>
            </w:r>
          </w:p>
          <w:p>
            <w:pPr>
              <w:widowControl/>
              <w:rPr>
                <w:rFonts w:ascii="宋体" w:hAnsi="宋体"/>
                <w:sz w:val="18"/>
                <w:szCs w:val="18"/>
              </w:rPr>
            </w:pPr>
            <w:r>
              <w:rPr>
                <w:rFonts w:hint="eastAsia" w:ascii="宋体" w:hAnsi="宋体"/>
                <w:sz w:val="18"/>
                <w:szCs w:val="18"/>
              </w:rPr>
              <w:t>2.局财务结算管理中心、局就业科预审和复核。</w:t>
            </w:r>
          </w:p>
          <w:p>
            <w:pPr>
              <w:widowControl/>
              <w:rPr>
                <w:rFonts w:ascii="宋体" w:hAnsi="宋体"/>
                <w:sz w:val="18"/>
                <w:szCs w:val="18"/>
              </w:rPr>
            </w:pPr>
            <w:r>
              <w:rPr>
                <w:rFonts w:hint="eastAsia" w:ascii="宋体" w:hAnsi="宋体"/>
                <w:sz w:val="18"/>
                <w:szCs w:val="18"/>
              </w:rPr>
              <w:t>3.局行政班子会讨论决定。局财务结算管理中心、局就业科预审和复核通过后，由区就业促进中心整理汇总报局行政 班子“三重一大”会议集体讨论决定；</w:t>
            </w:r>
          </w:p>
          <w:p>
            <w:pPr>
              <w:widowControl/>
              <w:rPr>
                <w:rFonts w:ascii="宋体" w:hAnsi="宋体"/>
                <w:sz w:val="18"/>
                <w:szCs w:val="18"/>
              </w:rPr>
            </w:pPr>
            <w:r>
              <w:rPr>
                <w:rFonts w:hint="eastAsia" w:ascii="宋体" w:hAnsi="宋体"/>
                <w:sz w:val="18"/>
                <w:szCs w:val="18"/>
              </w:rPr>
              <w:t>4.区就业促进中心主任签批。局行政班子会议决定后由区就业促进中心主任签批拨付。</w:t>
            </w:r>
          </w:p>
          <w:p>
            <w:pPr>
              <w:widowControl/>
              <w:rPr>
                <w:rFonts w:ascii="宋体" w:hAnsi="宋体"/>
                <w:sz w:val="18"/>
                <w:szCs w:val="18"/>
              </w:rPr>
            </w:pPr>
          </w:p>
          <w:p>
            <w:pPr>
              <w:widowControl/>
              <w:rPr>
                <w:rFonts w:ascii="宋体" w:hAnsi="宋体"/>
                <w:sz w:val="18"/>
                <w:szCs w:val="18"/>
              </w:rPr>
            </w:pPr>
            <w:r>
              <w:rPr>
                <w:rFonts w:hint="eastAsia" w:ascii="宋体" w:hAnsi="宋体"/>
                <w:sz w:val="18"/>
                <w:szCs w:val="18"/>
              </w:rPr>
              <w:t>四、审核内容</w:t>
            </w:r>
          </w:p>
          <w:p>
            <w:pPr>
              <w:widowControl/>
              <w:rPr>
                <w:rFonts w:ascii="宋体" w:hAnsi="宋体"/>
                <w:sz w:val="18"/>
                <w:szCs w:val="18"/>
              </w:rPr>
            </w:pPr>
            <w:r>
              <w:rPr>
                <w:rFonts w:hint="eastAsia" w:ascii="宋体" w:hAnsi="宋体"/>
                <w:sz w:val="18"/>
                <w:szCs w:val="18"/>
              </w:rPr>
              <w:t>（一）合法性检查</w:t>
            </w:r>
          </w:p>
          <w:p>
            <w:pPr>
              <w:widowControl/>
              <w:rPr>
                <w:rFonts w:ascii="宋体" w:hAnsi="宋体"/>
                <w:sz w:val="18"/>
                <w:szCs w:val="18"/>
              </w:rPr>
            </w:pPr>
            <w:r>
              <w:rPr>
                <w:rFonts w:hint="eastAsia" w:ascii="宋体" w:hAnsi="宋体"/>
                <w:sz w:val="18"/>
                <w:szCs w:val="18"/>
              </w:rPr>
              <w:t>合法性检查指对申请专项资金的项目是否符合政策规定条件和流程进行监督检查。除对审批流程进行日常检查外，每季度对区就业专项资金支出排名前十的单位或个人，要通过电话抽查或实地检查的方式进行监督检查。</w:t>
            </w:r>
          </w:p>
          <w:p>
            <w:pPr>
              <w:widowControl/>
              <w:rPr>
                <w:rFonts w:ascii="宋体" w:hAnsi="宋体"/>
                <w:sz w:val="18"/>
                <w:szCs w:val="18"/>
              </w:rPr>
            </w:pPr>
            <w:r>
              <w:rPr>
                <w:rFonts w:hint="eastAsia" w:ascii="宋体" w:hAnsi="宋体"/>
                <w:sz w:val="18"/>
                <w:szCs w:val="18"/>
              </w:rPr>
              <w:t>（二）合规性检查</w:t>
            </w:r>
          </w:p>
          <w:p>
            <w:pPr>
              <w:widowControl/>
              <w:rPr>
                <w:rFonts w:ascii="宋体" w:hAnsi="宋体"/>
                <w:sz w:val="18"/>
                <w:szCs w:val="18"/>
              </w:rPr>
            </w:pPr>
            <w:r>
              <w:rPr>
                <w:rFonts w:hint="eastAsia" w:ascii="宋体" w:hAnsi="宋体"/>
                <w:sz w:val="18"/>
                <w:szCs w:val="18"/>
              </w:rPr>
              <w:t>合规性检查包括对专项补贴项目送审时间节点、材料填报、送审规范等情况进行审核。</w:t>
            </w:r>
          </w:p>
          <w:p>
            <w:pPr>
              <w:widowControl/>
              <w:rPr>
                <w:rFonts w:ascii="宋体" w:hAnsi="宋体"/>
                <w:sz w:val="18"/>
                <w:szCs w:val="18"/>
              </w:rPr>
            </w:pPr>
            <w:r>
              <w:rPr>
                <w:rFonts w:hint="eastAsia" w:ascii="宋体" w:hAnsi="宋体"/>
                <w:sz w:val="18"/>
                <w:szCs w:val="18"/>
              </w:rPr>
              <w:t>1.时间节点：对补贴项目送审的时间节点进行核查，包括信息系统内送审、书面材料的送审时间。</w:t>
            </w:r>
          </w:p>
          <w:p>
            <w:pPr>
              <w:widowControl/>
              <w:rPr>
                <w:rFonts w:ascii="宋体" w:hAnsi="宋体"/>
                <w:sz w:val="18"/>
                <w:szCs w:val="18"/>
              </w:rPr>
            </w:pPr>
            <w:r>
              <w:rPr>
                <w:rFonts w:hint="eastAsia" w:ascii="宋体" w:hAnsi="宋体"/>
                <w:sz w:val="18"/>
                <w:szCs w:val="18"/>
              </w:rPr>
              <w:t>2.材料填报：对补贴项目的材料填写准确性进行核查，要求表式规范：使用统一表式，按照表格要求完整填写；书写规范：字迹清晰，无错字别字，金额填写规范，不允许涂改；签章规范：按照表格要求保证签章准确清晰。</w:t>
            </w:r>
          </w:p>
          <w:p>
            <w:pPr>
              <w:widowControl/>
              <w:rPr>
                <w:rFonts w:ascii="宋体" w:hAnsi="宋体"/>
                <w:sz w:val="18"/>
                <w:szCs w:val="18"/>
              </w:rPr>
            </w:pPr>
            <w:r>
              <w:rPr>
                <w:rFonts w:hint="eastAsia" w:ascii="宋体" w:hAnsi="宋体"/>
                <w:sz w:val="18"/>
                <w:szCs w:val="18"/>
              </w:rPr>
              <w:t>3.送审规范：对补贴项目送审材料规范性进行核查，要求材料完备：按补贴项目的要求提供所有申请所需的相关附件凭证；送审规范：书面材料使用档案袋或文件夹等，确保送审材料途中无遗漏。</w:t>
            </w:r>
          </w:p>
          <w:p>
            <w:pPr>
              <w:widowControl/>
              <w:rPr>
                <w:rFonts w:ascii="宋体" w:hAnsi="宋体"/>
                <w:sz w:val="18"/>
                <w:szCs w:val="18"/>
              </w:rPr>
            </w:pPr>
            <w:r>
              <w:rPr>
                <w:rFonts w:hint="eastAsia" w:ascii="宋体" w:hAnsi="宋体"/>
                <w:sz w:val="18"/>
                <w:szCs w:val="18"/>
              </w:rPr>
              <w:t>（三）准确性检查</w:t>
            </w:r>
          </w:p>
          <w:p>
            <w:pPr>
              <w:widowControl/>
              <w:rPr>
                <w:rFonts w:ascii="宋体" w:hAnsi="宋体"/>
                <w:sz w:val="18"/>
                <w:szCs w:val="18"/>
              </w:rPr>
            </w:pPr>
            <w:r>
              <w:rPr>
                <w:rFonts w:hint="eastAsia" w:ascii="宋体" w:hAnsi="宋体"/>
                <w:sz w:val="18"/>
                <w:szCs w:val="18"/>
              </w:rPr>
              <w:t>准确性检查包括对补贴对象准入、补贴期限核定、补贴金额计算、补贴条件核查等情况进行审核。</w:t>
            </w:r>
          </w:p>
          <w:p>
            <w:pPr>
              <w:widowControl/>
              <w:rPr>
                <w:rFonts w:ascii="宋体" w:hAnsi="宋体"/>
                <w:sz w:val="18"/>
                <w:szCs w:val="18"/>
              </w:rPr>
            </w:pPr>
            <w:r>
              <w:rPr>
                <w:rFonts w:hint="eastAsia" w:ascii="宋体" w:hAnsi="宋体"/>
                <w:sz w:val="18"/>
                <w:szCs w:val="18"/>
              </w:rPr>
              <w:t>1.补贴对象准入：对补贴项目申请人员的户籍、年龄、人员类别等基本要素进行核查。</w:t>
            </w:r>
          </w:p>
          <w:p>
            <w:pPr>
              <w:widowControl/>
              <w:rPr>
                <w:rFonts w:ascii="宋体" w:hAnsi="宋体"/>
                <w:sz w:val="18"/>
                <w:szCs w:val="18"/>
              </w:rPr>
            </w:pPr>
            <w:r>
              <w:rPr>
                <w:rFonts w:hint="eastAsia" w:ascii="宋体" w:hAnsi="宋体"/>
                <w:sz w:val="18"/>
                <w:szCs w:val="18"/>
              </w:rPr>
              <w:t>2.补贴期限核定：对补贴期限与补贴金额相匹配的情况进行核查。</w:t>
            </w:r>
          </w:p>
          <w:p>
            <w:pPr>
              <w:widowControl/>
              <w:rPr>
                <w:rFonts w:ascii="宋体" w:hAnsi="宋体"/>
                <w:sz w:val="18"/>
                <w:szCs w:val="18"/>
              </w:rPr>
            </w:pPr>
            <w:r>
              <w:rPr>
                <w:rFonts w:hint="eastAsia" w:ascii="宋体" w:hAnsi="宋体"/>
                <w:sz w:val="18"/>
                <w:szCs w:val="18"/>
              </w:rPr>
              <w:t>3.补贴金额计算：对补贴人次与补贴金额相匹配的情况进行核查。</w:t>
            </w:r>
          </w:p>
          <w:p>
            <w:pPr>
              <w:widowControl/>
              <w:rPr>
                <w:rFonts w:ascii="宋体" w:hAnsi="宋体"/>
                <w:sz w:val="18"/>
                <w:szCs w:val="18"/>
              </w:rPr>
            </w:pPr>
            <w:r>
              <w:rPr>
                <w:rFonts w:hint="eastAsia" w:ascii="宋体" w:hAnsi="宋体"/>
                <w:sz w:val="18"/>
                <w:szCs w:val="18"/>
              </w:rPr>
              <w:t>4.准入条件核查：对申请补贴的具体对象是否符合补贴准入条件进行核查。</w:t>
            </w:r>
          </w:p>
          <w:p>
            <w:pPr>
              <w:widowControl/>
              <w:rPr>
                <w:rFonts w:ascii="宋体" w:hAnsi="宋体"/>
                <w:sz w:val="18"/>
                <w:szCs w:val="18"/>
              </w:rPr>
            </w:pPr>
            <w:r>
              <w:rPr>
                <w:rFonts w:hint="eastAsia" w:ascii="宋体" w:hAnsi="宋体"/>
                <w:sz w:val="18"/>
                <w:szCs w:val="18"/>
              </w:rPr>
              <w:t>五、责任追究</w:t>
            </w:r>
          </w:p>
          <w:p>
            <w:pPr>
              <w:widowControl/>
              <w:rPr>
                <w:rFonts w:ascii="宋体" w:hAnsi="宋体"/>
                <w:sz w:val="18"/>
                <w:szCs w:val="18"/>
              </w:rPr>
            </w:pPr>
            <w:r>
              <w:rPr>
                <w:rFonts w:hint="eastAsia" w:ascii="宋体" w:hAnsi="宋体"/>
                <w:sz w:val="18"/>
                <w:szCs w:val="18"/>
              </w:rPr>
              <w:t>专项资金审核责任追究分部门责任和个人责任两类。部门责任纳入街镇、局相关科室、区就业促进中心相关科室绩效考核内容。个人责任按照《松江区就业促进中心员工个人绩效考核评分细则》执行。</w:t>
            </w:r>
          </w:p>
          <w:p>
            <w:pPr>
              <w:widowControl/>
              <w:rPr>
                <w:rFonts w:ascii="宋体" w:hAnsi="宋体"/>
                <w:sz w:val="18"/>
                <w:szCs w:val="18"/>
              </w:rPr>
            </w:pPr>
            <w:r>
              <w:rPr>
                <w:rFonts w:hint="eastAsia" w:ascii="宋体" w:hAnsi="宋体"/>
                <w:sz w:val="18"/>
                <w:szCs w:val="18"/>
              </w:rPr>
              <w:t>六、其他</w:t>
            </w:r>
          </w:p>
          <w:p>
            <w:pPr>
              <w:widowControl/>
              <w:rPr>
                <w:rFonts w:ascii="宋体" w:hAnsi="宋体"/>
                <w:sz w:val="18"/>
                <w:szCs w:val="18"/>
              </w:rPr>
            </w:pPr>
            <w:r>
              <w:rPr>
                <w:rFonts w:hint="eastAsia" w:ascii="宋体" w:hAnsi="宋体"/>
                <w:sz w:val="18"/>
                <w:szCs w:val="18"/>
              </w:rPr>
              <w:t>对于专项资金各类费用使用，审核过程如发现问题，应当及时向上级部门汇报。</w:t>
            </w:r>
          </w:p>
          <w:p>
            <w:pPr>
              <w:widowControl/>
              <w:rPr>
                <w:rFonts w:ascii="宋体" w:hAnsi="宋体"/>
                <w:sz w:val="18"/>
                <w:szCs w:val="18"/>
              </w:rPr>
            </w:pP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 xml:space="preserve"> 五、实施周期</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 xml:space="preserve"> 2020年1月1日-2020年12月31日</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 xml:space="preserve"> 六、年度预算安排</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项目当年度预算金额28,222,800元。</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（包括总目标、年度目标、分解目标等，具体见表格）</w:t>
            </w:r>
          </w:p>
        </w:tc>
      </w:tr>
    </w:tbl>
    <w:p/>
    <w:p/>
    <w:p/>
    <w:p/>
    <w:p/>
    <w:p/>
    <w:p/>
    <w:p/>
    <w:p/>
    <w:p/>
    <w:p/>
    <w:p/>
    <w:p/>
    <w:p/>
    <w:p/>
    <w:p/>
    <w:p/>
    <w:p/>
    <w:p/>
    <w:p/>
    <w:p/>
    <w:p/>
    <w:p/>
    <w:p/>
    <w:p/>
    <w:p/>
    <w:p/>
    <w:p/>
    <w:p/>
    <w:p/>
    <w:p/>
    <w:p/>
    <w:p/>
    <w:p/>
    <w:p/>
    <w:p/>
    <w:p/>
    <w:p/>
    <w:p/>
    <w:p/>
    <w:p/>
    <w:p/>
    <w:p/>
    <w:p/>
    <w:p/>
    <w:p/>
    <w:p/>
    <w:p/>
    <w:p/>
    <w:p/>
    <w:p/>
    <w:p/>
    <w:p/>
    <w:p/>
    <w:p/>
    <w:p/>
    <w:p/>
    <w:tbl>
      <w:tblPr>
        <w:tblStyle w:val="8"/>
        <w:tblW w:w="9179" w:type="dxa"/>
        <w:tblInd w:w="10" w:type="dxa"/>
        <w:tblLayout w:type="fixed"/>
        <w:tblCellMar>
          <w:top w:w="0" w:type="dxa"/>
          <w:left w:w="0" w:type="dxa"/>
          <w:bottom w:w="0" w:type="dxa"/>
          <w:right w:w="0" w:type="dxa"/>
        </w:tblCellMar>
      </w:tblPr>
      <w:tblGrid>
        <w:gridCol w:w="1655"/>
        <w:gridCol w:w="1654"/>
        <w:gridCol w:w="1654"/>
        <w:gridCol w:w="1836"/>
        <w:gridCol w:w="2380"/>
      </w:tblGrid>
      <w:tr>
        <w:tblPrEx>
          <w:tblCellMar>
            <w:top w:w="0" w:type="dxa"/>
            <w:left w:w="0" w:type="dxa"/>
            <w:bottom w:w="0" w:type="dxa"/>
            <w:right w:w="0" w:type="dxa"/>
          </w:tblCellMar>
        </w:tblPrEx>
        <w:trPr>
          <w:trHeight w:val="620" w:hRule="exact"/>
        </w:trPr>
        <w:tc>
          <w:tcPr>
            <w:tcW w:w="9179" w:type="dxa"/>
            <w:gridSpan w:val="5"/>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olor w:val="auto"/>
              </w:rPr>
            </w:pPr>
          </w:p>
        </w:tc>
        <w:tc>
          <w:tcPr>
            <w:tcW w:w="4216" w:type="dxa"/>
            <w:gridSpan w:val="2"/>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olor w:val="auto"/>
              </w:rPr>
            </w:pPr>
          </w:p>
        </w:tc>
      </w:tr>
      <w:tr>
        <w:tblPrEx>
          <w:tblCellMar>
            <w:top w:w="0" w:type="dxa"/>
            <w:left w:w="0" w:type="dxa"/>
            <w:bottom w:w="0" w:type="dxa"/>
            <w:right w:w="0" w:type="dxa"/>
          </w:tblCellMar>
        </w:tblPrEx>
        <w:trPr>
          <w:trHeight w:val="440" w:hRule="exact"/>
        </w:trPr>
        <w:tc>
          <w:tcPr>
            <w:tcW w:w="9179"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(2020年 )</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项目名称</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就业补贴</w:t>
            </w:r>
          </w:p>
        </w:tc>
      </w:tr>
      <w:tr>
        <w:tblPrEx>
          <w:tblCellMar>
            <w:top w:w="0" w:type="dxa"/>
            <w:left w:w="0" w:type="dxa"/>
            <w:bottom w:w="0" w:type="dxa"/>
            <w:right w:w="0" w:type="dxa"/>
          </w:tblCellMar>
        </w:tblPrEx>
        <w:trPr>
          <w:trHeight w:val="924"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项目总目标</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r>
              <w:rPr>
                <w:rFonts w:hint="eastAsia" w:ascii="Times New Roman" w:hAnsi="Times New Roman"/>
                <w:color w:val="auto"/>
                <w:sz w:val="18"/>
                <w:szCs w:val="18"/>
              </w:rPr>
              <w:t>落实国家关于促进就业创业工作的决策部署，坚持就业优先战略，围绕区委、区政府“一个目标、三大举措”战略部署，聚焦 G60 科创走廊建设，优化就业政策环境，维护就业形势稳定，促进劳动者实现更加充分、更高质量的就业。</w:t>
            </w:r>
          </w:p>
        </w:tc>
      </w:tr>
      <w:tr>
        <w:tblPrEx>
          <w:tblCellMar>
            <w:top w:w="0" w:type="dxa"/>
            <w:left w:w="0" w:type="dxa"/>
            <w:bottom w:w="0" w:type="dxa"/>
            <w:right w:w="0" w:type="dxa"/>
          </w:tblCellMar>
        </w:tblPrEx>
        <w:trPr>
          <w:trHeight w:val="996"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年度绩效目标</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r>
              <w:rPr>
                <w:rFonts w:hint="eastAsia" w:ascii="Times New Roman" w:hAnsi="Times New Roman"/>
                <w:color w:val="auto"/>
                <w:sz w:val="18"/>
                <w:szCs w:val="18"/>
              </w:rPr>
              <w:t>按照市人力资源和社会保障局部署和区委区政策要求，坚持积极的就业政策，聚焦重点就业群体，加强就业指导和服务，有力推进就业政策的实施，保障政策惠及于民，保持松江总体就业形势平稳可控，确保各项就业指标圆满完成。</w:t>
            </w:r>
          </w:p>
        </w:tc>
      </w:tr>
      <w:tr>
        <w:tblPrEx>
          <w:tblCellMar>
            <w:top w:w="0" w:type="dxa"/>
            <w:left w:w="0" w:type="dxa"/>
            <w:bottom w:w="0" w:type="dxa"/>
            <w:right w:w="0" w:type="dxa"/>
          </w:tblCellMar>
        </w:tblPrEx>
        <w:trPr>
          <w:trHeight w:val="440" w:hRule="exact"/>
        </w:trPr>
        <w:tc>
          <w:tcPr>
            <w:tcW w:w="9179"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分解目标</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一级指标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二级指标</w:t>
            </w: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三级指标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指标目标值</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产出目标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数量目标</w:t>
            </w: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就业见习生活费补贴计划完成率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就业见习带教费补贴计划完成率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就业见习成效补贴计划完成率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农富跨区县就业岗位补贴计划完成率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imes New Roman" w:hAnsi="Times New Roman"/>
                <w:color w:val="auto"/>
                <w:sz w:val="18"/>
                <w:szCs w:val="18"/>
              </w:rPr>
            </w:pPr>
            <w:r>
              <w:rPr>
                <w:rFonts w:hint="eastAsia"/>
                <w:sz w:val="18"/>
                <w:szCs w:val="18"/>
              </w:rPr>
              <w:t>大龄农富就业社保补贴计划完成率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大龄农富跨镇就业岗位补贴计划完成率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大龄农富灵活就业岗位及组织服务补贴</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高校毕业生就业岗位补贴计划完成率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长期失业青年就业岗位补贴计划完成率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长期失业青年就业社保补贴计划完成率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服刑戒毒就业岗位补贴计划完成率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征地人员灵活就业社保补贴计划完成率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行政推岗人员计划完成率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38" w:hRule="atLeas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质量目标</w:t>
            </w:r>
          </w:p>
        </w:tc>
        <w:tc>
          <w:tcPr>
            <w:tcW w:w="3490" w:type="dxa"/>
            <w:gridSpan w:val="2"/>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各项补贴发放准确率</w:t>
            </w:r>
          </w:p>
        </w:tc>
        <w:tc>
          <w:tcPr>
            <w:tcW w:w="2380" w:type="dxa"/>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03" w:hRule="atLeas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时效目标</w:t>
            </w:r>
          </w:p>
        </w:tc>
        <w:tc>
          <w:tcPr>
            <w:tcW w:w="3490" w:type="dxa"/>
            <w:gridSpan w:val="2"/>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各项补贴发放及时率</w:t>
            </w:r>
          </w:p>
        </w:tc>
        <w:tc>
          <w:tcPr>
            <w:tcW w:w="2380" w:type="dxa"/>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社会效益目标</w:t>
            </w: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就业率增长率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≥0</w:t>
            </w: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新办科创企业录用就业岗位增长率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就业见习人才增长率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农富跨区县就业岗位增长率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大龄农富就业增长率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高校毕业生就业增长率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≥0</w:t>
            </w: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长期失业青年就业增长率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可持续目标</w:t>
            </w: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长效管理制度健全性</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健全</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长效管理制度执行有效性</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有效</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影响力目标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满意度目标</w:t>
            </w: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受益对象满意度</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85%</w:t>
            </w:r>
          </w:p>
        </w:tc>
      </w:tr>
    </w:tbl>
    <w:p/>
    <w:p/>
    <w:p/>
    <w:tbl>
      <w:tblPr>
        <w:tblStyle w:val="8"/>
        <w:tblW w:w="8080" w:type="dxa"/>
        <w:jc w:val="center"/>
        <w:tblLayout w:type="fixed"/>
        <w:tblCellMar>
          <w:top w:w="0" w:type="dxa"/>
          <w:left w:w="108" w:type="dxa"/>
          <w:bottom w:w="0" w:type="dxa"/>
          <w:right w:w="108" w:type="dxa"/>
        </w:tblCellMar>
      </w:tblPr>
      <w:tblGrid>
        <w:gridCol w:w="8080"/>
      </w:tblGrid>
      <w:tr>
        <w:tblPrEx>
          <w:tblCellMar>
            <w:top w:w="0" w:type="dxa"/>
            <w:left w:w="108" w:type="dxa"/>
            <w:bottom w:w="0" w:type="dxa"/>
            <w:right w:w="108" w:type="dxa"/>
          </w:tblCellMar>
        </w:tblPrEx>
        <w:trPr>
          <w:trHeight w:val="623" w:hRule="atLeast"/>
          <w:jc w:val="center"/>
        </w:trPr>
        <w:tc>
          <w:tcPr>
            <w:tcW w:w="8080" w:type="dxa"/>
            <w:tcBorders>
              <w:top w:val="nil"/>
              <w:left w:val="nil"/>
              <w:bottom w:val="nil"/>
              <w:right w:val="nil"/>
            </w:tcBorders>
            <w:shd w:val="clear" w:color="auto" w:fill="auto"/>
            <w:vAlign w:val="center"/>
          </w:tcPr>
          <w:p>
            <w:pPr>
              <w:widowControl/>
              <w:jc w:val="center"/>
              <w:rPr>
                <w:rFonts w:ascii="宋体" w:hAnsi="宋体"/>
                <w:b/>
                <w:bCs/>
                <w:sz w:val="28"/>
                <w:szCs w:val="28"/>
              </w:rPr>
            </w:pPr>
            <w:r>
              <w:rPr>
                <w:rFonts w:hint="eastAsia" w:ascii="宋体" w:hAnsi="宋体"/>
                <w:b/>
                <w:bCs/>
                <w:sz w:val="28"/>
                <w:szCs w:val="28"/>
              </w:rPr>
              <w:t>松江区就业促进中心开业创业补贴项目经费情况说明</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noWrap/>
            <w:vAlign w:val="bottom"/>
          </w:tcPr>
          <w:p>
            <w:pPr>
              <w:widowControl/>
              <w:rPr>
                <w:sz w:val="20"/>
              </w:rPr>
            </w:pP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 xml:space="preserve"> 一、项目概述</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Times New Roman" w:hAnsi="Times New Roman"/>
                <w:color w:val="auto"/>
                <w:sz w:val="18"/>
                <w:szCs w:val="18"/>
              </w:rPr>
              <w:t>落实国家关于促进就业创业工作的决策部署，进一步优化松江区创业生态环境，强化创业政策供给，突破创业发展瓶颈，释放创业社会潜能，将松江区大众创新、万众创业工作推向更大范围、更高层次、更深程度。</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 xml:space="preserve"> 二、立项依据</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《松江区关于进一步加强创业带动就业工作的实施意见》（沪松府〈2017〉277号）</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 xml:space="preserve"> 三、实施主体</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各街镇社区事务受理服务中心、区就业促进中心、局相关业务科室和局财务结算管理中心按照专项资金审核要求进行分级审核</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 xml:space="preserve"> 四、实施方案</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一、审批流程</w:t>
            </w:r>
          </w:p>
          <w:p>
            <w:pPr>
              <w:widowControl/>
              <w:rPr>
                <w:rFonts w:ascii="宋体" w:hAnsi="宋体"/>
                <w:sz w:val="18"/>
                <w:szCs w:val="18"/>
              </w:rPr>
            </w:pPr>
            <w:r>
              <w:rPr>
                <w:rFonts w:hint="eastAsia" w:ascii="宋体" w:hAnsi="宋体"/>
                <w:sz w:val="18"/>
                <w:szCs w:val="18"/>
              </w:rPr>
              <w:t>（一）由街镇社区事务受理服务中心受理。</w:t>
            </w:r>
          </w:p>
          <w:p>
            <w:pPr>
              <w:widowControl/>
              <w:rPr>
                <w:rFonts w:ascii="宋体" w:hAnsi="宋体"/>
                <w:sz w:val="18"/>
                <w:szCs w:val="18"/>
              </w:rPr>
            </w:pPr>
            <w:r>
              <w:rPr>
                <w:rFonts w:hint="eastAsia" w:ascii="宋体" w:hAnsi="宋体"/>
                <w:sz w:val="18"/>
                <w:szCs w:val="18"/>
              </w:rPr>
              <w:t>1.如资金补贴由街镇社区事务受理中心受理，受理中心的工作人员和负责人应严格把好初审关，初审合格后携专项资金补贴申请表和有关申请附件资料向区就业促进中心相关业务科室提出申请；</w:t>
            </w:r>
          </w:p>
          <w:p>
            <w:pPr>
              <w:widowControl/>
              <w:rPr>
                <w:rFonts w:ascii="宋体" w:hAnsi="宋体"/>
                <w:sz w:val="18"/>
                <w:szCs w:val="18"/>
              </w:rPr>
            </w:pPr>
            <w:r>
              <w:rPr>
                <w:rFonts w:hint="eastAsia" w:ascii="宋体" w:hAnsi="宋体"/>
                <w:sz w:val="18"/>
                <w:szCs w:val="18"/>
              </w:rPr>
              <w:t>2.区就业促进中心审核。区就业促进中心相关科室业务经办人、所在科室负责人、中心分管主任对街镇上报的申请项目和相关资料进行分级审核，审核并经就业促进中心班子“三重一大”会议讨论后报局财务结算管理中心、局就业科进行预审和复核；</w:t>
            </w:r>
          </w:p>
          <w:p>
            <w:pPr>
              <w:widowControl/>
              <w:rPr>
                <w:rFonts w:ascii="宋体" w:hAnsi="宋体"/>
                <w:sz w:val="18"/>
                <w:szCs w:val="18"/>
              </w:rPr>
            </w:pPr>
            <w:r>
              <w:rPr>
                <w:rFonts w:hint="eastAsia" w:ascii="宋体" w:hAnsi="宋体"/>
                <w:sz w:val="18"/>
                <w:szCs w:val="18"/>
              </w:rPr>
              <w:t>3.局财务结算管理中心、局就业科预审和复核。</w:t>
            </w:r>
          </w:p>
          <w:p>
            <w:pPr>
              <w:widowControl/>
              <w:rPr>
                <w:rFonts w:ascii="宋体" w:hAnsi="宋体"/>
                <w:sz w:val="18"/>
                <w:szCs w:val="18"/>
              </w:rPr>
            </w:pPr>
            <w:r>
              <w:rPr>
                <w:rFonts w:hint="eastAsia" w:ascii="宋体" w:hAnsi="宋体"/>
                <w:sz w:val="18"/>
                <w:szCs w:val="18"/>
              </w:rPr>
              <w:t>4.局行政班子会讨论决定。局财务结算管理中心、局就业科预审和复核通过后，由区就业促进中心整理汇总报局行政 班子“三重一大”会议集体讨论决定；</w:t>
            </w:r>
          </w:p>
          <w:p>
            <w:pPr>
              <w:widowControl/>
              <w:rPr>
                <w:rFonts w:ascii="宋体" w:hAnsi="宋体"/>
                <w:sz w:val="18"/>
                <w:szCs w:val="18"/>
              </w:rPr>
            </w:pPr>
            <w:r>
              <w:rPr>
                <w:rFonts w:hint="eastAsia" w:ascii="宋体" w:hAnsi="宋体"/>
                <w:sz w:val="18"/>
                <w:szCs w:val="18"/>
              </w:rPr>
              <w:t>5.区就业促进中心主任签批。局行政班子会议决定后由区就业促进中心主任签批拨付。</w:t>
            </w:r>
          </w:p>
          <w:p>
            <w:pPr>
              <w:widowControl/>
              <w:rPr>
                <w:rFonts w:ascii="宋体" w:hAnsi="宋体"/>
                <w:sz w:val="18"/>
                <w:szCs w:val="18"/>
              </w:rPr>
            </w:pPr>
            <w:r>
              <w:rPr>
                <w:rFonts w:hint="eastAsia" w:ascii="宋体" w:hAnsi="宋体"/>
                <w:sz w:val="18"/>
                <w:szCs w:val="18"/>
              </w:rPr>
              <w:t>（二）由中心业务科室直接受理。</w:t>
            </w:r>
          </w:p>
          <w:p>
            <w:pPr>
              <w:widowControl/>
              <w:rPr>
                <w:rFonts w:ascii="宋体" w:hAnsi="宋体"/>
                <w:sz w:val="18"/>
                <w:szCs w:val="18"/>
              </w:rPr>
            </w:pPr>
            <w:r>
              <w:rPr>
                <w:rFonts w:hint="eastAsia" w:ascii="宋体" w:hAnsi="宋体"/>
                <w:sz w:val="18"/>
                <w:szCs w:val="18"/>
              </w:rPr>
              <w:t>1.如资金补贴由区就业促进中心相关科室直接受理，相关科室业务经办人、所在科室负责人、中心分管主任对街镇上报的申请项目和相关资料进行分级审核，审核并经就业促进中心班子“三重一大”会议讨论后报局财务结算管理中心、局就业科进行预审和复核；</w:t>
            </w:r>
          </w:p>
          <w:p>
            <w:pPr>
              <w:widowControl/>
              <w:rPr>
                <w:rFonts w:ascii="宋体" w:hAnsi="宋体"/>
                <w:sz w:val="18"/>
                <w:szCs w:val="18"/>
              </w:rPr>
            </w:pPr>
            <w:r>
              <w:rPr>
                <w:rFonts w:hint="eastAsia" w:ascii="宋体" w:hAnsi="宋体"/>
                <w:sz w:val="18"/>
                <w:szCs w:val="18"/>
              </w:rPr>
              <w:t>2.局财务结算管理中心、局就业科预审和复核。</w:t>
            </w:r>
          </w:p>
          <w:p>
            <w:pPr>
              <w:widowControl/>
              <w:rPr>
                <w:rFonts w:ascii="宋体" w:hAnsi="宋体"/>
                <w:sz w:val="18"/>
                <w:szCs w:val="18"/>
              </w:rPr>
            </w:pPr>
            <w:r>
              <w:rPr>
                <w:rFonts w:hint="eastAsia" w:ascii="宋体" w:hAnsi="宋体"/>
                <w:sz w:val="18"/>
                <w:szCs w:val="18"/>
              </w:rPr>
              <w:t>3.局行政班子会讨论决定。局财务结算管理中心、局就业科预审和复核通过后，由区就业促进中心整理汇总报局行政 班子“三重一大”会议集体讨论决定；</w:t>
            </w:r>
          </w:p>
          <w:p>
            <w:pPr>
              <w:widowControl/>
              <w:rPr>
                <w:rFonts w:ascii="宋体" w:hAnsi="宋体"/>
                <w:sz w:val="18"/>
                <w:szCs w:val="18"/>
              </w:rPr>
            </w:pPr>
            <w:r>
              <w:rPr>
                <w:rFonts w:hint="eastAsia" w:ascii="宋体" w:hAnsi="宋体"/>
                <w:sz w:val="18"/>
                <w:szCs w:val="18"/>
              </w:rPr>
              <w:t>4.区就业促进中心主任签批。局行政班子会议决定后由区就业促进中心主任签批拨付。</w:t>
            </w:r>
          </w:p>
          <w:p>
            <w:pPr>
              <w:widowControl/>
              <w:rPr>
                <w:rFonts w:ascii="宋体" w:hAnsi="宋体"/>
                <w:sz w:val="18"/>
                <w:szCs w:val="18"/>
              </w:rPr>
            </w:pPr>
          </w:p>
          <w:p>
            <w:pPr>
              <w:widowControl/>
              <w:rPr>
                <w:rFonts w:ascii="宋体" w:hAnsi="宋体"/>
                <w:sz w:val="18"/>
                <w:szCs w:val="18"/>
              </w:rPr>
            </w:pPr>
            <w:r>
              <w:rPr>
                <w:rFonts w:hint="eastAsia" w:ascii="宋体" w:hAnsi="宋体"/>
                <w:sz w:val="18"/>
                <w:szCs w:val="18"/>
              </w:rPr>
              <w:t>四、审核内容</w:t>
            </w:r>
          </w:p>
          <w:p>
            <w:pPr>
              <w:widowControl/>
              <w:rPr>
                <w:rFonts w:ascii="宋体" w:hAnsi="宋体"/>
                <w:sz w:val="18"/>
                <w:szCs w:val="18"/>
              </w:rPr>
            </w:pPr>
            <w:r>
              <w:rPr>
                <w:rFonts w:hint="eastAsia" w:ascii="宋体" w:hAnsi="宋体"/>
                <w:sz w:val="18"/>
                <w:szCs w:val="18"/>
              </w:rPr>
              <w:t>（一）合法性检查</w:t>
            </w:r>
          </w:p>
          <w:p>
            <w:pPr>
              <w:widowControl/>
              <w:rPr>
                <w:rFonts w:ascii="宋体" w:hAnsi="宋体"/>
                <w:sz w:val="18"/>
                <w:szCs w:val="18"/>
              </w:rPr>
            </w:pPr>
            <w:r>
              <w:rPr>
                <w:rFonts w:hint="eastAsia" w:ascii="宋体" w:hAnsi="宋体"/>
                <w:sz w:val="18"/>
                <w:szCs w:val="18"/>
              </w:rPr>
              <w:t>合法性检查指对申请专项资金的项目是否符合政策规定条件和流程进行监督检查。除对审批流程进行日常检查外，每季度对区就业专项资金支出排名前十的单位或个人，要通过电话抽查或实地检查的方式进行监督检查。</w:t>
            </w:r>
          </w:p>
          <w:p>
            <w:pPr>
              <w:widowControl/>
              <w:rPr>
                <w:rFonts w:ascii="宋体" w:hAnsi="宋体"/>
                <w:sz w:val="18"/>
                <w:szCs w:val="18"/>
              </w:rPr>
            </w:pPr>
            <w:r>
              <w:rPr>
                <w:rFonts w:hint="eastAsia" w:ascii="宋体" w:hAnsi="宋体"/>
                <w:sz w:val="18"/>
                <w:szCs w:val="18"/>
              </w:rPr>
              <w:t>（二）合规性检查</w:t>
            </w:r>
          </w:p>
          <w:p>
            <w:pPr>
              <w:widowControl/>
              <w:rPr>
                <w:rFonts w:ascii="宋体" w:hAnsi="宋体"/>
                <w:sz w:val="18"/>
                <w:szCs w:val="18"/>
              </w:rPr>
            </w:pPr>
            <w:r>
              <w:rPr>
                <w:rFonts w:hint="eastAsia" w:ascii="宋体" w:hAnsi="宋体"/>
                <w:sz w:val="18"/>
                <w:szCs w:val="18"/>
              </w:rPr>
              <w:t>合规性检查包括对专项补贴项目送审时间节点、材料填报、送审规范等情况进行审核。</w:t>
            </w:r>
          </w:p>
          <w:p>
            <w:pPr>
              <w:widowControl/>
              <w:rPr>
                <w:rFonts w:ascii="宋体" w:hAnsi="宋体"/>
                <w:sz w:val="18"/>
                <w:szCs w:val="18"/>
              </w:rPr>
            </w:pPr>
            <w:r>
              <w:rPr>
                <w:rFonts w:hint="eastAsia" w:ascii="宋体" w:hAnsi="宋体"/>
                <w:sz w:val="18"/>
                <w:szCs w:val="18"/>
              </w:rPr>
              <w:t>1.时间节点：对补贴项目送审的时间节点进行核查，包括信息系统内送审、书面材料的送审时间。</w:t>
            </w:r>
          </w:p>
          <w:p>
            <w:pPr>
              <w:widowControl/>
              <w:rPr>
                <w:rFonts w:ascii="宋体" w:hAnsi="宋体"/>
                <w:sz w:val="18"/>
                <w:szCs w:val="18"/>
              </w:rPr>
            </w:pPr>
            <w:r>
              <w:rPr>
                <w:rFonts w:hint="eastAsia" w:ascii="宋体" w:hAnsi="宋体"/>
                <w:sz w:val="18"/>
                <w:szCs w:val="18"/>
              </w:rPr>
              <w:t>2.材料填报：对补贴项目的材料填写准确性进行核查，要求表式规范：使用统一表式，按照表格要求完整填写；书写规范：字迹清晰，无错字别字，金额填写规范，不允许涂改；签章规范：按照表格要求保证签章准确清晰。</w:t>
            </w:r>
          </w:p>
          <w:p>
            <w:pPr>
              <w:widowControl/>
              <w:rPr>
                <w:rFonts w:ascii="宋体" w:hAnsi="宋体"/>
                <w:sz w:val="18"/>
                <w:szCs w:val="18"/>
              </w:rPr>
            </w:pPr>
            <w:r>
              <w:rPr>
                <w:rFonts w:hint="eastAsia" w:ascii="宋体" w:hAnsi="宋体"/>
                <w:sz w:val="18"/>
                <w:szCs w:val="18"/>
              </w:rPr>
              <w:t>3.送审规范：对补贴项目送审材料规范性进行核查，要求材料完备：按补贴项目的要求提供所有申请所需的相关附件凭证；送审规范：书面材料使用档案袋或文件夹等，确保送审材料途中无遗漏。</w:t>
            </w:r>
          </w:p>
          <w:p>
            <w:pPr>
              <w:widowControl/>
              <w:rPr>
                <w:rFonts w:ascii="宋体" w:hAnsi="宋体"/>
                <w:sz w:val="18"/>
                <w:szCs w:val="18"/>
              </w:rPr>
            </w:pPr>
            <w:r>
              <w:rPr>
                <w:rFonts w:hint="eastAsia" w:ascii="宋体" w:hAnsi="宋体"/>
                <w:sz w:val="18"/>
                <w:szCs w:val="18"/>
              </w:rPr>
              <w:t>（三）准确性检查</w:t>
            </w:r>
          </w:p>
          <w:p>
            <w:pPr>
              <w:widowControl/>
              <w:rPr>
                <w:rFonts w:ascii="宋体" w:hAnsi="宋体"/>
                <w:sz w:val="18"/>
                <w:szCs w:val="18"/>
              </w:rPr>
            </w:pPr>
            <w:r>
              <w:rPr>
                <w:rFonts w:hint="eastAsia" w:ascii="宋体" w:hAnsi="宋体"/>
                <w:sz w:val="18"/>
                <w:szCs w:val="18"/>
              </w:rPr>
              <w:t>准确性检查包括对补贴对象准入、补贴期限核定、补贴金额计算、补贴条件核查等情况进行审核。</w:t>
            </w:r>
          </w:p>
          <w:p>
            <w:pPr>
              <w:widowControl/>
              <w:rPr>
                <w:rFonts w:ascii="宋体" w:hAnsi="宋体"/>
                <w:sz w:val="18"/>
                <w:szCs w:val="18"/>
              </w:rPr>
            </w:pPr>
            <w:r>
              <w:rPr>
                <w:rFonts w:hint="eastAsia" w:ascii="宋体" w:hAnsi="宋体"/>
                <w:sz w:val="18"/>
                <w:szCs w:val="18"/>
              </w:rPr>
              <w:t>1.补贴对象准入：对补贴项目申请人员的户籍、年龄、人员类别等基本要素进行核查。</w:t>
            </w:r>
          </w:p>
          <w:p>
            <w:pPr>
              <w:widowControl/>
              <w:rPr>
                <w:rFonts w:ascii="宋体" w:hAnsi="宋体"/>
                <w:sz w:val="18"/>
                <w:szCs w:val="18"/>
              </w:rPr>
            </w:pPr>
            <w:r>
              <w:rPr>
                <w:rFonts w:hint="eastAsia" w:ascii="宋体" w:hAnsi="宋体"/>
                <w:sz w:val="18"/>
                <w:szCs w:val="18"/>
              </w:rPr>
              <w:t>2.补贴期限核定：对补贴期限与补贴金额相匹配的情况进行核查。</w:t>
            </w:r>
          </w:p>
          <w:p>
            <w:pPr>
              <w:widowControl/>
              <w:rPr>
                <w:rFonts w:ascii="宋体" w:hAnsi="宋体"/>
                <w:sz w:val="18"/>
                <w:szCs w:val="18"/>
              </w:rPr>
            </w:pPr>
            <w:r>
              <w:rPr>
                <w:rFonts w:hint="eastAsia" w:ascii="宋体" w:hAnsi="宋体"/>
                <w:sz w:val="18"/>
                <w:szCs w:val="18"/>
              </w:rPr>
              <w:t>3.补贴金额计算：对补贴人次与补贴金额相匹配的情况进行核查。</w:t>
            </w:r>
          </w:p>
          <w:p>
            <w:pPr>
              <w:widowControl/>
              <w:rPr>
                <w:rFonts w:ascii="宋体" w:hAnsi="宋体"/>
                <w:sz w:val="18"/>
                <w:szCs w:val="18"/>
              </w:rPr>
            </w:pPr>
            <w:r>
              <w:rPr>
                <w:rFonts w:hint="eastAsia" w:ascii="宋体" w:hAnsi="宋体"/>
                <w:sz w:val="18"/>
                <w:szCs w:val="18"/>
              </w:rPr>
              <w:t>4.准入条件核查：对申请补贴的具体对象是否符合补贴准入条件进行核查。</w:t>
            </w:r>
          </w:p>
          <w:p>
            <w:pPr>
              <w:widowControl/>
              <w:rPr>
                <w:rFonts w:ascii="宋体" w:hAnsi="宋体"/>
                <w:sz w:val="18"/>
                <w:szCs w:val="18"/>
              </w:rPr>
            </w:pPr>
            <w:r>
              <w:rPr>
                <w:rFonts w:hint="eastAsia" w:ascii="宋体" w:hAnsi="宋体"/>
                <w:sz w:val="18"/>
                <w:szCs w:val="18"/>
              </w:rPr>
              <w:t>五、责任追究</w:t>
            </w:r>
          </w:p>
          <w:p>
            <w:pPr>
              <w:widowControl/>
              <w:rPr>
                <w:rFonts w:ascii="宋体" w:hAnsi="宋体"/>
                <w:sz w:val="18"/>
                <w:szCs w:val="18"/>
              </w:rPr>
            </w:pPr>
            <w:r>
              <w:rPr>
                <w:rFonts w:hint="eastAsia" w:ascii="宋体" w:hAnsi="宋体"/>
                <w:sz w:val="18"/>
                <w:szCs w:val="18"/>
              </w:rPr>
              <w:t>专项资金审核责任追究分部门责任和个人责任两类。部门责任纳入街镇、局相关科室、区就业促进中心相关科室绩效考核内容。个人责任按照《松江区就业促进中心员工个人绩效考核评分细则》执行。</w:t>
            </w:r>
          </w:p>
          <w:p>
            <w:pPr>
              <w:widowControl/>
              <w:rPr>
                <w:rFonts w:ascii="宋体" w:hAnsi="宋体"/>
                <w:sz w:val="18"/>
                <w:szCs w:val="18"/>
              </w:rPr>
            </w:pPr>
            <w:r>
              <w:rPr>
                <w:rFonts w:hint="eastAsia" w:ascii="宋体" w:hAnsi="宋体"/>
                <w:sz w:val="18"/>
                <w:szCs w:val="18"/>
              </w:rPr>
              <w:t>六、其他</w:t>
            </w:r>
          </w:p>
          <w:p>
            <w:pPr>
              <w:widowControl/>
              <w:rPr>
                <w:rFonts w:ascii="宋体" w:hAnsi="宋体"/>
                <w:sz w:val="18"/>
                <w:szCs w:val="18"/>
              </w:rPr>
            </w:pPr>
            <w:r>
              <w:rPr>
                <w:rFonts w:hint="eastAsia" w:ascii="宋体" w:hAnsi="宋体"/>
                <w:sz w:val="18"/>
                <w:szCs w:val="18"/>
              </w:rPr>
              <w:t>对于专项资金各类费用使用，审核过程如发现问题，应当及时向上级部门汇报。</w:t>
            </w:r>
          </w:p>
          <w:p>
            <w:pPr>
              <w:widowControl/>
              <w:rPr>
                <w:rFonts w:ascii="宋体" w:hAnsi="宋体"/>
                <w:sz w:val="18"/>
                <w:szCs w:val="18"/>
              </w:rPr>
            </w:pP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 xml:space="preserve"> 五、实施周期</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 xml:space="preserve"> 2020年1月1日-2020年12月31日</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 xml:space="preserve"> 六、年度预算安排</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项目当年度预算金额18,047,600元。</w:t>
            </w:r>
          </w:p>
        </w:tc>
      </w:tr>
      <w:tr>
        <w:tblPrEx>
          <w:tblCellMar>
            <w:top w:w="0" w:type="dxa"/>
            <w:left w:w="108" w:type="dxa"/>
            <w:bottom w:w="0" w:type="dxa"/>
            <w:right w:w="108" w:type="dxa"/>
          </w:tblCellMar>
        </w:tblPrEx>
        <w:trPr>
          <w:trHeight w:val="285" w:hRule="atLeast"/>
          <w:jc w:val="center"/>
        </w:trPr>
        <w:tc>
          <w:tcPr>
            <w:tcW w:w="8080" w:type="dxa"/>
            <w:tcBorders>
              <w:top w:val="nil"/>
              <w:left w:val="nil"/>
              <w:bottom w:val="nil"/>
              <w:right w:val="nil"/>
            </w:tcBorders>
            <w:shd w:val="clear" w:color="auto" w:fill="auto"/>
            <w:vAlign w:val="center"/>
          </w:tcPr>
          <w:p>
            <w:pPr>
              <w:widowControl/>
              <w:rPr>
                <w:rFonts w:ascii="宋体" w:hAnsi="宋体"/>
                <w:sz w:val="18"/>
                <w:szCs w:val="18"/>
              </w:rPr>
            </w:pPr>
            <w:r>
              <w:rPr>
                <w:rFonts w:hint="eastAsia" w:ascii="宋体" w:hAnsi="宋体"/>
                <w:sz w:val="18"/>
                <w:szCs w:val="18"/>
              </w:rPr>
              <w:t>（包括总目标、年度目标、分解目标等，具体见表格）</w:t>
            </w:r>
          </w:p>
        </w:tc>
      </w:tr>
    </w:tbl>
    <w:p/>
    <w:p/>
    <w:p/>
    <w:p/>
    <w:p/>
    <w:p/>
    <w:p/>
    <w:p/>
    <w:p/>
    <w:p/>
    <w:p/>
    <w:p/>
    <w:p/>
    <w:p/>
    <w:p/>
    <w:p/>
    <w:p/>
    <w:p/>
    <w:p/>
    <w:p/>
    <w:p/>
    <w:p/>
    <w:p/>
    <w:p/>
    <w:p/>
    <w:p/>
    <w:p/>
    <w:p/>
    <w:p/>
    <w:p/>
    <w:p/>
    <w:p/>
    <w:p/>
    <w:p/>
    <w:p/>
    <w:p/>
    <w:p/>
    <w:p/>
    <w:p/>
    <w:p/>
    <w:p/>
    <w:p/>
    <w:p/>
    <w:p/>
    <w:p/>
    <w:p/>
    <w:p/>
    <w:p/>
    <w:p/>
    <w:p/>
    <w:p/>
    <w:p/>
    <w:p/>
    <w:p/>
    <w:p/>
    <w:p/>
    <w:p/>
    <w:p/>
    <w:tbl>
      <w:tblPr>
        <w:tblStyle w:val="8"/>
        <w:tblW w:w="9179" w:type="dxa"/>
        <w:tblInd w:w="10" w:type="dxa"/>
        <w:tblLayout w:type="fixed"/>
        <w:tblCellMar>
          <w:top w:w="0" w:type="dxa"/>
          <w:left w:w="0" w:type="dxa"/>
          <w:bottom w:w="0" w:type="dxa"/>
          <w:right w:w="0" w:type="dxa"/>
        </w:tblCellMar>
      </w:tblPr>
      <w:tblGrid>
        <w:gridCol w:w="1655"/>
        <w:gridCol w:w="1654"/>
        <w:gridCol w:w="1654"/>
        <w:gridCol w:w="1836"/>
        <w:gridCol w:w="2380"/>
      </w:tblGrid>
      <w:tr>
        <w:tblPrEx>
          <w:tblCellMar>
            <w:top w:w="0" w:type="dxa"/>
            <w:left w:w="0" w:type="dxa"/>
            <w:bottom w:w="0" w:type="dxa"/>
            <w:right w:w="0" w:type="dxa"/>
          </w:tblCellMar>
        </w:tblPrEx>
        <w:trPr>
          <w:trHeight w:val="620" w:hRule="exact"/>
        </w:trPr>
        <w:tc>
          <w:tcPr>
            <w:tcW w:w="9179" w:type="dxa"/>
            <w:gridSpan w:val="5"/>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olor w:val="auto"/>
              </w:rPr>
            </w:pPr>
          </w:p>
        </w:tc>
        <w:tc>
          <w:tcPr>
            <w:tcW w:w="4216" w:type="dxa"/>
            <w:gridSpan w:val="2"/>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olor w:val="auto"/>
              </w:rPr>
            </w:pPr>
          </w:p>
        </w:tc>
      </w:tr>
      <w:tr>
        <w:tblPrEx>
          <w:tblCellMar>
            <w:top w:w="0" w:type="dxa"/>
            <w:left w:w="0" w:type="dxa"/>
            <w:bottom w:w="0" w:type="dxa"/>
            <w:right w:w="0" w:type="dxa"/>
          </w:tblCellMar>
        </w:tblPrEx>
        <w:trPr>
          <w:trHeight w:val="440" w:hRule="exact"/>
        </w:trPr>
        <w:tc>
          <w:tcPr>
            <w:tcW w:w="9179"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(2020年 )</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项目名称</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开业创业补贴</w:t>
            </w:r>
          </w:p>
        </w:tc>
      </w:tr>
      <w:tr>
        <w:tblPrEx>
          <w:tblCellMar>
            <w:top w:w="0" w:type="dxa"/>
            <w:left w:w="0" w:type="dxa"/>
            <w:bottom w:w="0" w:type="dxa"/>
            <w:right w:w="0" w:type="dxa"/>
          </w:tblCellMar>
        </w:tblPrEx>
        <w:trPr>
          <w:trHeight w:val="924"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项目总目标</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r>
              <w:rPr>
                <w:rFonts w:hint="eastAsia" w:ascii="Times New Roman" w:hAnsi="Times New Roman"/>
                <w:color w:val="auto"/>
                <w:sz w:val="18"/>
                <w:szCs w:val="18"/>
              </w:rPr>
              <w:t>落实国家关于促进就业创业工作的决策部署，进一步优化松江区创业生态环境，强化创业政策供给，突破创业发展瓶颈，释放创业社会潜能，将松江区大众创新、万众创业工作推向更大范围、更高层次、更深程度。</w:t>
            </w:r>
            <w:r>
              <w:rPr>
                <w:rFonts w:hint="eastAsia" w:ascii="Times New Roman" w:hAnsi="Times New Roman"/>
                <w:color w:val="auto"/>
                <w:sz w:val="18"/>
                <w:szCs w:val="18"/>
              </w:rPr>
              <w:tab/>
            </w:r>
            <w:r>
              <w:rPr>
                <w:rFonts w:hint="eastAsia" w:ascii="Times New Roman" w:hAnsi="Times New Roman"/>
                <w:color w:val="auto"/>
                <w:sz w:val="18"/>
                <w:szCs w:val="18"/>
              </w:rPr>
              <w:tab/>
            </w:r>
            <w:r>
              <w:rPr>
                <w:rFonts w:hint="eastAsia" w:ascii="Times New Roman" w:hAnsi="Times New Roman"/>
                <w:color w:val="auto"/>
                <w:sz w:val="18"/>
                <w:szCs w:val="18"/>
              </w:rPr>
              <w:tab/>
            </w:r>
            <w:r>
              <w:rPr>
                <w:rFonts w:hint="eastAsia" w:ascii="Times New Roman" w:hAnsi="Times New Roman"/>
                <w:color w:val="auto"/>
                <w:sz w:val="18"/>
                <w:szCs w:val="18"/>
              </w:rPr>
              <w:tab/>
            </w:r>
            <w:r>
              <w:rPr>
                <w:rFonts w:hint="eastAsia" w:ascii="Times New Roman" w:hAnsi="Times New Roman"/>
                <w:color w:val="auto"/>
                <w:sz w:val="18"/>
                <w:szCs w:val="18"/>
              </w:rPr>
              <w:tab/>
            </w:r>
          </w:p>
        </w:tc>
      </w:tr>
      <w:tr>
        <w:tblPrEx>
          <w:tblCellMar>
            <w:top w:w="0" w:type="dxa"/>
            <w:left w:w="0" w:type="dxa"/>
            <w:bottom w:w="0" w:type="dxa"/>
            <w:right w:w="0" w:type="dxa"/>
          </w:tblCellMar>
        </w:tblPrEx>
        <w:trPr>
          <w:trHeight w:val="996"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年度绩效目标</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r>
              <w:rPr>
                <w:rFonts w:hint="eastAsia" w:ascii="Times New Roman" w:hAnsi="Times New Roman"/>
                <w:color w:val="auto"/>
                <w:sz w:val="18"/>
                <w:szCs w:val="18"/>
              </w:rPr>
              <w:t>按照市人力资源和社会保障局部署和区委区府要求，坚持创业带动就业在经济转型中的推动作用，通过政策宣传、政策落实、精准服务等多措并举，建设适合松江经济发展的创业生态，服务辐射区内创业者，确保各项创业指标圆满完成。</w:t>
            </w:r>
            <w:r>
              <w:rPr>
                <w:rFonts w:hint="eastAsia" w:ascii="Times New Roman" w:hAnsi="Times New Roman"/>
                <w:color w:val="auto"/>
                <w:sz w:val="18"/>
                <w:szCs w:val="18"/>
              </w:rPr>
              <w:tab/>
            </w:r>
            <w:r>
              <w:rPr>
                <w:rFonts w:hint="eastAsia" w:ascii="Times New Roman" w:hAnsi="Times New Roman"/>
                <w:color w:val="auto"/>
                <w:sz w:val="18"/>
                <w:szCs w:val="18"/>
              </w:rPr>
              <w:tab/>
            </w:r>
            <w:r>
              <w:rPr>
                <w:rFonts w:hint="eastAsia" w:ascii="Times New Roman" w:hAnsi="Times New Roman"/>
                <w:color w:val="auto"/>
                <w:sz w:val="18"/>
                <w:szCs w:val="18"/>
              </w:rPr>
              <w:tab/>
            </w:r>
            <w:r>
              <w:rPr>
                <w:rFonts w:hint="eastAsia" w:ascii="Times New Roman" w:hAnsi="Times New Roman"/>
                <w:color w:val="auto"/>
                <w:sz w:val="18"/>
                <w:szCs w:val="18"/>
              </w:rPr>
              <w:tab/>
            </w:r>
            <w:r>
              <w:rPr>
                <w:rFonts w:hint="eastAsia" w:ascii="Times New Roman" w:hAnsi="Times New Roman"/>
                <w:color w:val="auto"/>
                <w:sz w:val="18"/>
                <w:szCs w:val="18"/>
              </w:rPr>
              <w:tab/>
            </w:r>
          </w:p>
        </w:tc>
      </w:tr>
      <w:tr>
        <w:tblPrEx>
          <w:tblCellMar>
            <w:top w:w="0" w:type="dxa"/>
            <w:left w:w="0" w:type="dxa"/>
            <w:bottom w:w="0" w:type="dxa"/>
            <w:right w:w="0" w:type="dxa"/>
          </w:tblCellMar>
        </w:tblPrEx>
        <w:trPr>
          <w:trHeight w:val="440" w:hRule="exact"/>
        </w:trPr>
        <w:tc>
          <w:tcPr>
            <w:tcW w:w="9179"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分解目标</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一级指标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二级指标</w:t>
            </w: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三级指标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指标目标值</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产出目标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数量目标</w:t>
            </w: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创业项目开发落地补贴计划完成率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创业开办费补贴计划完成率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初创期社保补贴计划完成率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初创期房租补贴计划完成率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imes New Roman" w:hAnsi="Times New Roman"/>
                <w:color w:val="auto"/>
                <w:sz w:val="18"/>
                <w:szCs w:val="18"/>
              </w:rPr>
            </w:pPr>
            <w:r>
              <w:rPr>
                <w:rFonts w:hint="eastAsia" w:ascii="Times New Roman" w:hAnsi="Times New Roman"/>
                <w:color w:val="auto"/>
                <w:sz w:val="18"/>
                <w:szCs w:val="18"/>
              </w:rPr>
              <w:t>创业见习生活费补贴计划完成率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创业见习带教费补贴计划完成率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创业见习成效补贴计划完成率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创业英才培训补贴计划完成率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创业载体开办费补贴计划完成率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孵化示范基地评估运营补贴计划完成率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孵化成功补贴计划完成率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创业指导专家服务补贴计划完成率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初创期开办贷款补贴计划完成率</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100%</w:t>
            </w:r>
          </w:p>
        </w:tc>
      </w:tr>
      <w:tr>
        <w:tblPrEx>
          <w:tblCellMar>
            <w:top w:w="0" w:type="dxa"/>
            <w:left w:w="0" w:type="dxa"/>
            <w:bottom w:w="0" w:type="dxa"/>
            <w:right w:w="0" w:type="dxa"/>
          </w:tblCellMar>
        </w:tblPrEx>
        <w:trPr>
          <w:trHeight w:val="479" w:hRule="atLeas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社会效益目标</w:t>
            </w:r>
          </w:p>
        </w:tc>
        <w:tc>
          <w:tcPr>
            <w:tcW w:w="3490" w:type="dxa"/>
            <w:gridSpan w:val="2"/>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创业项目增长率</w:t>
            </w:r>
          </w:p>
        </w:tc>
        <w:tc>
          <w:tcPr>
            <w:tcW w:w="2380" w:type="dxa"/>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≧0</w:t>
            </w:r>
          </w:p>
        </w:tc>
      </w:tr>
      <w:tr>
        <w:tblPrEx>
          <w:tblCellMar>
            <w:top w:w="0" w:type="dxa"/>
            <w:left w:w="0" w:type="dxa"/>
            <w:bottom w:w="0" w:type="dxa"/>
            <w:right w:w="0" w:type="dxa"/>
          </w:tblCellMar>
        </w:tblPrEx>
        <w:trPr>
          <w:trHeight w:val="418" w:hRule="atLeas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创业见习人才增长率</w:t>
            </w:r>
          </w:p>
        </w:tc>
        <w:tc>
          <w:tcPr>
            <w:tcW w:w="2380" w:type="dxa"/>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可持续目标</w:t>
            </w: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长效管理制度健全性</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健全</w:t>
            </w: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olor w:val="auto"/>
                <w:sz w:val="18"/>
                <w:szCs w:val="18"/>
              </w:rPr>
            </w:pP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长效管理制度执行有效性</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有效</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影响力目标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满意度目标</w:t>
            </w:r>
          </w:p>
        </w:tc>
        <w:tc>
          <w:tcPr>
            <w:tcW w:w="349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创业人才满意度</w:t>
            </w:r>
          </w:p>
        </w:tc>
        <w:tc>
          <w:tcPr>
            <w:tcW w:w="2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olor w:val="auto"/>
                <w:sz w:val="18"/>
                <w:szCs w:val="18"/>
              </w:rPr>
            </w:pPr>
            <w:r>
              <w:rPr>
                <w:rFonts w:hint="eastAsia" w:ascii="Times New Roman" w:hAnsi="Times New Roman"/>
                <w:color w:val="auto"/>
                <w:sz w:val="18"/>
                <w:szCs w:val="18"/>
              </w:rPr>
              <w:t>85%</w:t>
            </w:r>
          </w:p>
        </w:tc>
      </w:tr>
    </w:tbl>
    <w:p>
      <w:pPr>
        <w:jc w:val="both"/>
        <w:rPr>
          <w:rFonts w:ascii="Dialog" w:hAnsi="Dialog"/>
          <w:b/>
          <w:sz w:val="28"/>
        </w:rPr>
      </w:pPr>
    </w:p>
    <w:p>
      <w:pPr>
        <w:jc w:val="both"/>
        <w:rPr>
          <w:rFonts w:ascii="Dialog" w:hAnsi="Dialog"/>
          <w:b/>
          <w:sz w:val="28"/>
        </w:rPr>
      </w:pPr>
    </w:p>
    <w:p/>
    <w:p/>
    <w:p/>
    <w:p/>
    <w:p/>
    <w:p/>
    <w:p/>
    <w:p/>
    <w:p/>
    <w:p/>
    <w:tbl>
      <w:tblPr>
        <w:tblStyle w:val="8"/>
        <w:tblW w:w="8580" w:type="dxa"/>
        <w:tblInd w:w="10" w:type="dxa"/>
        <w:tblLayout w:type="fixed"/>
        <w:tblCellMar>
          <w:top w:w="0" w:type="dxa"/>
          <w:left w:w="0" w:type="dxa"/>
          <w:bottom w:w="0" w:type="dxa"/>
          <w:right w:w="0" w:type="dxa"/>
        </w:tblCellMar>
      </w:tblPr>
      <w:tblGrid>
        <w:gridCol w:w="8580"/>
      </w:tblGrid>
      <w:tr>
        <w:tblPrEx>
          <w:tblCellMar>
            <w:top w:w="0" w:type="dxa"/>
            <w:left w:w="0" w:type="dxa"/>
            <w:bottom w:w="0" w:type="dxa"/>
            <w:right w:w="0" w:type="dxa"/>
          </w:tblCellMar>
        </w:tblPrEx>
        <w:trPr>
          <w:trHeight w:val="62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kern w:val="2"/>
                <w:sz w:val="28"/>
                <w:szCs w:val="28"/>
              </w:rPr>
            </w:pPr>
            <w:r>
              <w:rPr>
                <w:rFonts w:hint="eastAsia" w:ascii="Dialog" w:hAnsi="Dialog" w:cs="Dialog"/>
                <w:b/>
                <w:bCs/>
                <w:kern w:val="2"/>
                <w:sz w:val="28"/>
                <w:szCs w:val="28"/>
              </w:rPr>
              <w:t>松江区劳动保障监察大队宣传与推广项目经费情况说明</w:t>
            </w:r>
          </w:p>
        </w:tc>
      </w:tr>
      <w:tr>
        <w:tblPrEx>
          <w:tblCellMar>
            <w:top w:w="0" w:type="dxa"/>
            <w:left w:w="0" w:type="dxa"/>
            <w:bottom w:w="0" w:type="dxa"/>
            <w:right w:w="0" w:type="dxa"/>
          </w:tblCellMar>
        </w:tblPrEx>
        <w:trPr>
          <w:trHeight w:val="280" w:hRule="atLeast"/>
        </w:trPr>
        <w:tc>
          <w:tcPr>
            <w:tcW w:w="858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kern w:val="2"/>
              </w:rPr>
            </w:pP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一、项目概述</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widowControl/>
              <w:rPr>
                <w:rFonts w:ascii="Dialog" w:hAnsi="Dialog" w:cs="Dialog"/>
                <w:kern w:val="2"/>
                <w:sz w:val="18"/>
                <w:szCs w:val="18"/>
              </w:rPr>
            </w:pPr>
            <w:r>
              <w:rPr>
                <w:rFonts w:ascii="Dialog" w:hAnsi="Dialog" w:cs="Dialog"/>
                <w:kern w:val="2"/>
                <w:sz w:val="18"/>
                <w:szCs w:val="18"/>
              </w:rPr>
              <w:t xml:space="preserve"> 1</w:t>
            </w:r>
            <w:r>
              <w:rPr>
                <w:rFonts w:hint="eastAsia" w:ascii="Dialog" w:hAnsi="Dialog" w:cs="Dialog"/>
                <w:kern w:val="2"/>
                <w:sz w:val="18"/>
                <w:szCs w:val="18"/>
              </w:rPr>
              <w:t>、维护企业和劳动者合法权益、促进和谐劳动关系</w:t>
            </w:r>
            <w:r>
              <w:rPr>
                <w:rFonts w:ascii="Dialog" w:hAnsi="Dialog" w:cs="Dialog"/>
                <w:kern w:val="2"/>
                <w:sz w:val="18"/>
                <w:szCs w:val="18"/>
              </w:rPr>
              <w:t>2</w:t>
            </w:r>
            <w:r>
              <w:rPr>
                <w:rFonts w:hint="eastAsia" w:ascii="Dialog" w:hAnsi="Dialog" w:cs="Dialog"/>
                <w:kern w:val="2"/>
                <w:sz w:val="18"/>
                <w:szCs w:val="18"/>
              </w:rPr>
              <w:t>、宣传相关劳动法律法规</w:t>
            </w:r>
            <w:r>
              <w:rPr>
                <w:rFonts w:ascii="Dialog" w:hAnsi="Dialog" w:cs="Dialog"/>
                <w:kern w:val="2"/>
                <w:sz w:val="18"/>
                <w:szCs w:val="18"/>
              </w:rPr>
              <w:t>3</w:t>
            </w:r>
            <w:r>
              <w:rPr>
                <w:rFonts w:hint="eastAsia" w:ascii="Dialog" w:hAnsi="Dialog" w:cs="Dialog"/>
                <w:kern w:val="2"/>
                <w:sz w:val="18"/>
                <w:szCs w:val="18"/>
              </w:rPr>
              <w:t>、面向全区企业和劳动者</w:t>
            </w:r>
            <w:r>
              <w:rPr>
                <w:rFonts w:ascii="Dialog" w:hAnsi="Dialog" w:cs="Dialog"/>
                <w:kern w:val="2"/>
                <w:sz w:val="18"/>
                <w:szCs w:val="18"/>
              </w:rPr>
              <w:t>4</w:t>
            </w:r>
            <w:r>
              <w:rPr>
                <w:rFonts w:hint="eastAsia" w:ascii="Dialog" w:hAnsi="Dialog" w:cs="Dialog"/>
                <w:kern w:val="2"/>
                <w:sz w:val="18"/>
                <w:szCs w:val="18"/>
              </w:rPr>
              <w:t>、针对企业和劳动者不同范围和层次，印制宣传手册</w:t>
            </w:r>
            <w:r>
              <w:rPr>
                <w:rFonts w:ascii="Dialog" w:hAnsi="Dialog" w:cs="Dialog"/>
                <w:kern w:val="2"/>
                <w:sz w:val="18"/>
                <w:szCs w:val="18"/>
              </w:rPr>
              <w:t xml:space="preserve">     </w:t>
            </w:r>
          </w:p>
          <w:p>
            <w:pPr>
              <w:rPr>
                <w:rFonts w:ascii="Dialog" w:hAnsi="Dialog" w:cs="Dialog"/>
                <w:kern w:val="2"/>
                <w:sz w:val="18"/>
                <w:szCs w:val="18"/>
              </w:rPr>
            </w:pPr>
            <w:r>
              <w:rPr>
                <w:rFonts w:ascii="Dialog" w:hAnsi="Dialog" w:cs="Dialog"/>
                <w:kern w:val="2"/>
                <w:sz w:val="18"/>
                <w:szCs w:val="18"/>
              </w:rPr>
              <w:t>5</w:t>
            </w:r>
            <w:r>
              <w:rPr>
                <w:rFonts w:hint="eastAsia" w:ascii="Dialog" w:hAnsi="Dialog" w:cs="Dialog"/>
                <w:kern w:val="2"/>
                <w:sz w:val="18"/>
                <w:szCs w:val="18"/>
              </w:rPr>
              <w:t>、针对企业及劳动者组织相关监察政策所需所产生的印刷费</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二、立项依据</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〈劳动保障检察条例〉。第十条第一款：宣传劳动保障法律、法规和规章，督促用人单位贯彻执行。</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三、实施主体</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widowControl/>
              <w:rPr>
                <w:rFonts w:ascii="Dialog" w:hAnsi="Dialog" w:cs="Dialog"/>
                <w:kern w:val="2"/>
                <w:sz w:val="18"/>
                <w:szCs w:val="18"/>
              </w:rPr>
            </w:pPr>
            <w:r>
              <w:rPr>
                <w:rFonts w:ascii="Dialog" w:hAnsi="Dialog" w:cs="Dialog"/>
                <w:kern w:val="2"/>
                <w:sz w:val="18"/>
                <w:szCs w:val="18"/>
              </w:rPr>
              <w:t xml:space="preserve"> 1</w:t>
            </w:r>
            <w:r>
              <w:rPr>
                <w:rFonts w:hint="eastAsia" w:ascii="Dialog" w:hAnsi="Dialog" w:cs="Dialog"/>
                <w:kern w:val="2"/>
                <w:sz w:val="18"/>
                <w:szCs w:val="18"/>
              </w:rPr>
              <w:t>、通过对企业进行政策法规的宣传、普及，提高企业的守法经营意识，降低企业经营风险；</w:t>
            </w:r>
          </w:p>
          <w:p>
            <w:pPr>
              <w:widowControl/>
              <w:rPr>
                <w:rFonts w:ascii="Dialog" w:hAnsi="Dialog" w:cs="Dialog"/>
                <w:kern w:val="2"/>
                <w:sz w:val="18"/>
                <w:szCs w:val="18"/>
              </w:rPr>
            </w:pPr>
            <w:r>
              <w:rPr>
                <w:rFonts w:ascii="Dialog" w:hAnsi="Dialog" w:cs="Dialog"/>
                <w:kern w:val="2"/>
                <w:sz w:val="18"/>
                <w:szCs w:val="18"/>
              </w:rPr>
              <w:t>2</w:t>
            </w:r>
            <w:r>
              <w:rPr>
                <w:rFonts w:hint="eastAsia" w:ascii="Dialog" w:hAnsi="Dialog" w:cs="Dialog"/>
                <w:kern w:val="2"/>
                <w:sz w:val="18"/>
                <w:szCs w:val="18"/>
              </w:rPr>
              <w:t>、通过对劳动者进行政策法规的宣传、普及，提高劳动者的维权意识和自我保护能力；</w:t>
            </w:r>
          </w:p>
          <w:p>
            <w:pPr>
              <w:widowControl/>
              <w:rPr>
                <w:rFonts w:ascii="Dialog" w:hAnsi="Dialog" w:cs="Dialog"/>
                <w:kern w:val="2"/>
                <w:sz w:val="18"/>
                <w:szCs w:val="18"/>
              </w:rPr>
            </w:pPr>
            <w:r>
              <w:rPr>
                <w:rFonts w:ascii="Dialog" w:hAnsi="Dialog" w:cs="Dialog"/>
                <w:kern w:val="2"/>
                <w:sz w:val="18"/>
                <w:szCs w:val="18"/>
              </w:rPr>
              <w:t>3</w:t>
            </w:r>
            <w:r>
              <w:rPr>
                <w:rFonts w:hint="eastAsia" w:ascii="Dialog" w:hAnsi="Dialog" w:cs="Dialog"/>
                <w:kern w:val="2"/>
                <w:sz w:val="18"/>
                <w:szCs w:val="18"/>
              </w:rPr>
              <w:t>、促进劳动关系和谐稳定，减少社会矛盾。</w:t>
            </w:r>
          </w:p>
          <w:p>
            <w:pPr>
              <w:rPr>
                <w:rFonts w:ascii="Dialog" w:hAnsi="Dialog" w:cs="Dialog"/>
                <w:kern w:val="2"/>
                <w:sz w:val="18"/>
                <w:szCs w:val="18"/>
              </w:rPr>
            </w:pPr>
            <w:r>
              <w:rPr>
                <w:rFonts w:ascii="Dialog" w:hAnsi="Dialog" w:cs="Dialog"/>
                <w:kern w:val="2"/>
                <w:sz w:val="18"/>
                <w:szCs w:val="18"/>
              </w:rPr>
              <w:t>4</w:t>
            </w:r>
            <w:r>
              <w:rPr>
                <w:rFonts w:hint="eastAsia" w:ascii="Dialog" w:hAnsi="Dialog" w:cs="Dialog"/>
                <w:kern w:val="2"/>
                <w:sz w:val="18"/>
                <w:szCs w:val="18"/>
              </w:rPr>
              <w:t>、履行劳动执法机构的职能</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四、实施方案</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《劳动保障法律法规宣传手册》</w:t>
            </w:r>
            <w:r>
              <w:rPr>
                <w:rFonts w:ascii="Dialog" w:hAnsi="Dialog" w:cs="Dialog"/>
                <w:kern w:val="2"/>
                <w:sz w:val="18"/>
                <w:szCs w:val="18"/>
              </w:rPr>
              <w:t>10</w:t>
            </w:r>
            <w:r>
              <w:rPr>
                <w:rFonts w:hint="eastAsia" w:ascii="Dialog" w:hAnsi="Dialog" w:cs="Dialog"/>
                <w:kern w:val="2"/>
                <w:sz w:val="18"/>
                <w:szCs w:val="18"/>
              </w:rPr>
              <w:t>元</w:t>
            </w:r>
            <w:r>
              <w:rPr>
                <w:rFonts w:ascii="Dialog" w:hAnsi="Dialog" w:cs="Dialog"/>
                <w:kern w:val="2"/>
                <w:sz w:val="18"/>
                <w:szCs w:val="18"/>
              </w:rPr>
              <w:t>/</w:t>
            </w:r>
            <w:r>
              <w:rPr>
                <w:rFonts w:hint="eastAsia" w:ascii="Dialog" w:hAnsi="Dialog" w:cs="Dialog"/>
                <w:kern w:val="2"/>
                <w:sz w:val="18"/>
                <w:szCs w:val="18"/>
              </w:rPr>
              <w:t>本</w:t>
            </w:r>
            <w:r>
              <w:rPr>
                <w:rFonts w:ascii="Dialog" w:hAnsi="Dialog" w:cs="Dialog"/>
                <w:kern w:val="2"/>
                <w:sz w:val="18"/>
                <w:szCs w:val="18"/>
              </w:rPr>
              <w:t>*2.4</w:t>
            </w:r>
            <w:r>
              <w:rPr>
                <w:rFonts w:hint="eastAsia" w:ascii="Dialog" w:hAnsi="Dialog" w:cs="Dialog"/>
                <w:kern w:val="2"/>
                <w:sz w:val="18"/>
                <w:szCs w:val="18"/>
              </w:rPr>
              <w:t>万本；打击非法黑中介宣传折页</w:t>
            </w:r>
            <w:r>
              <w:rPr>
                <w:rFonts w:ascii="Dialog" w:hAnsi="Dialog" w:cs="Dialog"/>
                <w:kern w:val="2"/>
                <w:sz w:val="18"/>
                <w:szCs w:val="18"/>
              </w:rPr>
              <w:t>2</w:t>
            </w:r>
            <w:r>
              <w:rPr>
                <w:rFonts w:hint="eastAsia" w:ascii="Dialog" w:hAnsi="Dialog" w:cs="Dialog"/>
                <w:kern w:val="2"/>
                <w:sz w:val="18"/>
                <w:szCs w:val="18"/>
              </w:rPr>
              <w:t>元</w:t>
            </w:r>
            <w:r>
              <w:rPr>
                <w:rFonts w:ascii="Dialog" w:hAnsi="Dialog" w:cs="Dialog"/>
                <w:kern w:val="2"/>
                <w:sz w:val="18"/>
                <w:szCs w:val="18"/>
              </w:rPr>
              <w:t>/</w:t>
            </w:r>
            <w:r>
              <w:rPr>
                <w:rFonts w:hint="eastAsia" w:ascii="Dialog" w:hAnsi="Dialog" w:cs="Dialog"/>
                <w:kern w:val="2"/>
                <w:sz w:val="18"/>
                <w:szCs w:val="18"/>
              </w:rPr>
              <w:t>册</w:t>
            </w:r>
            <w:r>
              <w:rPr>
                <w:rFonts w:ascii="Dialog" w:hAnsi="Dialog" w:cs="Dialog"/>
                <w:kern w:val="2"/>
                <w:sz w:val="18"/>
                <w:szCs w:val="18"/>
              </w:rPr>
              <w:t>*1.5</w:t>
            </w:r>
            <w:r>
              <w:rPr>
                <w:rFonts w:hint="eastAsia" w:ascii="Dialog" w:hAnsi="Dialog" w:cs="Dialog"/>
                <w:kern w:val="2"/>
                <w:sz w:val="18"/>
                <w:szCs w:val="18"/>
              </w:rPr>
              <w:t>万册；工资支付相关宣传折页</w:t>
            </w:r>
            <w:r>
              <w:rPr>
                <w:rFonts w:ascii="Dialog" w:hAnsi="Dialog" w:cs="Dialog"/>
                <w:kern w:val="2"/>
                <w:sz w:val="18"/>
                <w:szCs w:val="18"/>
              </w:rPr>
              <w:t>2</w:t>
            </w:r>
            <w:r>
              <w:rPr>
                <w:rFonts w:hint="eastAsia" w:ascii="Dialog" w:hAnsi="Dialog" w:cs="Dialog"/>
                <w:kern w:val="2"/>
                <w:sz w:val="18"/>
                <w:szCs w:val="18"/>
              </w:rPr>
              <w:t>元</w:t>
            </w:r>
            <w:r>
              <w:rPr>
                <w:rFonts w:ascii="Dialog" w:hAnsi="Dialog" w:cs="Dialog"/>
                <w:kern w:val="2"/>
                <w:sz w:val="18"/>
                <w:szCs w:val="18"/>
              </w:rPr>
              <w:t>/</w:t>
            </w:r>
            <w:r>
              <w:rPr>
                <w:rFonts w:hint="eastAsia" w:ascii="Dialog" w:hAnsi="Dialog" w:cs="Dialog"/>
                <w:kern w:val="2"/>
                <w:sz w:val="18"/>
                <w:szCs w:val="18"/>
              </w:rPr>
              <w:t>册</w:t>
            </w:r>
            <w:r>
              <w:rPr>
                <w:rFonts w:ascii="Dialog" w:hAnsi="Dialog" w:cs="Dialog"/>
                <w:kern w:val="2"/>
                <w:sz w:val="18"/>
                <w:szCs w:val="18"/>
              </w:rPr>
              <w:t>*1.5</w:t>
            </w:r>
            <w:r>
              <w:rPr>
                <w:rFonts w:hint="eastAsia" w:ascii="Dialog" w:hAnsi="Dialog" w:cs="Dialog"/>
                <w:kern w:val="2"/>
                <w:sz w:val="18"/>
                <w:szCs w:val="18"/>
              </w:rPr>
              <w:t>万册</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五、实施周期</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2020</w:t>
            </w:r>
            <w:r>
              <w:rPr>
                <w:rFonts w:hint="eastAsia" w:ascii="Dialog" w:hAnsi="Dialog" w:cs="Dialog"/>
                <w:kern w:val="2"/>
                <w:sz w:val="18"/>
                <w:szCs w:val="18"/>
              </w:rPr>
              <w:t>年</w:t>
            </w:r>
            <w:r>
              <w:rPr>
                <w:rFonts w:ascii="Dialog" w:hAnsi="Dialog" w:cs="Dialog"/>
                <w:kern w:val="2"/>
                <w:sz w:val="18"/>
                <w:szCs w:val="18"/>
              </w:rPr>
              <w:t>3</w:t>
            </w:r>
            <w:r>
              <w:rPr>
                <w:rFonts w:hint="eastAsia" w:ascii="Dialog" w:hAnsi="Dialog" w:cs="Dialog"/>
                <w:kern w:val="2"/>
                <w:sz w:val="18"/>
                <w:szCs w:val="18"/>
              </w:rPr>
              <w:t>月</w:t>
            </w:r>
            <w:r>
              <w:rPr>
                <w:rFonts w:ascii="Dialog" w:hAnsi="Dialog" w:cs="Dialog"/>
                <w:kern w:val="2"/>
                <w:sz w:val="18"/>
                <w:szCs w:val="18"/>
              </w:rPr>
              <w:t>1</w:t>
            </w:r>
            <w:r>
              <w:rPr>
                <w:rFonts w:hint="eastAsia" w:ascii="Dialog" w:hAnsi="Dialog" w:cs="Dialog"/>
                <w:kern w:val="2"/>
                <w:sz w:val="18"/>
                <w:szCs w:val="18"/>
              </w:rPr>
              <w:t>日至</w:t>
            </w:r>
            <w:r>
              <w:rPr>
                <w:rFonts w:ascii="Dialog" w:hAnsi="Dialog" w:cs="Dialog"/>
                <w:kern w:val="2"/>
                <w:sz w:val="18"/>
                <w:szCs w:val="18"/>
              </w:rPr>
              <w:t>2020</w:t>
            </w:r>
            <w:r>
              <w:rPr>
                <w:rFonts w:hint="eastAsia" w:ascii="Dialog" w:hAnsi="Dialog" w:cs="Dialog"/>
                <w:kern w:val="2"/>
                <w:sz w:val="18"/>
                <w:szCs w:val="18"/>
              </w:rPr>
              <w:t>年</w:t>
            </w:r>
            <w:r>
              <w:rPr>
                <w:rFonts w:ascii="Dialog" w:hAnsi="Dialog" w:cs="Dialog"/>
                <w:kern w:val="2"/>
                <w:sz w:val="18"/>
                <w:szCs w:val="18"/>
              </w:rPr>
              <w:t>11</w:t>
            </w:r>
            <w:r>
              <w:rPr>
                <w:rFonts w:hint="eastAsia" w:ascii="Dialog" w:hAnsi="Dialog" w:cs="Dialog"/>
                <w:kern w:val="2"/>
                <w:sz w:val="18"/>
                <w:szCs w:val="18"/>
              </w:rPr>
              <w:t>月</w:t>
            </w:r>
            <w:r>
              <w:rPr>
                <w:rFonts w:ascii="Dialog" w:hAnsi="Dialog" w:cs="Dialog"/>
                <w:kern w:val="2"/>
                <w:sz w:val="18"/>
                <w:szCs w:val="18"/>
              </w:rPr>
              <w:t>30</w:t>
            </w:r>
            <w:r>
              <w:rPr>
                <w:rFonts w:hint="eastAsia" w:ascii="Dialog" w:hAnsi="Dialog" w:cs="Dialog"/>
                <w:kern w:val="2"/>
                <w:sz w:val="18"/>
                <w:szCs w:val="18"/>
              </w:rPr>
              <w:t>日</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六、年度预算安排</w:t>
            </w:r>
          </w:p>
          <w:p>
            <w:pPr>
              <w:rPr>
                <w:rFonts w:ascii="Dialog" w:hAnsi="Dialog" w:cs="Dialog"/>
                <w:kern w:val="2"/>
                <w:sz w:val="18"/>
                <w:szCs w:val="18"/>
              </w:rPr>
            </w:pPr>
            <w:r>
              <w:rPr>
                <w:rFonts w:hint="eastAsia" w:ascii="Dialog" w:hAnsi="Dialog" w:cs="Dialog"/>
                <w:kern w:val="2"/>
                <w:sz w:val="18"/>
                <w:szCs w:val="18"/>
              </w:rPr>
              <w:t>2020年预算金额200,000元。</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widowControl/>
              <w:rPr>
                <w:rFonts w:ascii="Dialog" w:hAnsi="Dialog" w:cs="Dialog"/>
                <w:kern w:val="2"/>
                <w:sz w:val="18"/>
                <w:szCs w:val="18"/>
              </w:rPr>
            </w:pPr>
            <w:r>
              <w:rPr>
                <w:rFonts w:hint="eastAsia" w:ascii="Dialog" w:hAnsi="Dialog" w:cs="Dialog"/>
                <w:kern w:val="2"/>
                <w:sz w:val="18"/>
                <w:szCs w:val="18"/>
              </w:rPr>
              <w:t>计划分两步实施，上半年第一批由各街镇社保中心负责分发至辖区内企业及劳动者；</w:t>
            </w:r>
          </w:p>
          <w:p>
            <w:pPr>
              <w:widowControl/>
              <w:rPr>
                <w:rFonts w:ascii="Dialog" w:hAnsi="Dialog" w:cs="Dialog"/>
                <w:kern w:val="2"/>
                <w:sz w:val="18"/>
                <w:szCs w:val="18"/>
              </w:rPr>
            </w:pPr>
            <w:r>
              <w:rPr>
                <w:rFonts w:hint="eastAsia" w:ascii="Dialog" w:hAnsi="Dialog" w:cs="Dialog"/>
                <w:kern w:val="2"/>
                <w:sz w:val="18"/>
                <w:szCs w:val="18"/>
              </w:rPr>
              <w:t>第二批宣传资料将在下半年组织的各街镇社保中心，企业劳动保障政策法规培训中分发到位。</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widowControl/>
              <w:rPr>
                <w:rFonts w:ascii="Dialog" w:hAnsi="Dialog" w:cs="Dialog"/>
                <w:kern w:val="2"/>
                <w:sz w:val="18"/>
                <w:szCs w:val="18"/>
              </w:rPr>
            </w:pPr>
            <w:r>
              <w:rPr>
                <w:rFonts w:hint="eastAsia" w:ascii="Dialog" w:hAnsi="Dialog" w:cs="Dialog"/>
                <w:kern w:val="2"/>
                <w:sz w:val="18"/>
                <w:szCs w:val="18"/>
              </w:rPr>
              <w:t>各街镇企业政策法规宣传覆盖率</w:t>
            </w:r>
            <w:r>
              <w:rPr>
                <w:rFonts w:ascii="Dialog" w:hAnsi="Dialog" w:cs="Dialog"/>
                <w:kern w:val="2"/>
                <w:sz w:val="18"/>
                <w:szCs w:val="18"/>
              </w:rPr>
              <w:t>90%</w:t>
            </w:r>
            <w:r>
              <w:rPr>
                <w:rFonts w:hint="eastAsia" w:ascii="Dialog" w:hAnsi="Dialog" w:cs="Dialog"/>
                <w:kern w:val="2"/>
                <w:sz w:val="18"/>
                <w:szCs w:val="18"/>
              </w:rPr>
              <w:t>以上，使群体性事件明显下降，建立和谐劳动关系。</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七、绩效目标</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widowControl/>
              <w:rPr>
                <w:rFonts w:ascii="宋体" w:hAnsi="宋体" w:eastAsia="宋体"/>
                <w:sz w:val="18"/>
                <w:szCs w:val="18"/>
              </w:rPr>
            </w:pPr>
            <w:r>
              <w:rPr>
                <w:rFonts w:hint="eastAsia" w:ascii="宋体" w:hAnsi="宋体" w:eastAsia="宋体"/>
                <w:sz w:val="18"/>
                <w:szCs w:val="18"/>
              </w:rPr>
              <w:t>（包括总目标、年度目标、分解目标等，具体见表格）</w:t>
            </w:r>
          </w:p>
        </w:tc>
      </w:tr>
    </w:tbl>
    <w:p/>
    <w:p/>
    <w:p/>
    <w:p/>
    <w:p/>
    <w:p/>
    <w:p/>
    <w:p/>
    <w:p/>
    <w:p/>
    <w:p/>
    <w:p/>
    <w:p/>
    <w:p/>
    <w:p/>
    <w:p/>
    <w:p/>
    <w:p/>
    <w:p/>
    <w:p/>
    <w:p/>
    <w:p/>
    <w:p/>
    <w:p/>
    <w:p/>
    <w:p/>
    <w:p/>
    <w:p/>
    <w:p/>
    <w:p/>
    <w:p/>
    <w:p/>
    <w:p/>
    <w:tbl>
      <w:tblPr>
        <w:tblStyle w:val="8"/>
        <w:tblW w:w="9179" w:type="dxa"/>
        <w:tblInd w:w="10" w:type="dxa"/>
        <w:tblLayout w:type="fixed"/>
        <w:tblCellMar>
          <w:top w:w="0" w:type="dxa"/>
          <w:left w:w="0" w:type="dxa"/>
          <w:bottom w:w="0" w:type="dxa"/>
          <w:right w:w="0" w:type="dxa"/>
        </w:tblCellMar>
      </w:tblPr>
      <w:tblGrid>
        <w:gridCol w:w="1655"/>
        <w:gridCol w:w="1601"/>
        <w:gridCol w:w="53"/>
        <w:gridCol w:w="1654"/>
        <w:gridCol w:w="4216"/>
      </w:tblGrid>
      <w:tr>
        <w:tblPrEx>
          <w:tblCellMar>
            <w:top w:w="0" w:type="dxa"/>
            <w:left w:w="0" w:type="dxa"/>
            <w:bottom w:w="0" w:type="dxa"/>
            <w:right w:w="0" w:type="dxa"/>
          </w:tblCellMar>
        </w:tblPrEx>
        <w:trPr>
          <w:trHeight w:val="620" w:hRule="exact"/>
        </w:trPr>
        <w:tc>
          <w:tcPr>
            <w:tcW w:w="9179" w:type="dxa"/>
            <w:gridSpan w:val="5"/>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gridSpan w:val="2"/>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21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9179"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 xml:space="preserve"> )</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项目名称</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宣传与推广</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项目总目标</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构建和谐劳动关系，减少社会矛盾，保障劳动者合法权益</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年度绩效目标</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各街镇企业政策法规宣传覆盖率</w:t>
            </w:r>
            <w:r>
              <w:rPr>
                <w:rFonts w:ascii="Times New Roman" w:hAnsi="Times New Roman" w:cs="Times New Roman"/>
                <w:color w:val="auto"/>
                <w:sz w:val="18"/>
                <w:szCs w:val="18"/>
              </w:rPr>
              <w:t>90%</w:t>
            </w:r>
            <w:r>
              <w:rPr>
                <w:rFonts w:hint="eastAsia" w:ascii="Times New Roman" w:hAnsi="Times New Roman" w:cs="Times New Roman"/>
                <w:color w:val="auto"/>
                <w:sz w:val="18"/>
                <w:szCs w:val="18"/>
              </w:rPr>
              <w:t>以上，使群体性事件明显下降，建立和谐劳动关系。</w:t>
            </w:r>
            <w:r>
              <w:rPr>
                <w:rFonts w:ascii="Times New Roman" w:hAnsi="Times New Roman" w:cs="Times New Roman"/>
                <w:color w:val="auto"/>
                <w:sz w:val="18"/>
                <w:szCs w:val="18"/>
              </w:rPr>
              <w:t xml:space="preserve">    </w:t>
            </w:r>
          </w:p>
        </w:tc>
      </w:tr>
      <w:tr>
        <w:tblPrEx>
          <w:tblCellMar>
            <w:top w:w="0" w:type="dxa"/>
            <w:left w:w="0" w:type="dxa"/>
            <w:bottom w:w="0" w:type="dxa"/>
            <w:right w:w="0" w:type="dxa"/>
          </w:tblCellMar>
        </w:tblPrEx>
        <w:trPr>
          <w:trHeight w:val="440" w:hRule="exact"/>
        </w:trPr>
        <w:tc>
          <w:tcPr>
            <w:tcW w:w="9179"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分解目标</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一级指标</w:t>
            </w:r>
          </w:p>
        </w:tc>
        <w:tc>
          <w:tcPr>
            <w:tcW w:w="16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二级指标</w:t>
            </w:r>
          </w:p>
        </w:tc>
        <w:tc>
          <w:tcPr>
            <w:tcW w:w="17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三级指标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指标目标值</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产出目标</w:t>
            </w:r>
          </w:p>
        </w:tc>
        <w:tc>
          <w:tcPr>
            <w:tcW w:w="16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数量目标</w:t>
            </w:r>
          </w:p>
        </w:tc>
        <w:tc>
          <w:tcPr>
            <w:tcW w:w="17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印刷数量</w:t>
            </w:r>
          </w:p>
        </w:tc>
        <w:tc>
          <w:tcPr>
            <w:tcW w:w="4216" w:type="dxa"/>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ascii="Dialog" w:hAnsi="Dialog" w:cs="Dialog"/>
                <w:sz w:val="18"/>
                <w:szCs w:val="18"/>
              </w:rPr>
              <w:t>54000</w:t>
            </w:r>
            <w:r>
              <w:rPr>
                <w:rFonts w:hint="eastAsia" w:ascii="Dialog" w:hAnsi="Dialog" w:cs="Dialog"/>
                <w:sz w:val="18"/>
                <w:szCs w:val="18"/>
              </w:rPr>
              <w:t>册</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质量目标</w:t>
            </w:r>
          </w:p>
        </w:tc>
        <w:tc>
          <w:tcPr>
            <w:tcW w:w="17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宣传企业响应度</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ascii="Times New Roman" w:hAnsi="Times New Roman" w:cs="Times New Roman"/>
                <w:color w:val="auto"/>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时效目标</w:t>
            </w:r>
          </w:p>
        </w:tc>
        <w:tc>
          <w:tcPr>
            <w:tcW w:w="17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政策知晓度增长率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ascii="Times New Roman" w:hAnsi="Times New Roman" w:cs="Times New Roman"/>
                <w:color w:val="auto"/>
              </w:rPr>
              <w:t>10%</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效果目标</w:t>
            </w:r>
          </w:p>
        </w:tc>
        <w:tc>
          <w:tcPr>
            <w:tcW w:w="16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经济效益目标</w:t>
            </w:r>
          </w:p>
        </w:tc>
        <w:tc>
          <w:tcPr>
            <w:tcW w:w="17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社会效益目标</w:t>
            </w:r>
          </w:p>
        </w:tc>
        <w:tc>
          <w:tcPr>
            <w:tcW w:w="17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政策知晓度增长率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ascii="Times New Roman" w:hAnsi="Times New Roman" w:cs="Times New Roman"/>
                <w:color w:val="auto"/>
              </w:rPr>
              <w:t>10%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0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可持续目标</w:t>
            </w:r>
          </w:p>
        </w:tc>
        <w:tc>
          <w:tcPr>
            <w:tcW w:w="17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Dialog" w:hAnsi="Dialog" w:cs="Dialog"/>
                <w:sz w:val="18"/>
                <w:szCs w:val="18"/>
              </w:rPr>
            </w:pPr>
            <w:r>
              <w:rPr>
                <w:rFonts w:hint="eastAsia" w:ascii="Dialog" w:hAnsi="Dialog" w:cs="Dialog"/>
                <w:sz w:val="18"/>
                <w:szCs w:val="18"/>
              </w:rPr>
              <w:t>长效管理制度健全性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Dialog" w:hAnsi="Dialog" w:cs="Dialog"/>
                <w:sz w:val="18"/>
                <w:szCs w:val="18"/>
              </w:rPr>
            </w:pPr>
            <w:r>
              <w:rPr>
                <w:rFonts w:hint="eastAsia" w:ascii="Dialog" w:hAnsi="Dialog" w:cs="Dialog"/>
                <w:sz w:val="18"/>
                <w:szCs w:val="18"/>
              </w:rPr>
              <w:t>健全</w:t>
            </w: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0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7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长效管理制度执行有效性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有效</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影响力目标</w:t>
            </w:r>
          </w:p>
        </w:tc>
        <w:tc>
          <w:tcPr>
            <w:tcW w:w="16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满意度目标</w:t>
            </w:r>
          </w:p>
        </w:tc>
        <w:tc>
          <w:tcPr>
            <w:tcW w:w="17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企业满意度</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w:t>
            </w:r>
            <w:r>
              <w:rPr>
                <w:rFonts w:ascii="Dialog" w:hAnsi="Dialog" w:cs="Dialog"/>
                <w:sz w:val="18"/>
                <w:szCs w:val="18"/>
              </w:rPr>
              <w:t>90%</w:t>
            </w:r>
          </w:p>
        </w:tc>
      </w:tr>
    </w:tbl>
    <w:p/>
    <w:p/>
    <w:p/>
    <w:p/>
    <w:p/>
    <w:p/>
    <w:p/>
    <w:p/>
    <w:p/>
    <w:p/>
    <w:p/>
    <w:p/>
    <w:p/>
    <w:p/>
    <w:p/>
    <w:p/>
    <w:p/>
    <w:p/>
    <w:p/>
    <w:p/>
    <w:p/>
    <w:p/>
    <w:p/>
    <w:p/>
    <w:p/>
    <w:p/>
    <w:p/>
    <w:p/>
    <w:p/>
    <w:p/>
    <w:p/>
    <w:p/>
    <w:p/>
    <w:p>
      <w:pPr>
        <w:jc w:val="center"/>
      </w:pPr>
      <w:r>
        <w:rPr>
          <w:rFonts w:hint="eastAsia" w:ascii="Dialog" w:hAnsi="Dialog" w:cs="Dialog"/>
          <w:b/>
          <w:bCs/>
          <w:kern w:val="2"/>
          <w:sz w:val="28"/>
          <w:szCs w:val="28"/>
        </w:rPr>
        <w:t>松江区劳动保障监察大队企业街镇培训项目经费情况说明</w:t>
      </w:r>
    </w:p>
    <w:tbl>
      <w:tblPr>
        <w:tblStyle w:val="8"/>
        <w:tblW w:w="8600" w:type="dxa"/>
        <w:tblInd w:w="93" w:type="dxa"/>
        <w:tblLayout w:type="autofit"/>
        <w:tblCellMar>
          <w:top w:w="0" w:type="dxa"/>
          <w:left w:w="108" w:type="dxa"/>
          <w:bottom w:w="0" w:type="dxa"/>
          <w:right w:w="108" w:type="dxa"/>
        </w:tblCellMar>
      </w:tblPr>
      <w:tblGrid>
        <w:gridCol w:w="8600"/>
      </w:tblGrid>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noWrap/>
            <w:vAlign w:val="bottom"/>
          </w:tcPr>
          <w:p>
            <w:pPr>
              <w:widowControl/>
              <w:rPr>
                <w:rFonts w:eastAsia="宋体"/>
                <w:sz w:val="20"/>
                <w:szCs w:val="20"/>
              </w:rPr>
            </w:pP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一、项目概述</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Dialog" w:hAnsi="Dialog" w:cs="Dialog"/>
                <w:kern w:val="2"/>
                <w:sz w:val="18"/>
                <w:szCs w:val="18"/>
              </w:rPr>
            </w:pPr>
            <w:r>
              <w:rPr>
                <w:rFonts w:ascii="Dialog" w:hAnsi="Dialog" w:cs="Dialog"/>
                <w:kern w:val="2"/>
                <w:sz w:val="18"/>
                <w:szCs w:val="18"/>
              </w:rPr>
              <w:t>1</w:t>
            </w:r>
            <w:r>
              <w:rPr>
                <w:rFonts w:hint="eastAsia" w:ascii="Dialog" w:hAnsi="Dialog" w:cs="Dialog"/>
                <w:kern w:val="2"/>
                <w:sz w:val="18"/>
                <w:szCs w:val="18"/>
              </w:rPr>
              <w:t>、面向全区企业和劳动者宣传相关劳动法律法规</w:t>
            </w:r>
          </w:p>
          <w:p>
            <w:pPr>
              <w:widowControl/>
              <w:rPr>
                <w:rFonts w:ascii="Dialog" w:hAnsi="Dialog" w:cs="Dialog"/>
                <w:kern w:val="2"/>
                <w:sz w:val="18"/>
                <w:szCs w:val="18"/>
              </w:rPr>
            </w:pPr>
            <w:r>
              <w:rPr>
                <w:rFonts w:ascii="Dialog" w:hAnsi="Dialog" w:cs="Dialog"/>
                <w:kern w:val="2"/>
                <w:sz w:val="18"/>
                <w:szCs w:val="18"/>
              </w:rPr>
              <w:t>2</w:t>
            </w:r>
            <w:r>
              <w:rPr>
                <w:rFonts w:hint="eastAsia" w:ascii="Dialog" w:hAnsi="Dialog" w:cs="Dialog"/>
                <w:kern w:val="2"/>
                <w:sz w:val="18"/>
                <w:szCs w:val="18"/>
              </w:rPr>
              <w:t>、提升监察员自身业务素质</w:t>
            </w:r>
          </w:p>
          <w:p>
            <w:pPr>
              <w:widowControl/>
              <w:rPr>
                <w:rFonts w:ascii="Dialog" w:hAnsi="Dialog" w:cs="Dialog"/>
                <w:kern w:val="2"/>
                <w:sz w:val="18"/>
                <w:szCs w:val="18"/>
              </w:rPr>
            </w:pPr>
            <w:r>
              <w:rPr>
                <w:rFonts w:ascii="Dialog" w:hAnsi="Dialog" w:cs="Dialog"/>
                <w:kern w:val="2"/>
                <w:sz w:val="18"/>
                <w:szCs w:val="18"/>
              </w:rPr>
              <w:t>3</w:t>
            </w:r>
            <w:r>
              <w:rPr>
                <w:rFonts w:hint="eastAsia" w:ascii="Dialog" w:hAnsi="Dialog" w:cs="Dialog"/>
                <w:kern w:val="2"/>
                <w:sz w:val="18"/>
                <w:szCs w:val="18"/>
              </w:rPr>
              <w:t>、针对企业和劳动者不同范围和层次</w:t>
            </w:r>
            <w:r>
              <w:rPr>
                <w:rFonts w:ascii="Dialog" w:hAnsi="Dialog" w:cs="Dialog"/>
                <w:kern w:val="2"/>
                <w:sz w:val="18"/>
                <w:szCs w:val="18"/>
              </w:rPr>
              <w:t>"</w:t>
            </w:r>
            <w:r>
              <w:rPr>
                <w:rFonts w:ascii="Dialog" w:hAnsi="Dialog" w:cs="Dialog"/>
                <w:kern w:val="2"/>
                <w:sz w:val="18"/>
                <w:szCs w:val="18"/>
              </w:rPr>
              <w:tab/>
            </w:r>
            <w:r>
              <w:rPr>
                <w:rFonts w:ascii="Dialog" w:hAnsi="Dialog" w:cs="Dialog"/>
                <w:kern w:val="2"/>
                <w:sz w:val="18"/>
                <w:szCs w:val="18"/>
              </w:rPr>
              <w:tab/>
            </w:r>
            <w:r>
              <w:rPr>
                <w:rFonts w:ascii="Dialog" w:hAnsi="Dialog" w:cs="Dialog"/>
                <w:kern w:val="2"/>
                <w:sz w:val="18"/>
                <w:szCs w:val="18"/>
              </w:rPr>
              <w:tab/>
            </w:r>
            <w:r>
              <w:rPr>
                <w:rFonts w:ascii="Dialog" w:hAnsi="Dialog" w:cs="Dialog"/>
                <w:kern w:val="2"/>
                <w:sz w:val="18"/>
                <w:szCs w:val="18"/>
              </w:rPr>
              <w:tab/>
            </w:r>
            <w:r>
              <w:rPr>
                <w:rFonts w:ascii="Dialog" w:hAnsi="Dialog" w:cs="Dialog"/>
                <w:kern w:val="2"/>
                <w:sz w:val="18"/>
                <w:szCs w:val="18"/>
              </w:rPr>
              <w:tab/>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二、立项依据</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〈劳动合同法〉、〈社会保险法〉、〈劳动保障监察条例〉</w:t>
            </w:r>
            <w:r>
              <w:rPr>
                <w:rFonts w:ascii="Dialog" w:hAnsi="Dialog" w:cs="Dialog"/>
                <w:kern w:val="2"/>
                <w:sz w:val="18"/>
                <w:szCs w:val="18"/>
              </w:rPr>
              <w:tab/>
            </w:r>
            <w:r>
              <w:rPr>
                <w:rFonts w:ascii="Dialog" w:hAnsi="Dialog" w:cs="Dialog"/>
                <w:kern w:val="2"/>
                <w:sz w:val="18"/>
                <w:szCs w:val="18"/>
              </w:rPr>
              <w:tab/>
            </w:r>
            <w:r>
              <w:rPr>
                <w:rFonts w:ascii="Dialog" w:hAnsi="Dialog" w:cs="Dialog"/>
                <w:kern w:val="2"/>
                <w:sz w:val="18"/>
                <w:szCs w:val="18"/>
              </w:rPr>
              <w:tab/>
            </w:r>
            <w:r>
              <w:rPr>
                <w:rFonts w:ascii="Dialog" w:hAnsi="Dialog" w:cs="Dialog"/>
                <w:kern w:val="2"/>
                <w:sz w:val="18"/>
                <w:szCs w:val="18"/>
              </w:rPr>
              <w:tab/>
            </w:r>
            <w:r>
              <w:rPr>
                <w:rFonts w:ascii="Dialog" w:hAnsi="Dialog" w:cs="Dialog"/>
                <w:kern w:val="2"/>
                <w:sz w:val="18"/>
                <w:szCs w:val="18"/>
              </w:rPr>
              <w:tab/>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三、实施主体</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Dialog" w:hAnsi="Dialog" w:cs="Dialog"/>
                <w:kern w:val="2"/>
                <w:sz w:val="18"/>
                <w:szCs w:val="18"/>
              </w:rPr>
            </w:pPr>
            <w:r>
              <w:rPr>
                <w:rFonts w:ascii="Dialog" w:hAnsi="Dialog" w:cs="Dialog"/>
                <w:kern w:val="2"/>
                <w:sz w:val="18"/>
                <w:szCs w:val="18"/>
              </w:rPr>
              <w:t>1</w:t>
            </w:r>
            <w:r>
              <w:rPr>
                <w:rFonts w:hint="eastAsia" w:ascii="Dialog" w:hAnsi="Dialog" w:cs="Dialog"/>
                <w:kern w:val="2"/>
                <w:sz w:val="18"/>
                <w:szCs w:val="18"/>
              </w:rPr>
              <w:t>、宣传法律政策</w:t>
            </w:r>
          </w:p>
          <w:p>
            <w:pPr>
              <w:widowControl/>
              <w:rPr>
                <w:rFonts w:ascii="Dialog" w:hAnsi="Dialog" w:cs="Dialog"/>
                <w:kern w:val="2"/>
                <w:sz w:val="18"/>
                <w:szCs w:val="18"/>
              </w:rPr>
            </w:pPr>
            <w:r>
              <w:rPr>
                <w:rFonts w:ascii="Dialog" w:hAnsi="Dialog" w:cs="Dialog"/>
                <w:kern w:val="2"/>
                <w:sz w:val="18"/>
                <w:szCs w:val="18"/>
              </w:rPr>
              <w:t>2</w:t>
            </w:r>
            <w:r>
              <w:rPr>
                <w:rFonts w:hint="eastAsia" w:ascii="Dialog" w:hAnsi="Dialog" w:cs="Dialog"/>
                <w:kern w:val="2"/>
                <w:sz w:val="18"/>
                <w:szCs w:val="18"/>
              </w:rPr>
              <w:t>、履行劳动执法机构的职能</w:t>
            </w:r>
          </w:p>
          <w:p>
            <w:pPr>
              <w:widowControl/>
              <w:rPr>
                <w:rFonts w:ascii="Dialog" w:hAnsi="Dialog" w:cs="Dialog"/>
                <w:kern w:val="2"/>
                <w:sz w:val="18"/>
                <w:szCs w:val="18"/>
              </w:rPr>
            </w:pPr>
            <w:r>
              <w:rPr>
                <w:rFonts w:ascii="Dialog" w:hAnsi="Dialog" w:cs="Dialog"/>
                <w:kern w:val="2"/>
                <w:sz w:val="18"/>
                <w:szCs w:val="18"/>
              </w:rPr>
              <w:t>3</w:t>
            </w:r>
            <w:r>
              <w:rPr>
                <w:rFonts w:hint="eastAsia" w:ascii="Dialog" w:hAnsi="Dialog" w:cs="Dialog"/>
                <w:kern w:val="2"/>
                <w:sz w:val="18"/>
                <w:szCs w:val="18"/>
              </w:rPr>
              <w:t>、建立和谐劳动关系，减少社会矛盾</w:t>
            </w:r>
            <w:r>
              <w:rPr>
                <w:rFonts w:ascii="Dialog" w:hAnsi="Dialog" w:cs="Dialog"/>
                <w:kern w:val="2"/>
                <w:sz w:val="18"/>
                <w:szCs w:val="18"/>
              </w:rPr>
              <w:tab/>
            </w:r>
            <w:r>
              <w:rPr>
                <w:rFonts w:ascii="Dialog" w:hAnsi="Dialog" w:cs="Dialog"/>
                <w:kern w:val="2"/>
                <w:sz w:val="18"/>
                <w:szCs w:val="18"/>
              </w:rPr>
              <w:tab/>
            </w:r>
            <w:r>
              <w:rPr>
                <w:rFonts w:ascii="Dialog" w:hAnsi="Dialog" w:cs="Dialog"/>
                <w:kern w:val="2"/>
                <w:sz w:val="18"/>
                <w:szCs w:val="18"/>
              </w:rPr>
              <w:tab/>
            </w:r>
            <w:r>
              <w:rPr>
                <w:rFonts w:ascii="Dialog" w:hAnsi="Dialog" w:cs="Dialog"/>
                <w:kern w:val="2"/>
                <w:sz w:val="18"/>
                <w:szCs w:val="18"/>
              </w:rPr>
              <w:tab/>
            </w:r>
            <w:r>
              <w:rPr>
                <w:rFonts w:ascii="Dialog" w:hAnsi="Dialog" w:cs="Dialog"/>
                <w:kern w:val="2"/>
                <w:sz w:val="18"/>
                <w:szCs w:val="18"/>
              </w:rPr>
              <w:tab/>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四、实施方案</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Dialog" w:hAnsi="Dialog" w:cs="Dialog"/>
                <w:kern w:val="2"/>
                <w:sz w:val="18"/>
                <w:szCs w:val="18"/>
              </w:rPr>
            </w:pPr>
            <w:r>
              <w:rPr>
                <w:rFonts w:hint="eastAsia" w:ascii="Dialog" w:hAnsi="Dialog" w:cs="Dialog"/>
                <w:kern w:val="2"/>
                <w:sz w:val="18"/>
                <w:szCs w:val="18"/>
              </w:rPr>
              <w:t>对全区各街镇企业，通过讲座等各种形式进行法律法规宣传，覆盖率</w:t>
            </w:r>
            <w:r>
              <w:rPr>
                <w:rFonts w:ascii="Dialog" w:hAnsi="Dialog" w:cs="Dialog"/>
                <w:kern w:val="2"/>
                <w:sz w:val="18"/>
                <w:szCs w:val="18"/>
              </w:rPr>
              <w:t>90%</w:t>
            </w:r>
            <w:r>
              <w:rPr>
                <w:rFonts w:hint="eastAsia" w:ascii="Dialog" w:hAnsi="Dialog" w:cs="Dialog"/>
                <w:kern w:val="2"/>
                <w:sz w:val="18"/>
                <w:szCs w:val="18"/>
              </w:rPr>
              <w:t>以上，建立企业与劳动者和谐劳动关系。</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五、实施周期</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Dialog" w:hAnsi="Dialog" w:cs="Dialog"/>
                <w:kern w:val="2"/>
                <w:sz w:val="18"/>
                <w:szCs w:val="18"/>
              </w:rPr>
            </w:pPr>
            <w:r>
              <w:rPr>
                <w:rFonts w:hint="eastAsia" w:ascii="Dialog" w:hAnsi="Dialog" w:cs="Dialog"/>
                <w:kern w:val="2"/>
                <w:sz w:val="18"/>
                <w:szCs w:val="18"/>
              </w:rPr>
              <w:t>实施时间为全年度，实施内容为宣传培训</w:t>
            </w:r>
            <w:r>
              <w:rPr>
                <w:rFonts w:ascii="Dialog" w:hAnsi="Dialog" w:cs="Dialog"/>
                <w:kern w:val="2"/>
                <w:sz w:val="18"/>
                <w:szCs w:val="18"/>
              </w:rPr>
              <w:tab/>
            </w:r>
            <w:r>
              <w:rPr>
                <w:rFonts w:ascii="Dialog" w:hAnsi="Dialog" w:cs="Dialog"/>
                <w:kern w:val="2"/>
                <w:sz w:val="18"/>
                <w:szCs w:val="18"/>
              </w:rPr>
              <w:tab/>
            </w:r>
            <w:r>
              <w:rPr>
                <w:rFonts w:ascii="Dialog" w:hAnsi="Dialog" w:cs="Dialog"/>
                <w:kern w:val="2"/>
                <w:sz w:val="18"/>
                <w:szCs w:val="18"/>
              </w:rPr>
              <w:tab/>
            </w:r>
            <w:r>
              <w:rPr>
                <w:rFonts w:ascii="Dialog" w:hAnsi="Dialog" w:cs="Dialog"/>
                <w:kern w:val="2"/>
                <w:sz w:val="18"/>
                <w:szCs w:val="18"/>
              </w:rPr>
              <w:tab/>
            </w:r>
            <w:r>
              <w:rPr>
                <w:rFonts w:ascii="Dialog" w:hAnsi="Dialog" w:cs="Dialog"/>
                <w:kern w:val="2"/>
                <w:sz w:val="18"/>
                <w:szCs w:val="18"/>
              </w:rPr>
              <w:tab/>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六、年度预算安排</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场地费</w:t>
            </w:r>
            <w:r>
              <w:rPr>
                <w:rFonts w:ascii="Dialog" w:hAnsi="Dialog" w:cs="Dialog"/>
                <w:kern w:val="2"/>
                <w:sz w:val="18"/>
                <w:szCs w:val="18"/>
              </w:rPr>
              <w:t>2500/</w:t>
            </w:r>
            <w:r>
              <w:rPr>
                <w:rFonts w:hint="eastAsia" w:ascii="Dialog" w:hAnsi="Dialog" w:cs="Dialog"/>
                <w:kern w:val="2"/>
                <w:sz w:val="18"/>
                <w:szCs w:val="18"/>
              </w:rPr>
              <w:t>半天、</w:t>
            </w:r>
            <w:r>
              <w:rPr>
                <w:rFonts w:ascii="Dialog" w:hAnsi="Dialog" w:cs="Dialog"/>
                <w:kern w:val="2"/>
                <w:sz w:val="18"/>
                <w:szCs w:val="18"/>
              </w:rPr>
              <w:t>LED</w:t>
            </w:r>
            <w:r>
              <w:rPr>
                <w:rFonts w:hint="eastAsia" w:ascii="Dialog" w:hAnsi="Dialog" w:cs="Dialog"/>
                <w:kern w:val="2"/>
                <w:sz w:val="18"/>
                <w:szCs w:val="18"/>
              </w:rPr>
              <w:t>屏等多媒体设备</w:t>
            </w:r>
            <w:r>
              <w:rPr>
                <w:rFonts w:ascii="Dialog" w:hAnsi="Dialog" w:cs="Dialog"/>
                <w:kern w:val="2"/>
                <w:sz w:val="18"/>
                <w:szCs w:val="18"/>
              </w:rPr>
              <w:t>3000/</w:t>
            </w:r>
            <w:r>
              <w:rPr>
                <w:rFonts w:hint="eastAsia" w:ascii="Dialog" w:hAnsi="Dialog" w:cs="Dialog"/>
                <w:kern w:val="2"/>
                <w:sz w:val="18"/>
                <w:szCs w:val="18"/>
              </w:rPr>
              <w:t>天，餐饮费约</w:t>
            </w:r>
            <w:r>
              <w:rPr>
                <w:rFonts w:ascii="Dialog" w:hAnsi="Dialog" w:cs="Dialog"/>
                <w:kern w:val="2"/>
                <w:sz w:val="18"/>
                <w:szCs w:val="18"/>
              </w:rPr>
              <w:t>10000</w:t>
            </w:r>
            <w:r>
              <w:rPr>
                <w:rFonts w:hint="eastAsia" w:ascii="Dialog" w:hAnsi="Dialog" w:cs="Dialog"/>
                <w:kern w:val="2"/>
                <w:sz w:val="18"/>
                <w:szCs w:val="18"/>
              </w:rPr>
              <w:t>（餐饮费按实际人数计算</w:t>
            </w:r>
            <w:r>
              <w:rPr>
                <w:rFonts w:ascii="Dialog" w:hAnsi="Dialog" w:cs="Dialog"/>
                <w:kern w:val="2"/>
                <w:sz w:val="18"/>
                <w:szCs w:val="18"/>
              </w:rPr>
              <w:t>50/</w:t>
            </w:r>
            <w:r>
              <w:rPr>
                <w:rFonts w:hint="eastAsia" w:ascii="Dialog" w:hAnsi="Dialog" w:cs="Dialog"/>
                <w:kern w:val="2"/>
                <w:sz w:val="18"/>
                <w:szCs w:val="18"/>
              </w:rPr>
              <w:t>人）、其他费用</w:t>
            </w:r>
            <w:r>
              <w:rPr>
                <w:rFonts w:ascii="Dialog" w:hAnsi="Dialog" w:cs="Dialog"/>
                <w:kern w:val="2"/>
                <w:sz w:val="18"/>
                <w:szCs w:val="18"/>
              </w:rPr>
              <w:t>2000</w:t>
            </w:r>
            <w:r>
              <w:rPr>
                <w:rFonts w:hint="eastAsia" w:ascii="Dialog" w:hAnsi="Dialog" w:cs="Dialog"/>
                <w:kern w:val="2"/>
                <w:sz w:val="18"/>
                <w:szCs w:val="18"/>
              </w:rPr>
              <w:t>（培训资料等）；</w:t>
            </w:r>
            <w:r>
              <w:rPr>
                <w:rFonts w:ascii="Dialog" w:hAnsi="Dialog" w:cs="Dialog"/>
                <w:kern w:val="2"/>
                <w:sz w:val="18"/>
                <w:szCs w:val="18"/>
              </w:rPr>
              <w:t>2019</w:t>
            </w:r>
            <w:r>
              <w:rPr>
                <w:rFonts w:hint="eastAsia" w:ascii="Dialog" w:hAnsi="Dialog" w:cs="Dialog"/>
                <w:kern w:val="2"/>
                <w:sz w:val="18"/>
                <w:szCs w:val="18"/>
              </w:rPr>
              <w:t>年计划组织培训</w:t>
            </w:r>
            <w:r>
              <w:rPr>
                <w:rFonts w:ascii="Dialog" w:hAnsi="Dialog" w:cs="Dialog"/>
                <w:kern w:val="2"/>
                <w:sz w:val="18"/>
                <w:szCs w:val="18"/>
              </w:rPr>
              <w:t>6</w:t>
            </w:r>
            <w:r>
              <w:rPr>
                <w:rFonts w:hint="eastAsia" w:ascii="Dialog" w:hAnsi="Dialog" w:cs="Dialog"/>
                <w:kern w:val="2"/>
                <w:sz w:val="18"/>
                <w:szCs w:val="18"/>
              </w:rPr>
              <w:t>次，</w:t>
            </w:r>
            <w:r>
              <w:rPr>
                <w:rFonts w:ascii="Dialog" w:hAnsi="Dialog" w:cs="Dialog"/>
                <w:kern w:val="2"/>
                <w:sz w:val="18"/>
                <w:szCs w:val="18"/>
              </w:rPr>
              <w:t>20000</w:t>
            </w:r>
            <w:r>
              <w:rPr>
                <w:rFonts w:hint="eastAsia" w:ascii="Dialog" w:hAnsi="Dialog" w:cs="Dialog"/>
                <w:kern w:val="2"/>
                <w:sz w:val="18"/>
                <w:szCs w:val="18"/>
              </w:rPr>
              <w:t>元</w:t>
            </w:r>
            <w:r>
              <w:rPr>
                <w:rFonts w:ascii="Dialog" w:hAnsi="Dialog" w:cs="Dialog"/>
                <w:kern w:val="2"/>
                <w:sz w:val="18"/>
                <w:szCs w:val="18"/>
              </w:rPr>
              <w:t>/</w:t>
            </w:r>
            <w:r>
              <w:rPr>
                <w:rFonts w:hint="eastAsia" w:ascii="Dialog" w:hAnsi="Dialog" w:cs="Dialog"/>
                <w:kern w:val="2"/>
                <w:sz w:val="18"/>
                <w:szCs w:val="18"/>
              </w:rPr>
              <w:t>次</w:t>
            </w:r>
            <w:r>
              <w:rPr>
                <w:rFonts w:ascii="Dialog" w:hAnsi="Dialog" w:cs="Dialog"/>
                <w:kern w:val="2"/>
                <w:sz w:val="18"/>
                <w:szCs w:val="18"/>
              </w:rPr>
              <w:t>*6</w:t>
            </w:r>
            <w:r>
              <w:rPr>
                <w:rFonts w:hint="eastAsia" w:ascii="Dialog" w:hAnsi="Dialog" w:cs="Dialog"/>
                <w:kern w:val="2"/>
                <w:sz w:val="18"/>
                <w:szCs w:val="18"/>
              </w:rPr>
              <w:t>次</w:t>
            </w:r>
            <w:r>
              <w:rPr>
                <w:rFonts w:ascii="Dialog" w:hAnsi="Dialog" w:cs="Dialog"/>
                <w:kern w:val="2"/>
                <w:sz w:val="18"/>
                <w:szCs w:val="18"/>
              </w:rPr>
              <w:t>=120</w:t>
            </w:r>
            <w:r>
              <w:rPr>
                <w:rFonts w:hint="eastAsia" w:ascii="Dialog" w:hAnsi="Dialog" w:cs="Dialog"/>
                <w:kern w:val="2"/>
                <w:sz w:val="18"/>
                <w:szCs w:val="18"/>
              </w:rPr>
              <w:t>,</w:t>
            </w:r>
            <w:r>
              <w:rPr>
                <w:rFonts w:ascii="Dialog" w:hAnsi="Dialog" w:cs="Dialog"/>
                <w:kern w:val="2"/>
                <w:sz w:val="18"/>
                <w:szCs w:val="18"/>
              </w:rPr>
              <w:t>000</w:t>
            </w:r>
            <w:r>
              <w:rPr>
                <w:rFonts w:hint="eastAsia" w:ascii="Dialog" w:hAnsi="Dialog" w:cs="Dialog"/>
                <w:kern w:val="2"/>
                <w:sz w:val="18"/>
                <w:szCs w:val="18"/>
              </w:rPr>
              <w:t>元</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七、绩效目标</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widowControl/>
              <w:rPr>
                <w:rFonts w:ascii="Dialog" w:hAnsi="Dialog" w:cs="Dialog"/>
                <w:kern w:val="2"/>
                <w:sz w:val="18"/>
                <w:szCs w:val="18"/>
              </w:rPr>
            </w:pPr>
            <w:r>
              <w:rPr>
                <w:rFonts w:hint="eastAsia" w:ascii="Dialog" w:hAnsi="Dialog" w:cs="Dialog"/>
                <w:kern w:val="2"/>
                <w:sz w:val="18"/>
                <w:szCs w:val="18"/>
              </w:rPr>
              <w:t>使群体性事件明显下降，建立和谐劳动关系</w:t>
            </w:r>
            <w:r>
              <w:rPr>
                <w:rFonts w:ascii="Dialog" w:hAnsi="Dialog" w:cs="Dialog"/>
                <w:kern w:val="2"/>
                <w:sz w:val="18"/>
                <w:szCs w:val="18"/>
              </w:rPr>
              <w:tab/>
            </w:r>
            <w:r>
              <w:rPr>
                <w:rFonts w:ascii="Dialog" w:hAnsi="Dialog" w:cs="Dialog"/>
                <w:kern w:val="2"/>
                <w:sz w:val="18"/>
                <w:szCs w:val="18"/>
              </w:rPr>
              <w:tab/>
            </w:r>
            <w:r>
              <w:rPr>
                <w:rFonts w:ascii="Dialog" w:hAnsi="Dialog" w:cs="Dialog"/>
                <w:kern w:val="2"/>
                <w:sz w:val="18"/>
                <w:szCs w:val="18"/>
              </w:rPr>
              <w:tab/>
            </w:r>
            <w:r>
              <w:rPr>
                <w:rFonts w:ascii="Dialog" w:hAnsi="Dialog" w:cs="Dialog"/>
                <w:kern w:val="2"/>
                <w:sz w:val="18"/>
                <w:szCs w:val="18"/>
              </w:rPr>
              <w:tab/>
            </w:r>
            <w:r>
              <w:rPr>
                <w:rFonts w:ascii="Dialog" w:hAnsi="Dialog" w:cs="Dialog"/>
                <w:kern w:val="2"/>
                <w:sz w:val="18"/>
                <w:szCs w:val="18"/>
              </w:rPr>
              <w:tab/>
            </w:r>
          </w:p>
        </w:tc>
      </w:tr>
    </w:tbl>
    <w:p/>
    <w:p/>
    <w:p/>
    <w:p/>
    <w:p/>
    <w:p/>
    <w:p/>
    <w:p/>
    <w:p/>
    <w:p/>
    <w:p/>
    <w:p/>
    <w:p/>
    <w:p/>
    <w:p/>
    <w:p/>
    <w:p/>
    <w:p/>
    <w:p/>
    <w:p/>
    <w:p/>
    <w:p/>
    <w:p/>
    <w:p/>
    <w:p/>
    <w:p/>
    <w:p/>
    <w:p/>
    <w:p/>
    <w:p/>
    <w:p/>
    <w:p/>
    <w:p/>
    <w:p/>
    <w:tbl>
      <w:tblPr>
        <w:tblStyle w:val="8"/>
        <w:tblW w:w="9179" w:type="dxa"/>
        <w:tblInd w:w="10" w:type="dxa"/>
        <w:tblLayout w:type="fixed"/>
        <w:tblCellMar>
          <w:top w:w="0" w:type="dxa"/>
          <w:left w:w="0" w:type="dxa"/>
          <w:bottom w:w="0" w:type="dxa"/>
          <w:right w:w="0" w:type="dxa"/>
        </w:tblCellMar>
      </w:tblPr>
      <w:tblGrid>
        <w:gridCol w:w="1655"/>
        <w:gridCol w:w="1601"/>
        <w:gridCol w:w="53"/>
        <w:gridCol w:w="1654"/>
        <w:gridCol w:w="4216"/>
      </w:tblGrid>
      <w:tr>
        <w:tblPrEx>
          <w:tblCellMar>
            <w:top w:w="0" w:type="dxa"/>
            <w:left w:w="0" w:type="dxa"/>
            <w:bottom w:w="0" w:type="dxa"/>
            <w:right w:w="0" w:type="dxa"/>
          </w:tblCellMar>
        </w:tblPrEx>
        <w:trPr>
          <w:trHeight w:val="620" w:hRule="exact"/>
        </w:trPr>
        <w:tc>
          <w:tcPr>
            <w:tcW w:w="9179" w:type="dxa"/>
            <w:gridSpan w:val="5"/>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gridSpan w:val="2"/>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21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9179"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 xml:space="preserve"> )</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项目名称</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企业街镇培训</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项目总目标</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建立和谐劳动关系，减少社会矛盾，企业和劳动者的合法权益得到保障。</w:t>
            </w:r>
            <w:r>
              <w:rPr>
                <w:rFonts w:ascii="Times New Roman" w:hAnsi="Times New Roman" w:cs="Times New Roman"/>
                <w:color w:val="auto"/>
                <w:sz w:val="18"/>
                <w:szCs w:val="18"/>
              </w:rPr>
              <w:t xml:space="preserve">     </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年度绩效目标</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各街镇企业政策法规宣传覆盖率</w:t>
            </w:r>
            <w:r>
              <w:rPr>
                <w:rFonts w:ascii="Times New Roman" w:hAnsi="Times New Roman" w:cs="Times New Roman"/>
                <w:color w:val="auto"/>
                <w:sz w:val="18"/>
                <w:szCs w:val="18"/>
              </w:rPr>
              <w:t>90%</w:t>
            </w:r>
            <w:r>
              <w:rPr>
                <w:rFonts w:hint="eastAsia" w:ascii="Times New Roman" w:hAnsi="Times New Roman" w:cs="Times New Roman"/>
                <w:color w:val="auto"/>
                <w:sz w:val="18"/>
                <w:szCs w:val="18"/>
              </w:rPr>
              <w:t>以上，使群体性事件明显下降，建立和谐劳动关系。</w:t>
            </w:r>
            <w:r>
              <w:rPr>
                <w:rFonts w:ascii="Times New Roman" w:hAnsi="Times New Roman" w:cs="Times New Roman"/>
                <w:color w:val="auto"/>
                <w:sz w:val="18"/>
                <w:szCs w:val="18"/>
              </w:rPr>
              <w:t xml:space="preserve">    </w:t>
            </w:r>
          </w:p>
        </w:tc>
      </w:tr>
      <w:tr>
        <w:tblPrEx>
          <w:tblCellMar>
            <w:top w:w="0" w:type="dxa"/>
            <w:left w:w="0" w:type="dxa"/>
            <w:bottom w:w="0" w:type="dxa"/>
            <w:right w:w="0" w:type="dxa"/>
          </w:tblCellMar>
        </w:tblPrEx>
        <w:trPr>
          <w:trHeight w:val="440" w:hRule="exact"/>
        </w:trPr>
        <w:tc>
          <w:tcPr>
            <w:tcW w:w="9179"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分解目标</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一级指标</w:t>
            </w:r>
          </w:p>
        </w:tc>
        <w:tc>
          <w:tcPr>
            <w:tcW w:w="16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二级指标</w:t>
            </w:r>
          </w:p>
        </w:tc>
        <w:tc>
          <w:tcPr>
            <w:tcW w:w="17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三级指标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指标目标值</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产出目标</w:t>
            </w:r>
          </w:p>
        </w:tc>
        <w:tc>
          <w:tcPr>
            <w:tcW w:w="16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数量目标</w:t>
            </w:r>
          </w:p>
        </w:tc>
        <w:tc>
          <w:tcPr>
            <w:tcW w:w="17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培训数量</w:t>
            </w:r>
          </w:p>
        </w:tc>
        <w:tc>
          <w:tcPr>
            <w:tcW w:w="4216" w:type="dxa"/>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ascii="Dialog" w:hAnsi="Dialog" w:cs="Dialog"/>
                <w:sz w:val="18"/>
                <w:szCs w:val="18"/>
              </w:rPr>
              <w:t>2020</w:t>
            </w:r>
            <w:r>
              <w:rPr>
                <w:rFonts w:hint="eastAsia" w:ascii="Dialog" w:hAnsi="Dialog" w:cs="Dialog"/>
                <w:sz w:val="18"/>
                <w:szCs w:val="18"/>
              </w:rPr>
              <w:t>年计划组织培训</w:t>
            </w:r>
            <w:r>
              <w:rPr>
                <w:rFonts w:ascii="Dialog" w:hAnsi="Dialog" w:cs="Dialog"/>
                <w:sz w:val="18"/>
                <w:szCs w:val="18"/>
              </w:rPr>
              <w:t>6</w:t>
            </w:r>
            <w:r>
              <w:rPr>
                <w:rFonts w:hint="eastAsia" w:ascii="Dialog" w:hAnsi="Dialog" w:cs="Dialog"/>
                <w:sz w:val="18"/>
                <w:szCs w:val="18"/>
              </w:rPr>
              <w:t>次</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质量目标</w:t>
            </w:r>
          </w:p>
        </w:tc>
        <w:tc>
          <w:tcPr>
            <w:tcW w:w="17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培训企业响应数量</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300</w:t>
            </w:r>
            <w:r>
              <w:rPr>
                <w:rFonts w:hint="eastAsia" w:ascii="Dialog" w:hAnsi="Dialog" w:cs="Dialog"/>
                <w:sz w:val="18"/>
                <w:szCs w:val="18"/>
              </w:rPr>
              <w:t>家</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时效目标</w:t>
            </w:r>
          </w:p>
        </w:tc>
        <w:tc>
          <w:tcPr>
            <w:tcW w:w="17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培训及时性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及时</w:t>
            </w: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0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社会效益目标</w:t>
            </w:r>
          </w:p>
        </w:tc>
        <w:tc>
          <w:tcPr>
            <w:tcW w:w="17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Dialog" w:hAnsi="Dialog" w:cs="Dialog"/>
                <w:sz w:val="18"/>
                <w:szCs w:val="18"/>
              </w:rPr>
            </w:pPr>
            <w:r>
              <w:rPr>
                <w:rFonts w:hint="eastAsia" w:ascii="Dialog" w:hAnsi="Dialog" w:cs="Dialog"/>
                <w:sz w:val="18"/>
                <w:szCs w:val="18"/>
              </w:rPr>
              <w:t>培训知晓企业数</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Dialog" w:hAnsi="Dialog" w:cs="Dialog"/>
                <w:sz w:val="18"/>
                <w:szCs w:val="18"/>
              </w:rPr>
            </w:pPr>
            <w:r>
              <w:rPr>
                <w:rFonts w:ascii="Dialog" w:hAnsi="Dialog" w:cs="Dialog"/>
                <w:sz w:val="18"/>
                <w:szCs w:val="18"/>
              </w:rPr>
              <w:t>300</w:t>
            </w:r>
            <w:r>
              <w:rPr>
                <w:rFonts w:hint="eastAsia" w:ascii="Dialog" w:hAnsi="Dialog" w:cs="Dialog"/>
                <w:sz w:val="18"/>
                <w:szCs w:val="18"/>
              </w:rPr>
              <w:t>家</w:t>
            </w: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0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7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Dialog" w:hAnsi="Dialog" w:cs="Dialog"/>
                <w:sz w:val="18"/>
                <w:szCs w:val="18"/>
              </w:rPr>
            </w:pPr>
            <w:r>
              <w:rPr>
                <w:rFonts w:hint="eastAsia" w:ascii="Dialog" w:hAnsi="Dialog" w:cs="Dialog"/>
                <w:sz w:val="18"/>
                <w:szCs w:val="18"/>
              </w:rPr>
              <w:t>新政策知晓企业数</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Dialog" w:hAnsi="Dialog" w:cs="Dialog"/>
                <w:sz w:val="18"/>
                <w:szCs w:val="18"/>
              </w:rPr>
            </w:pPr>
            <w:r>
              <w:rPr>
                <w:rFonts w:ascii="Dialog" w:hAnsi="Dialog" w:cs="Dialog"/>
                <w:sz w:val="18"/>
                <w:szCs w:val="18"/>
              </w:rPr>
              <w:t>300</w:t>
            </w:r>
            <w:r>
              <w:rPr>
                <w:rFonts w:hint="eastAsia" w:ascii="Dialog" w:hAnsi="Dialog" w:cs="Dialog"/>
                <w:sz w:val="18"/>
                <w:szCs w:val="18"/>
              </w:rPr>
              <w:t>家</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0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可持续目标</w:t>
            </w:r>
          </w:p>
        </w:tc>
        <w:tc>
          <w:tcPr>
            <w:tcW w:w="17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Dialog" w:hAnsi="Dialog" w:cs="Dialog"/>
                <w:sz w:val="18"/>
                <w:szCs w:val="18"/>
              </w:rPr>
            </w:pPr>
            <w:r>
              <w:rPr>
                <w:rFonts w:hint="eastAsia" w:ascii="Dialog" w:hAnsi="Dialog" w:cs="Dialog"/>
                <w:sz w:val="18"/>
                <w:szCs w:val="18"/>
              </w:rPr>
              <w:t>长效管理制度健全性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Dialog" w:hAnsi="Dialog" w:cs="Dialog"/>
                <w:sz w:val="18"/>
                <w:szCs w:val="18"/>
              </w:rPr>
            </w:pPr>
            <w:r>
              <w:rPr>
                <w:rFonts w:hint="eastAsia" w:ascii="Dialog" w:hAnsi="Dialog" w:cs="Dialog"/>
                <w:sz w:val="18"/>
                <w:szCs w:val="18"/>
              </w:rPr>
              <w:t>健全</w:t>
            </w: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0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7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长效管理制度执行有效性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有效</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影响力目标</w:t>
            </w:r>
          </w:p>
        </w:tc>
        <w:tc>
          <w:tcPr>
            <w:tcW w:w="16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满意度目标</w:t>
            </w:r>
          </w:p>
        </w:tc>
        <w:tc>
          <w:tcPr>
            <w:tcW w:w="170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企业满意度</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w:t>
            </w:r>
            <w:r>
              <w:rPr>
                <w:rFonts w:ascii="Dialog" w:hAnsi="Dialog" w:cs="Dialog"/>
                <w:sz w:val="18"/>
                <w:szCs w:val="18"/>
              </w:rPr>
              <w:t>90%</w:t>
            </w:r>
          </w:p>
        </w:tc>
      </w:tr>
    </w:tbl>
    <w:p/>
    <w:p/>
    <w:p/>
    <w:p/>
    <w:p/>
    <w:p/>
    <w:p/>
    <w:p/>
    <w:p/>
    <w:p/>
    <w:p/>
    <w:p/>
    <w:p/>
    <w:p/>
    <w:p/>
    <w:p/>
    <w:p/>
    <w:p/>
    <w:p/>
    <w:p/>
    <w:p/>
    <w:p/>
    <w:p/>
    <w:p/>
    <w:p/>
    <w:p/>
    <w:p/>
    <w:p/>
    <w:p/>
    <w:p/>
    <w:p/>
    <w:p/>
    <w:p/>
    <w:tbl>
      <w:tblPr>
        <w:tblStyle w:val="8"/>
        <w:tblW w:w="9229" w:type="dxa"/>
        <w:tblInd w:w="93" w:type="dxa"/>
        <w:tblLayout w:type="autofit"/>
        <w:tblCellMar>
          <w:top w:w="0" w:type="dxa"/>
          <w:left w:w="108" w:type="dxa"/>
          <w:bottom w:w="0" w:type="dxa"/>
          <w:right w:w="108" w:type="dxa"/>
        </w:tblCellMar>
      </w:tblPr>
      <w:tblGrid>
        <w:gridCol w:w="9229"/>
      </w:tblGrid>
      <w:tr>
        <w:tblPrEx>
          <w:tblCellMar>
            <w:top w:w="0" w:type="dxa"/>
            <w:left w:w="108" w:type="dxa"/>
            <w:bottom w:w="0" w:type="dxa"/>
            <w:right w:w="108" w:type="dxa"/>
          </w:tblCellMar>
        </w:tblPrEx>
        <w:trPr>
          <w:trHeight w:val="623" w:hRule="atLeast"/>
        </w:trPr>
        <w:tc>
          <w:tcPr>
            <w:tcW w:w="9229" w:type="dxa"/>
            <w:tcBorders>
              <w:top w:val="nil"/>
              <w:left w:val="nil"/>
              <w:bottom w:val="nil"/>
              <w:right w:val="nil"/>
            </w:tcBorders>
            <w:vAlign w:val="center"/>
          </w:tcPr>
          <w:p>
            <w:pPr>
              <w:widowControl/>
              <w:jc w:val="center"/>
              <w:rPr>
                <w:rFonts w:ascii="宋体" w:hAnsi="宋体" w:eastAsia="宋体"/>
                <w:b/>
                <w:bCs/>
                <w:sz w:val="28"/>
                <w:szCs w:val="28"/>
              </w:rPr>
            </w:pPr>
            <w:r>
              <w:rPr>
                <w:rFonts w:hint="eastAsia" w:ascii="宋体" w:hAnsi="宋体" w:eastAsia="宋体"/>
                <w:b/>
                <w:bCs/>
                <w:sz w:val="28"/>
                <w:szCs w:val="28"/>
              </w:rPr>
              <w:t>松江区劳动人事争议仲裁院调解仲裁管理项目经费情况说明</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noWrap/>
            <w:vAlign w:val="bottom"/>
          </w:tcPr>
          <w:p>
            <w:pPr>
              <w:widowControl/>
              <w:rPr>
                <w:rFonts w:eastAsia="宋体"/>
                <w:sz w:val="20"/>
                <w:szCs w:val="20"/>
              </w:rPr>
            </w:pP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一、项目概述</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ind w:firstLine="360" w:firstLineChars="200"/>
              <w:rPr>
                <w:rFonts w:ascii="宋体" w:hAnsi="宋体" w:eastAsia="宋体"/>
                <w:sz w:val="18"/>
                <w:szCs w:val="18"/>
              </w:rPr>
            </w:pPr>
            <w:r>
              <w:rPr>
                <w:rFonts w:hint="eastAsia" w:ascii="Dialog" w:hAnsi="Dialog" w:cs="Dialog"/>
                <w:sz w:val="18"/>
                <w:szCs w:val="18"/>
              </w:rPr>
              <w:t>松江区劳动人事争议仲裁院是松江区劳动人事争议仲裁委员会常设办事机构，负责处理松江区地域内（市劳动人事争议仲裁委员会管辖的除外）各类劳动人事争议的日常工作，为保证仲裁文书统一规范，方便企业和劳动者规范填写文书，同时解决日常办案中的文书送达需要及日常办公需要，节约当事人的仲裁时间，维护当事人的合法权益，特申请了此项财政资金。劳动人事争议案件处理过程中，涉及通知、文书、证据材料等送达，根据市人社局要求，全市仲裁均使用邮政快递进行案件相关材料的送达，并使用统一劳动仲裁专用面单。</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二、立项依据</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ind w:firstLine="360" w:firstLineChars="200"/>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《上海市劳动人事争议仲裁员管理办法（试行）》；</w:t>
            </w:r>
          </w:p>
          <w:p>
            <w:pPr>
              <w:ind w:firstLine="360" w:firstLineChars="200"/>
              <w:rPr>
                <w:rFonts w:ascii="宋体" w:hAnsi="宋体" w:eastAsia="宋体"/>
                <w:sz w:val="18"/>
                <w:szCs w:val="18"/>
              </w:rPr>
            </w:pPr>
            <w:r>
              <w:rPr>
                <w:rFonts w:ascii="宋体" w:hAnsi="宋体" w:eastAsia="宋体"/>
                <w:sz w:val="18"/>
                <w:szCs w:val="18"/>
              </w:rPr>
              <w:t>2.</w:t>
            </w:r>
            <w:r>
              <w:rPr>
                <w:rFonts w:hint="eastAsia" w:ascii="宋体" w:hAnsi="宋体" w:eastAsia="宋体"/>
                <w:sz w:val="18"/>
                <w:szCs w:val="18"/>
              </w:rPr>
              <w:t>《劳动人事争议仲裁办案规则》；</w:t>
            </w:r>
          </w:p>
          <w:p>
            <w:pPr>
              <w:widowControl/>
              <w:ind w:firstLine="360" w:firstLineChars="200"/>
              <w:rPr>
                <w:rFonts w:ascii="宋体" w:hAnsi="宋体" w:eastAsia="宋体"/>
                <w:sz w:val="18"/>
                <w:szCs w:val="18"/>
              </w:rPr>
            </w:pPr>
            <w:r>
              <w:rPr>
                <w:rFonts w:ascii="宋体" w:hAnsi="宋体" w:eastAsia="宋体"/>
                <w:sz w:val="18"/>
                <w:szCs w:val="18"/>
              </w:rPr>
              <w:t>3.</w:t>
            </w:r>
            <w:r>
              <w:rPr>
                <w:rFonts w:hint="eastAsia" w:ascii="宋体" w:hAnsi="宋体" w:eastAsia="宋体"/>
                <w:sz w:val="18"/>
                <w:szCs w:val="18"/>
              </w:rPr>
              <w:t>市人社局关于印发《上海市劳动人事仲裁文书送达规则》的通知。</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三、实施主体</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ind w:firstLine="360" w:firstLineChars="200"/>
              <w:rPr>
                <w:rFonts w:ascii="宋体" w:hAnsi="宋体" w:eastAsia="宋体"/>
                <w:sz w:val="18"/>
                <w:szCs w:val="18"/>
              </w:rPr>
            </w:pPr>
            <w:r>
              <w:rPr>
                <w:rFonts w:hint="eastAsia" w:ascii="Dialog" w:hAnsi="Dialog" w:cs="Dialog"/>
                <w:sz w:val="18"/>
                <w:szCs w:val="18"/>
              </w:rPr>
              <w:t>实施主体为本院内设机构，主要负责文书材料的核定、印刷询价，报院班子讨论后决定，并按局采购实施细则执行。另对于送达情况负责每月核实。</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四、实施方案</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tabs>
                <w:tab w:val="left" w:pos="1350"/>
              </w:tabs>
              <w:ind w:firstLine="450" w:firstLineChars="250"/>
              <w:rPr>
                <w:rFonts w:ascii="宋体" w:hAnsi="宋体" w:eastAsia="宋体"/>
                <w:sz w:val="18"/>
                <w:szCs w:val="18"/>
              </w:rPr>
            </w:pPr>
            <w:r>
              <w:rPr>
                <w:rFonts w:hint="eastAsia" w:ascii="宋体" w:hAnsi="宋体" w:eastAsia="宋体"/>
                <w:sz w:val="18"/>
                <w:szCs w:val="18"/>
              </w:rPr>
              <w:t>因劳动争议案件发生量的不确定性，本院以去年案件量进行预估，按</w:t>
            </w:r>
            <w:r>
              <w:rPr>
                <w:rFonts w:ascii="宋体" w:hAnsi="宋体" w:eastAsia="宋体"/>
                <w:sz w:val="18"/>
                <w:szCs w:val="18"/>
              </w:rPr>
              <w:t>4500</w:t>
            </w:r>
            <w:r>
              <w:rPr>
                <w:rFonts w:hint="eastAsia" w:ascii="宋体" w:hAnsi="宋体" w:eastAsia="宋体"/>
                <w:sz w:val="18"/>
                <w:szCs w:val="18"/>
              </w:rPr>
              <w:t>件计算，裁决案件（</w:t>
            </w:r>
            <w:r>
              <w:rPr>
                <w:rFonts w:ascii="宋体" w:hAnsi="宋体" w:eastAsia="宋体"/>
                <w:sz w:val="18"/>
                <w:szCs w:val="18"/>
              </w:rPr>
              <w:t>2500</w:t>
            </w:r>
            <w:r>
              <w:rPr>
                <w:rFonts w:hint="eastAsia" w:ascii="宋体" w:hAnsi="宋体" w:eastAsia="宋体"/>
                <w:sz w:val="18"/>
                <w:szCs w:val="18"/>
              </w:rPr>
              <w:t>件）一般一案四次送达，调解、撤诉案件（</w:t>
            </w:r>
            <w:r>
              <w:rPr>
                <w:rFonts w:ascii="宋体" w:hAnsi="宋体" w:eastAsia="宋体"/>
                <w:sz w:val="18"/>
                <w:szCs w:val="18"/>
              </w:rPr>
              <w:t>2000</w:t>
            </w:r>
            <w:r>
              <w:rPr>
                <w:rFonts w:hint="eastAsia" w:ascii="宋体" w:hAnsi="宋体" w:eastAsia="宋体"/>
                <w:sz w:val="18"/>
                <w:szCs w:val="18"/>
              </w:rPr>
              <w:t>）一案两送。每件快递</w:t>
            </w:r>
            <w:r>
              <w:rPr>
                <w:rFonts w:ascii="宋体" w:hAnsi="宋体" w:eastAsia="宋体"/>
                <w:sz w:val="18"/>
                <w:szCs w:val="18"/>
              </w:rPr>
              <w:t>15</w:t>
            </w:r>
            <w:r>
              <w:rPr>
                <w:rFonts w:hint="eastAsia" w:ascii="宋体" w:hAnsi="宋体" w:eastAsia="宋体"/>
                <w:sz w:val="18"/>
                <w:szCs w:val="18"/>
              </w:rPr>
              <w:t>元，与快递公司签订合同，对相关要求及内容进行约定，特别要求需要返回回执待查，并月度列印清单核查。相关费用按月结算，形成费用清单。</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pStyle w:val="15"/>
              <w:widowControl/>
              <w:numPr>
                <w:ilvl w:val="0"/>
                <w:numId w:val="7"/>
              </w:numPr>
              <w:ind w:firstLineChars="0"/>
              <w:rPr>
                <w:rFonts w:ascii="宋体" w:hAnsi="宋体" w:eastAsia="宋体"/>
                <w:sz w:val="18"/>
                <w:szCs w:val="18"/>
              </w:rPr>
            </w:pPr>
            <w:r>
              <w:rPr>
                <w:rFonts w:hint="eastAsia" w:ascii="宋体" w:hAnsi="宋体" w:eastAsia="宋体"/>
                <w:sz w:val="18"/>
                <w:szCs w:val="18"/>
              </w:rPr>
              <w:t>实施周期</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tabs>
                <w:tab w:val="left" w:pos="1350"/>
              </w:tabs>
              <w:ind w:firstLine="360" w:firstLineChars="200"/>
              <w:rPr>
                <w:rFonts w:ascii="宋体" w:hAnsi="宋体" w:eastAsia="宋体"/>
                <w:sz w:val="18"/>
                <w:szCs w:val="18"/>
              </w:rPr>
            </w:pPr>
            <w:r>
              <w:rPr>
                <w:rFonts w:hint="eastAsia" w:ascii="宋体" w:hAnsi="宋体" w:eastAsia="宋体"/>
                <w:sz w:val="18"/>
                <w:szCs w:val="18"/>
              </w:rPr>
              <w:t>调解仲裁管理</w:t>
            </w:r>
            <w:r>
              <w:rPr>
                <w:rFonts w:ascii="宋体" w:hAnsi="宋体" w:eastAsia="宋体"/>
                <w:sz w:val="18"/>
                <w:szCs w:val="18"/>
              </w:rPr>
              <w:t>--</w:t>
            </w:r>
            <w:r>
              <w:rPr>
                <w:rFonts w:hint="eastAsia" w:ascii="宋体" w:hAnsi="宋体" w:eastAsia="宋体"/>
                <w:sz w:val="18"/>
                <w:szCs w:val="18"/>
              </w:rPr>
              <w:t>文书送达费，实施周期为全年，每月按实际发生金额结算。</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六、年度预算安排</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ind w:firstLine="360" w:firstLineChars="200"/>
              <w:rPr>
                <w:rFonts w:ascii="Dialog" w:hAnsi="Dialog" w:cs="Dialog"/>
                <w:sz w:val="18"/>
                <w:szCs w:val="18"/>
              </w:rPr>
            </w:pPr>
            <w:r>
              <w:rPr>
                <w:rFonts w:ascii="Dialog" w:hAnsi="Dialog" w:cs="Dialog"/>
                <w:sz w:val="18"/>
                <w:szCs w:val="18"/>
              </w:rPr>
              <w:t>2020</w:t>
            </w:r>
            <w:r>
              <w:rPr>
                <w:rFonts w:hint="eastAsia" w:ascii="Dialog" w:hAnsi="Dialog" w:cs="Dialog"/>
                <w:sz w:val="18"/>
                <w:szCs w:val="18"/>
              </w:rPr>
              <w:t>年预算金额安排</w:t>
            </w:r>
            <w:r>
              <w:rPr>
                <w:rFonts w:ascii="Dialog" w:hAnsi="Dialog" w:cs="Dialog"/>
                <w:sz w:val="18"/>
                <w:szCs w:val="18"/>
              </w:rPr>
              <w:t>21</w:t>
            </w:r>
            <w:r>
              <w:rPr>
                <w:rFonts w:hint="eastAsia" w:ascii="Dialog" w:hAnsi="Dialog" w:cs="Dialog"/>
                <w:sz w:val="18"/>
                <w:szCs w:val="18"/>
              </w:rPr>
              <w:t>万元，其中文书送达费</w:t>
            </w:r>
            <w:r>
              <w:rPr>
                <w:rFonts w:ascii="Dialog" w:hAnsi="Dialog" w:cs="Dialog"/>
                <w:sz w:val="18"/>
                <w:szCs w:val="18"/>
              </w:rPr>
              <w:t>21</w:t>
            </w:r>
            <w:r>
              <w:rPr>
                <w:rFonts w:hint="eastAsia" w:ascii="Dialog" w:hAnsi="Dialog" w:cs="Dialog"/>
                <w:sz w:val="18"/>
                <w:szCs w:val="18"/>
              </w:rPr>
              <w:t>万元。</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rPr>
                <w:rFonts w:ascii="Dialog" w:hAnsi="Dialog" w:cs="Dialog"/>
                <w:sz w:val="18"/>
                <w:szCs w:val="18"/>
              </w:rPr>
            </w:pPr>
            <w:r>
              <w:rPr>
                <w:rFonts w:hint="eastAsia" w:ascii="Dialog" w:hAnsi="Dialog" w:cs="Dialog"/>
                <w:sz w:val="18"/>
                <w:szCs w:val="18"/>
              </w:rPr>
              <w:t>七、绩效目标</w:t>
            </w:r>
          </w:p>
          <w:p>
            <w:pPr>
              <w:rPr>
                <w:rFonts w:ascii="Dialog" w:hAnsi="Dialog" w:cs="Dialog"/>
                <w:sz w:val="18"/>
                <w:szCs w:val="18"/>
              </w:rPr>
            </w:pPr>
            <w:r>
              <w:rPr>
                <w:rFonts w:hint="eastAsia" w:ascii="Dialog" w:hAnsi="Dialog" w:cs="Dialog"/>
                <w:sz w:val="18"/>
                <w:szCs w:val="18"/>
              </w:rPr>
              <w:t>（包括总目标、年度目标、分解目标等，具体见表格）</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p>
        </w:tc>
      </w:tr>
    </w:tbl>
    <w:p/>
    <w:p/>
    <w:p/>
    <w:p/>
    <w:p/>
    <w:p/>
    <w:p/>
    <w:p/>
    <w:p/>
    <w:p/>
    <w:p/>
    <w:p/>
    <w:p/>
    <w:p/>
    <w:p/>
    <w:p/>
    <w:p/>
    <w:p/>
    <w:p/>
    <w:p/>
    <w:p/>
    <w:p/>
    <w:p/>
    <w:p/>
    <w:p/>
    <w:p/>
    <w:p/>
    <w:p/>
    <w:p/>
    <w:p/>
    <w:p/>
    <w:tbl>
      <w:tblPr>
        <w:tblStyle w:val="8"/>
        <w:tblW w:w="9951" w:type="dxa"/>
        <w:tblInd w:w="93" w:type="dxa"/>
        <w:tblLayout w:type="autofit"/>
        <w:tblCellMar>
          <w:top w:w="0" w:type="dxa"/>
          <w:left w:w="108" w:type="dxa"/>
          <w:bottom w:w="0" w:type="dxa"/>
          <w:right w:w="108" w:type="dxa"/>
        </w:tblCellMar>
      </w:tblPr>
      <w:tblGrid>
        <w:gridCol w:w="1325"/>
        <w:gridCol w:w="1417"/>
        <w:gridCol w:w="1938"/>
        <w:gridCol w:w="4691"/>
        <w:gridCol w:w="580"/>
      </w:tblGrid>
      <w:tr>
        <w:tblPrEx>
          <w:tblCellMar>
            <w:top w:w="0" w:type="dxa"/>
            <w:left w:w="108" w:type="dxa"/>
            <w:bottom w:w="0" w:type="dxa"/>
            <w:right w:w="108" w:type="dxa"/>
          </w:tblCellMar>
        </w:tblPrEx>
        <w:trPr>
          <w:gridAfter w:val="1"/>
          <w:wAfter w:w="580" w:type="dxa"/>
          <w:trHeight w:val="623" w:hRule="atLeast"/>
        </w:trPr>
        <w:tc>
          <w:tcPr>
            <w:tcW w:w="9371" w:type="dxa"/>
            <w:gridSpan w:val="4"/>
            <w:tcBorders>
              <w:top w:val="nil"/>
              <w:left w:val="nil"/>
              <w:bottom w:val="nil"/>
              <w:right w:val="nil"/>
            </w:tcBorders>
            <w:vAlign w:val="center"/>
          </w:tcPr>
          <w:p>
            <w:pPr>
              <w:widowControl/>
              <w:jc w:val="center"/>
              <w:rPr>
                <w:rFonts w:ascii="宋体" w:hAnsi="宋体" w:eastAsia="宋体"/>
                <w:b/>
                <w:bCs/>
                <w:sz w:val="28"/>
                <w:szCs w:val="28"/>
              </w:rPr>
            </w:pPr>
            <w:r>
              <w:rPr>
                <w:rFonts w:hint="eastAsia" w:ascii="宋体" w:hAnsi="宋体" w:eastAsia="宋体"/>
                <w:b/>
                <w:bCs/>
                <w:sz w:val="28"/>
                <w:szCs w:val="28"/>
              </w:rPr>
              <w:t>上海市财政支出项目绩效目标</w:t>
            </w:r>
          </w:p>
        </w:tc>
      </w:tr>
      <w:tr>
        <w:tblPrEx>
          <w:tblCellMar>
            <w:top w:w="0" w:type="dxa"/>
            <w:left w:w="108" w:type="dxa"/>
            <w:bottom w:w="0" w:type="dxa"/>
            <w:right w:w="108" w:type="dxa"/>
          </w:tblCellMar>
        </w:tblPrEx>
        <w:trPr>
          <w:trHeight w:val="285" w:hRule="atLeast"/>
        </w:trPr>
        <w:tc>
          <w:tcPr>
            <w:tcW w:w="1325" w:type="dxa"/>
            <w:tcBorders>
              <w:top w:val="nil"/>
              <w:left w:val="nil"/>
              <w:bottom w:val="nil"/>
              <w:right w:val="nil"/>
            </w:tcBorders>
            <w:noWrap/>
            <w:vAlign w:val="center"/>
          </w:tcPr>
          <w:p>
            <w:pPr>
              <w:rPr>
                <w:rFonts w:ascii="Times New Roman" w:hAnsi="Times New Roman" w:cs="Times New Roman"/>
              </w:rPr>
            </w:pPr>
          </w:p>
        </w:tc>
        <w:tc>
          <w:tcPr>
            <w:tcW w:w="1417" w:type="dxa"/>
            <w:tcBorders>
              <w:top w:val="nil"/>
              <w:left w:val="nil"/>
              <w:bottom w:val="nil"/>
              <w:right w:val="nil"/>
            </w:tcBorders>
            <w:noWrap/>
            <w:vAlign w:val="bottom"/>
          </w:tcPr>
          <w:p>
            <w:pPr>
              <w:widowControl/>
              <w:rPr>
                <w:rFonts w:eastAsia="宋体"/>
                <w:sz w:val="20"/>
                <w:szCs w:val="20"/>
              </w:rPr>
            </w:pPr>
          </w:p>
        </w:tc>
        <w:tc>
          <w:tcPr>
            <w:tcW w:w="1938" w:type="dxa"/>
            <w:tcBorders>
              <w:top w:val="nil"/>
              <w:left w:val="nil"/>
              <w:bottom w:val="nil"/>
              <w:right w:val="nil"/>
            </w:tcBorders>
            <w:noWrap/>
            <w:vAlign w:val="bottom"/>
          </w:tcPr>
          <w:p>
            <w:pPr>
              <w:widowControl/>
              <w:rPr>
                <w:rFonts w:eastAsia="宋体"/>
                <w:sz w:val="20"/>
                <w:szCs w:val="20"/>
              </w:rPr>
            </w:pPr>
          </w:p>
        </w:tc>
        <w:tc>
          <w:tcPr>
            <w:tcW w:w="5271" w:type="dxa"/>
            <w:gridSpan w:val="2"/>
            <w:tcBorders>
              <w:top w:val="nil"/>
              <w:left w:val="nil"/>
              <w:bottom w:val="nil"/>
              <w:right w:val="nil"/>
            </w:tcBorders>
            <w:noWrap/>
            <w:vAlign w:val="bottom"/>
          </w:tcPr>
          <w:p>
            <w:pPr>
              <w:widowControl/>
              <w:rPr>
                <w:rFonts w:eastAsia="宋体"/>
                <w:sz w:val="20"/>
                <w:szCs w:val="20"/>
              </w:rPr>
            </w:pPr>
          </w:p>
        </w:tc>
      </w:tr>
      <w:tr>
        <w:tblPrEx>
          <w:tblCellMar>
            <w:top w:w="0" w:type="dxa"/>
            <w:left w:w="108" w:type="dxa"/>
            <w:bottom w:w="0" w:type="dxa"/>
            <w:right w:w="108" w:type="dxa"/>
          </w:tblCellMar>
        </w:tblPrEx>
        <w:trPr>
          <w:trHeight w:val="454" w:hRule="atLeast"/>
        </w:trPr>
        <w:tc>
          <w:tcPr>
            <w:tcW w:w="9951"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Dialog" w:hAnsi="Dialog" w:cs="Dialog"/>
                <w:sz w:val="18"/>
                <w:szCs w:val="18"/>
              </w:rPr>
            </w:pP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 xml:space="preserve"> )</w:t>
            </w:r>
          </w:p>
        </w:tc>
      </w:tr>
      <w:tr>
        <w:tblPrEx>
          <w:tblCellMar>
            <w:top w:w="0" w:type="dxa"/>
            <w:left w:w="108" w:type="dxa"/>
            <w:bottom w:w="0" w:type="dxa"/>
            <w:right w:w="108" w:type="dxa"/>
          </w:tblCellMar>
        </w:tblPrEx>
        <w:trPr>
          <w:trHeight w:val="454" w:hRule="atLeast"/>
        </w:trPr>
        <w:tc>
          <w:tcPr>
            <w:tcW w:w="1325" w:type="dxa"/>
            <w:tcBorders>
              <w:top w:val="nil"/>
              <w:left w:val="single" w:color="000000" w:sz="4" w:space="0"/>
              <w:bottom w:val="single" w:color="000000" w:sz="4" w:space="0"/>
              <w:right w:val="single" w:color="000000" w:sz="4" w:space="0"/>
            </w:tcBorders>
            <w:vAlign w:val="center"/>
          </w:tcPr>
          <w:p>
            <w:pPr>
              <w:jc w:val="center"/>
              <w:rPr>
                <w:rFonts w:ascii="Dialog" w:hAnsi="Dialog" w:cs="Dialog"/>
                <w:sz w:val="18"/>
                <w:szCs w:val="18"/>
              </w:rPr>
            </w:pPr>
            <w:r>
              <w:rPr>
                <w:rFonts w:hint="eastAsia" w:ascii="Dialog" w:hAnsi="Dialog" w:cs="Dialog"/>
                <w:sz w:val="18"/>
                <w:szCs w:val="18"/>
              </w:rPr>
              <w:t>项目名称</w:t>
            </w:r>
          </w:p>
        </w:tc>
        <w:tc>
          <w:tcPr>
            <w:tcW w:w="8626"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sz w:val="18"/>
                <w:szCs w:val="18"/>
              </w:rPr>
            </w:pPr>
            <w:r>
              <w:rPr>
                <w:rFonts w:hint="eastAsia" w:ascii="宋体" w:hAnsi="宋体" w:eastAsia="宋体"/>
                <w:sz w:val="18"/>
                <w:szCs w:val="18"/>
              </w:rPr>
              <w:t>调解仲裁管理</w:t>
            </w:r>
          </w:p>
        </w:tc>
      </w:tr>
      <w:tr>
        <w:tblPrEx>
          <w:tblCellMar>
            <w:top w:w="0" w:type="dxa"/>
            <w:left w:w="108" w:type="dxa"/>
            <w:bottom w:w="0" w:type="dxa"/>
            <w:right w:w="108" w:type="dxa"/>
          </w:tblCellMar>
        </w:tblPrEx>
        <w:trPr>
          <w:trHeight w:val="454" w:hRule="atLeast"/>
        </w:trPr>
        <w:tc>
          <w:tcPr>
            <w:tcW w:w="1325" w:type="dxa"/>
            <w:tcBorders>
              <w:top w:val="nil"/>
              <w:left w:val="single" w:color="000000" w:sz="4" w:space="0"/>
              <w:bottom w:val="single" w:color="000000" w:sz="4" w:space="0"/>
              <w:right w:val="single" w:color="000000" w:sz="4" w:space="0"/>
            </w:tcBorders>
            <w:vAlign w:val="center"/>
          </w:tcPr>
          <w:p>
            <w:pPr>
              <w:jc w:val="center"/>
              <w:rPr>
                <w:rFonts w:ascii="Dialog" w:hAnsi="Dialog" w:cs="Dialog"/>
                <w:sz w:val="18"/>
                <w:szCs w:val="18"/>
              </w:rPr>
            </w:pPr>
            <w:r>
              <w:rPr>
                <w:rFonts w:hint="eastAsia" w:ascii="Dialog" w:hAnsi="Dialog" w:cs="Dialog"/>
                <w:sz w:val="18"/>
                <w:szCs w:val="18"/>
              </w:rPr>
              <w:t>项目总目标</w:t>
            </w:r>
          </w:p>
        </w:tc>
        <w:tc>
          <w:tcPr>
            <w:tcW w:w="8626" w:type="dxa"/>
            <w:gridSpan w:val="4"/>
            <w:tcBorders>
              <w:top w:val="single" w:color="000000" w:sz="4" w:space="0"/>
              <w:left w:val="nil"/>
              <w:bottom w:val="single" w:color="000000" w:sz="4" w:space="0"/>
              <w:right w:val="single" w:color="000000" w:sz="4" w:space="0"/>
            </w:tcBorders>
            <w:vAlign w:val="center"/>
          </w:tcPr>
          <w:p>
            <w:pPr>
              <w:rPr>
                <w:rFonts w:ascii="宋体" w:hAnsi="宋体" w:eastAsia="宋体"/>
                <w:sz w:val="18"/>
                <w:szCs w:val="18"/>
              </w:rPr>
            </w:pPr>
            <w:r>
              <w:rPr>
                <w:rFonts w:hint="eastAsia" w:ascii="Dialog" w:hAnsi="Dialog" w:cs="Dialog"/>
                <w:sz w:val="18"/>
                <w:szCs w:val="18"/>
              </w:rPr>
              <w:t>文书统一规范，提高文书送达及时有效性、缩短办案审限，提高调解仲裁处置效能，维护当事人合法权益。</w:t>
            </w:r>
          </w:p>
        </w:tc>
      </w:tr>
      <w:tr>
        <w:tblPrEx>
          <w:tblCellMar>
            <w:top w:w="0" w:type="dxa"/>
            <w:left w:w="108" w:type="dxa"/>
            <w:bottom w:w="0" w:type="dxa"/>
            <w:right w:w="108" w:type="dxa"/>
          </w:tblCellMar>
        </w:tblPrEx>
        <w:trPr>
          <w:trHeight w:val="454" w:hRule="atLeast"/>
        </w:trPr>
        <w:tc>
          <w:tcPr>
            <w:tcW w:w="1325" w:type="dxa"/>
            <w:tcBorders>
              <w:top w:val="nil"/>
              <w:left w:val="single" w:color="000000" w:sz="4" w:space="0"/>
              <w:bottom w:val="single" w:color="000000" w:sz="4" w:space="0"/>
              <w:right w:val="single" w:color="000000" w:sz="4" w:space="0"/>
            </w:tcBorders>
            <w:vAlign w:val="center"/>
          </w:tcPr>
          <w:p>
            <w:pPr>
              <w:jc w:val="center"/>
              <w:rPr>
                <w:rFonts w:ascii="Dialog" w:hAnsi="Dialog" w:cs="Dialog"/>
                <w:sz w:val="18"/>
                <w:szCs w:val="18"/>
              </w:rPr>
            </w:pPr>
            <w:r>
              <w:rPr>
                <w:rFonts w:hint="eastAsia" w:ascii="Dialog" w:hAnsi="Dialog" w:cs="Dialog"/>
                <w:sz w:val="18"/>
                <w:szCs w:val="18"/>
              </w:rPr>
              <w:t>年度绩效目标</w:t>
            </w:r>
          </w:p>
        </w:tc>
        <w:tc>
          <w:tcPr>
            <w:tcW w:w="8626" w:type="dxa"/>
            <w:gridSpan w:val="4"/>
            <w:tcBorders>
              <w:top w:val="single" w:color="000000" w:sz="4" w:space="0"/>
              <w:left w:val="nil"/>
              <w:bottom w:val="single" w:color="000000" w:sz="4" w:space="0"/>
              <w:right w:val="single" w:color="000000" w:sz="4" w:space="0"/>
            </w:tcBorders>
            <w:vAlign w:val="center"/>
          </w:tcPr>
          <w:p>
            <w:pPr>
              <w:rPr>
                <w:rFonts w:ascii="Dialog" w:hAnsi="Dialog" w:cs="Dialog"/>
                <w:sz w:val="18"/>
                <w:szCs w:val="18"/>
              </w:rPr>
            </w:pPr>
            <w:r>
              <w:rPr>
                <w:rFonts w:ascii="Dialog" w:hAnsi="Dialog" w:cs="Dialog"/>
                <w:sz w:val="18"/>
                <w:szCs w:val="18"/>
              </w:rPr>
              <w:t>1</w:t>
            </w:r>
            <w:r>
              <w:rPr>
                <w:rFonts w:hint="eastAsia" w:ascii="Dialog" w:hAnsi="Dialog" w:cs="Dialog"/>
                <w:sz w:val="18"/>
                <w:szCs w:val="18"/>
              </w:rPr>
              <w:t>、促进送达率，仲裁文书送达率（除退信、拒收外）</w:t>
            </w:r>
            <w:r>
              <w:rPr>
                <w:rFonts w:ascii="Dialog" w:hAnsi="Dialog" w:cs="Dialog"/>
                <w:sz w:val="18"/>
                <w:szCs w:val="18"/>
              </w:rPr>
              <w:t>100%</w:t>
            </w:r>
            <w:r>
              <w:rPr>
                <w:rFonts w:hint="eastAsia" w:ascii="Dialog" w:hAnsi="Dialog" w:cs="Dialog"/>
                <w:sz w:val="18"/>
                <w:szCs w:val="18"/>
              </w:rPr>
              <w:t>，可以查询送达情况，并有回单入档；</w:t>
            </w:r>
          </w:p>
          <w:p>
            <w:pPr>
              <w:rPr>
                <w:rFonts w:ascii="Dialog" w:hAnsi="Dialog" w:cs="Dialog"/>
                <w:sz w:val="18"/>
                <w:szCs w:val="18"/>
              </w:rPr>
            </w:pPr>
            <w:r>
              <w:rPr>
                <w:rFonts w:ascii="Dialog" w:hAnsi="Dialog" w:cs="Dialog"/>
                <w:sz w:val="18"/>
                <w:szCs w:val="18"/>
              </w:rPr>
              <w:t>2</w:t>
            </w:r>
            <w:r>
              <w:rPr>
                <w:rFonts w:hint="eastAsia" w:ascii="Dialog" w:hAnsi="Dialog" w:cs="Dialog"/>
                <w:sz w:val="18"/>
                <w:szCs w:val="18"/>
              </w:rPr>
              <w:t>、促进按期结案率，除特殊情况（中止）外，按期结案率达到</w:t>
            </w:r>
            <w:r>
              <w:rPr>
                <w:rFonts w:ascii="Dialog" w:hAnsi="Dialog" w:cs="Dialog"/>
                <w:sz w:val="18"/>
                <w:szCs w:val="18"/>
              </w:rPr>
              <w:t>100%,</w:t>
            </w:r>
            <w:r>
              <w:rPr>
                <w:rFonts w:hint="eastAsia" w:ascii="Dialog" w:hAnsi="Dialog" w:cs="Dialog"/>
                <w:sz w:val="18"/>
                <w:szCs w:val="18"/>
              </w:rPr>
              <w:t>并相比双挂号回执方式有效缩短案件审理期限。</w:t>
            </w:r>
            <w:r>
              <w:rPr>
                <w:rFonts w:ascii="Dialog" w:hAnsi="Dialog" w:cs="Dialog"/>
                <w:sz w:val="18"/>
                <w:szCs w:val="18"/>
              </w:rPr>
              <w:t>3.</w:t>
            </w:r>
            <w:r>
              <w:rPr>
                <w:rFonts w:hint="eastAsia" w:ascii="Dialog" w:hAnsi="Dialog" w:cs="Dialog"/>
                <w:sz w:val="18"/>
                <w:szCs w:val="18"/>
              </w:rPr>
              <w:t>文书统一规范率达到</w:t>
            </w:r>
            <w:r>
              <w:rPr>
                <w:rFonts w:ascii="Dialog" w:hAnsi="Dialog" w:cs="Dialog"/>
                <w:sz w:val="18"/>
                <w:szCs w:val="18"/>
              </w:rPr>
              <w:t>100%</w:t>
            </w:r>
            <w:r>
              <w:rPr>
                <w:rFonts w:hint="eastAsia" w:ascii="Dialog" w:hAnsi="Dialog" w:cs="Dialog"/>
                <w:sz w:val="18"/>
                <w:szCs w:val="18"/>
              </w:rPr>
              <w:t>，改善文书严谨度，提高办案公正性。</w:t>
            </w:r>
          </w:p>
        </w:tc>
      </w:tr>
      <w:tr>
        <w:tblPrEx>
          <w:tblCellMar>
            <w:top w:w="0" w:type="dxa"/>
            <w:left w:w="108" w:type="dxa"/>
            <w:bottom w:w="0" w:type="dxa"/>
            <w:right w:w="108" w:type="dxa"/>
          </w:tblCellMar>
        </w:tblPrEx>
        <w:trPr>
          <w:trHeight w:val="355" w:hRule="atLeast"/>
        </w:trPr>
        <w:tc>
          <w:tcPr>
            <w:tcW w:w="9951"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Dialog" w:hAnsi="Dialog" w:cs="Dialog"/>
                <w:sz w:val="18"/>
                <w:szCs w:val="18"/>
              </w:rPr>
            </w:pPr>
            <w:r>
              <w:rPr>
                <w:rFonts w:hint="eastAsia" w:ascii="Dialog" w:hAnsi="Dialog" w:cs="Dialog"/>
                <w:sz w:val="18"/>
                <w:szCs w:val="18"/>
              </w:rPr>
              <w:t>分解目标</w:t>
            </w:r>
          </w:p>
        </w:tc>
      </w:tr>
      <w:tr>
        <w:tblPrEx>
          <w:tblCellMar>
            <w:top w:w="0" w:type="dxa"/>
            <w:left w:w="108" w:type="dxa"/>
            <w:bottom w:w="0" w:type="dxa"/>
            <w:right w:w="108" w:type="dxa"/>
          </w:tblCellMar>
        </w:tblPrEx>
        <w:trPr>
          <w:trHeight w:val="454" w:hRule="atLeast"/>
        </w:trPr>
        <w:tc>
          <w:tcPr>
            <w:tcW w:w="1325" w:type="dxa"/>
            <w:tcBorders>
              <w:top w:val="nil"/>
              <w:left w:val="single" w:color="000000" w:sz="4" w:space="0"/>
              <w:bottom w:val="single" w:color="000000" w:sz="4" w:space="0"/>
              <w:right w:val="single" w:color="000000" w:sz="4" w:space="0"/>
            </w:tcBorders>
            <w:vAlign w:val="center"/>
          </w:tcPr>
          <w:p>
            <w:pPr>
              <w:jc w:val="center"/>
              <w:rPr>
                <w:rFonts w:ascii="Dialog" w:hAnsi="Dialog" w:cs="Dialog"/>
                <w:sz w:val="18"/>
                <w:szCs w:val="18"/>
              </w:rPr>
            </w:pPr>
            <w:r>
              <w:rPr>
                <w:rFonts w:hint="eastAsia" w:ascii="Dialog" w:hAnsi="Dialog" w:cs="Dialog"/>
                <w:sz w:val="18"/>
                <w:szCs w:val="18"/>
              </w:rPr>
              <w:t>一级指标</w:t>
            </w:r>
          </w:p>
        </w:tc>
        <w:tc>
          <w:tcPr>
            <w:tcW w:w="1417" w:type="dxa"/>
            <w:tcBorders>
              <w:top w:val="nil"/>
              <w:left w:val="nil"/>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二级指标</w:t>
            </w:r>
          </w:p>
        </w:tc>
        <w:tc>
          <w:tcPr>
            <w:tcW w:w="1938" w:type="dxa"/>
            <w:tcBorders>
              <w:top w:val="nil"/>
              <w:left w:val="nil"/>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三级指标</w:t>
            </w:r>
          </w:p>
        </w:tc>
        <w:tc>
          <w:tcPr>
            <w:tcW w:w="5271" w:type="dxa"/>
            <w:gridSpan w:val="2"/>
            <w:tcBorders>
              <w:top w:val="nil"/>
              <w:left w:val="nil"/>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指标目标值</w:t>
            </w:r>
          </w:p>
        </w:tc>
      </w:tr>
      <w:tr>
        <w:tblPrEx>
          <w:tblCellMar>
            <w:top w:w="0" w:type="dxa"/>
            <w:left w:w="108" w:type="dxa"/>
            <w:bottom w:w="0" w:type="dxa"/>
            <w:right w:w="108" w:type="dxa"/>
          </w:tblCellMar>
        </w:tblPrEx>
        <w:trPr>
          <w:trHeight w:val="454" w:hRule="atLeast"/>
        </w:trPr>
        <w:tc>
          <w:tcPr>
            <w:tcW w:w="1325" w:type="dxa"/>
            <w:vMerge w:val="restart"/>
            <w:tcBorders>
              <w:top w:val="nil"/>
              <w:left w:val="single" w:color="000000" w:sz="4" w:space="0"/>
              <w:bottom w:val="single" w:color="000000" w:sz="4" w:space="0"/>
              <w:right w:val="single" w:color="000000" w:sz="4" w:space="0"/>
            </w:tcBorders>
            <w:vAlign w:val="center"/>
          </w:tcPr>
          <w:p>
            <w:pPr>
              <w:jc w:val="center"/>
              <w:rPr>
                <w:rFonts w:ascii="Dialog" w:hAnsi="Dialog" w:cs="Dialog"/>
                <w:sz w:val="18"/>
                <w:szCs w:val="18"/>
              </w:rPr>
            </w:pPr>
            <w:r>
              <w:rPr>
                <w:rFonts w:hint="eastAsia" w:ascii="Dialog" w:hAnsi="Dialog" w:cs="Dialog"/>
                <w:sz w:val="18"/>
                <w:szCs w:val="18"/>
              </w:rPr>
              <w:t>产出目标</w:t>
            </w:r>
          </w:p>
        </w:tc>
        <w:tc>
          <w:tcPr>
            <w:tcW w:w="1417" w:type="dxa"/>
            <w:vMerge w:val="restart"/>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数量目标</w:t>
            </w:r>
          </w:p>
        </w:tc>
        <w:tc>
          <w:tcPr>
            <w:tcW w:w="19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计划完成率</w:t>
            </w:r>
          </w:p>
        </w:tc>
        <w:tc>
          <w:tcPr>
            <w:tcW w:w="52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108" w:type="dxa"/>
            <w:bottom w:w="0" w:type="dxa"/>
            <w:right w:w="108" w:type="dxa"/>
          </w:tblCellMar>
        </w:tblPrEx>
        <w:trPr>
          <w:trHeight w:val="454" w:hRule="atLeast"/>
        </w:trPr>
        <w:tc>
          <w:tcPr>
            <w:tcW w:w="1325"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417"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需求量与供应量</w:t>
            </w:r>
          </w:p>
        </w:tc>
        <w:tc>
          <w:tcPr>
            <w:tcW w:w="52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基本准确</w:t>
            </w:r>
          </w:p>
        </w:tc>
      </w:tr>
      <w:tr>
        <w:tblPrEx>
          <w:tblCellMar>
            <w:top w:w="0" w:type="dxa"/>
            <w:left w:w="108" w:type="dxa"/>
            <w:bottom w:w="0" w:type="dxa"/>
            <w:right w:w="108" w:type="dxa"/>
          </w:tblCellMar>
        </w:tblPrEx>
        <w:trPr>
          <w:trHeight w:val="454" w:hRule="atLeast"/>
        </w:trPr>
        <w:tc>
          <w:tcPr>
            <w:tcW w:w="1325"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417"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资金投入与数量准确度</w:t>
            </w:r>
          </w:p>
        </w:tc>
        <w:tc>
          <w:tcPr>
            <w:tcW w:w="52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108" w:type="dxa"/>
            <w:bottom w:w="0" w:type="dxa"/>
            <w:right w:w="108" w:type="dxa"/>
          </w:tblCellMar>
        </w:tblPrEx>
        <w:trPr>
          <w:trHeight w:val="454" w:hRule="atLeast"/>
        </w:trPr>
        <w:tc>
          <w:tcPr>
            <w:tcW w:w="1325"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417" w:type="dxa"/>
            <w:vMerge w:val="restart"/>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质量目标</w:t>
            </w:r>
          </w:p>
        </w:tc>
        <w:tc>
          <w:tcPr>
            <w:tcW w:w="19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Dialog" w:hAnsi="Dialog" w:cs="Dialog"/>
                <w:sz w:val="18"/>
                <w:szCs w:val="18"/>
              </w:rPr>
              <w:t>仲裁文书统一规范率</w:t>
            </w:r>
          </w:p>
        </w:tc>
        <w:tc>
          <w:tcPr>
            <w:tcW w:w="52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108" w:type="dxa"/>
            <w:bottom w:w="0" w:type="dxa"/>
            <w:right w:w="108" w:type="dxa"/>
          </w:tblCellMar>
        </w:tblPrEx>
        <w:trPr>
          <w:trHeight w:val="454" w:hRule="atLeast"/>
        </w:trPr>
        <w:tc>
          <w:tcPr>
            <w:tcW w:w="1325"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417"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仲裁文书送达率（除退信、拒收外）</w:t>
            </w:r>
          </w:p>
        </w:tc>
        <w:tc>
          <w:tcPr>
            <w:tcW w:w="52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108" w:type="dxa"/>
            <w:bottom w:w="0" w:type="dxa"/>
            <w:right w:w="108" w:type="dxa"/>
          </w:tblCellMar>
        </w:tblPrEx>
        <w:trPr>
          <w:trHeight w:val="454" w:hRule="atLeast"/>
        </w:trPr>
        <w:tc>
          <w:tcPr>
            <w:tcW w:w="1325"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417"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Dialog" w:hAnsi="Dialog" w:cs="Dialog"/>
                <w:sz w:val="18"/>
                <w:szCs w:val="18"/>
              </w:rPr>
              <w:t>按期结案率</w:t>
            </w:r>
          </w:p>
        </w:tc>
        <w:tc>
          <w:tcPr>
            <w:tcW w:w="52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108" w:type="dxa"/>
            <w:bottom w:w="0" w:type="dxa"/>
            <w:right w:w="108" w:type="dxa"/>
          </w:tblCellMar>
        </w:tblPrEx>
        <w:trPr>
          <w:trHeight w:val="454" w:hRule="atLeast"/>
        </w:trPr>
        <w:tc>
          <w:tcPr>
            <w:tcW w:w="1325"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417" w:type="dxa"/>
            <w:vMerge w:val="restart"/>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时效目标</w:t>
            </w:r>
          </w:p>
        </w:tc>
        <w:tc>
          <w:tcPr>
            <w:tcW w:w="19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资金及时到位率</w:t>
            </w:r>
          </w:p>
        </w:tc>
        <w:tc>
          <w:tcPr>
            <w:tcW w:w="52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108" w:type="dxa"/>
            <w:bottom w:w="0" w:type="dxa"/>
            <w:right w:w="108" w:type="dxa"/>
          </w:tblCellMar>
        </w:tblPrEx>
        <w:trPr>
          <w:trHeight w:val="454" w:hRule="atLeast"/>
        </w:trPr>
        <w:tc>
          <w:tcPr>
            <w:tcW w:w="1325"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417"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完成及时性</w:t>
            </w:r>
          </w:p>
        </w:tc>
        <w:tc>
          <w:tcPr>
            <w:tcW w:w="52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及时</w:t>
            </w:r>
          </w:p>
        </w:tc>
      </w:tr>
      <w:tr>
        <w:tblPrEx>
          <w:tblCellMar>
            <w:top w:w="0" w:type="dxa"/>
            <w:left w:w="108" w:type="dxa"/>
            <w:bottom w:w="0" w:type="dxa"/>
            <w:right w:w="108" w:type="dxa"/>
          </w:tblCellMar>
        </w:tblPrEx>
        <w:trPr>
          <w:trHeight w:val="454" w:hRule="atLeast"/>
        </w:trPr>
        <w:tc>
          <w:tcPr>
            <w:tcW w:w="1325"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417"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发放周期完成率</w:t>
            </w:r>
          </w:p>
        </w:tc>
        <w:tc>
          <w:tcPr>
            <w:tcW w:w="52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108" w:type="dxa"/>
            <w:bottom w:w="0" w:type="dxa"/>
            <w:right w:w="108" w:type="dxa"/>
          </w:tblCellMar>
        </w:tblPrEx>
        <w:trPr>
          <w:trHeight w:val="447" w:hRule="atLeast"/>
        </w:trPr>
        <w:tc>
          <w:tcPr>
            <w:tcW w:w="1325" w:type="dxa"/>
            <w:vMerge w:val="restart"/>
            <w:tcBorders>
              <w:top w:val="nil"/>
              <w:left w:val="single" w:color="000000" w:sz="4" w:space="0"/>
              <w:bottom w:val="single" w:color="000000" w:sz="4" w:space="0"/>
              <w:right w:val="single" w:color="000000" w:sz="4" w:space="0"/>
            </w:tcBorders>
            <w:vAlign w:val="center"/>
          </w:tcPr>
          <w:p>
            <w:pPr>
              <w:jc w:val="center"/>
              <w:rPr>
                <w:rFonts w:ascii="Dialog" w:hAnsi="Dialog" w:cs="Dialog"/>
                <w:sz w:val="18"/>
                <w:szCs w:val="18"/>
              </w:rPr>
            </w:pPr>
            <w:r>
              <w:rPr>
                <w:rFonts w:hint="eastAsia" w:ascii="Dialog" w:hAnsi="Dialog" w:cs="Dialog"/>
                <w:sz w:val="18"/>
                <w:szCs w:val="18"/>
              </w:rPr>
              <w:t>效果目标</w:t>
            </w:r>
          </w:p>
        </w:tc>
        <w:tc>
          <w:tcPr>
            <w:tcW w:w="1417" w:type="dxa"/>
            <w:vMerge w:val="restart"/>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经济效益目标</w:t>
            </w:r>
          </w:p>
        </w:tc>
        <w:tc>
          <w:tcPr>
            <w:tcW w:w="19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资金使用率</w:t>
            </w:r>
          </w:p>
        </w:tc>
        <w:tc>
          <w:tcPr>
            <w:tcW w:w="52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90%</w:t>
            </w:r>
          </w:p>
        </w:tc>
      </w:tr>
      <w:tr>
        <w:tblPrEx>
          <w:tblCellMar>
            <w:top w:w="0" w:type="dxa"/>
            <w:left w:w="108" w:type="dxa"/>
            <w:bottom w:w="0" w:type="dxa"/>
            <w:right w:w="108" w:type="dxa"/>
          </w:tblCellMar>
        </w:tblPrEx>
        <w:trPr>
          <w:trHeight w:val="375" w:hRule="atLeast"/>
        </w:trPr>
        <w:tc>
          <w:tcPr>
            <w:tcW w:w="1325"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417"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数量最优化</w:t>
            </w:r>
          </w:p>
        </w:tc>
        <w:tc>
          <w:tcPr>
            <w:tcW w:w="52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108" w:type="dxa"/>
            <w:bottom w:w="0" w:type="dxa"/>
            <w:right w:w="108" w:type="dxa"/>
          </w:tblCellMar>
        </w:tblPrEx>
        <w:trPr>
          <w:trHeight w:val="454" w:hRule="atLeast"/>
        </w:trPr>
        <w:tc>
          <w:tcPr>
            <w:tcW w:w="1325"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417" w:type="dxa"/>
            <w:vMerge w:val="restart"/>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社会效益目标</w:t>
            </w:r>
          </w:p>
        </w:tc>
        <w:tc>
          <w:tcPr>
            <w:tcW w:w="19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文书严谨度及办案公正性</w:t>
            </w:r>
          </w:p>
        </w:tc>
        <w:tc>
          <w:tcPr>
            <w:tcW w:w="52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促进作用</w:t>
            </w:r>
          </w:p>
        </w:tc>
      </w:tr>
      <w:tr>
        <w:tblPrEx>
          <w:tblCellMar>
            <w:top w:w="0" w:type="dxa"/>
            <w:left w:w="108" w:type="dxa"/>
            <w:bottom w:w="0" w:type="dxa"/>
            <w:right w:w="108" w:type="dxa"/>
          </w:tblCellMar>
        </w:tblPrEx>
        <w:trPr>
          <w:trHeight w:val="454" w:hRule="atLeast"/>
        </w:trPr>
        <w:tc>
          <w:tcPr>
            <w:tcW w:w="1325"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417"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文书送达及时有效性</w:t>
            </w:r>
          </w:p>
        </w:tc>
        <w:tc>
          <w:tcPr>
            <w:tcW w:w="52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显著改善</w:t>
            </w:r>
          </w:p>
        </w:tc>
      </w:tr>
      <w:tr>
        <w:tblPrEx>
          <w:tblCellMar>
            <w:top w:w="0" w:type="dxa"/>
            <w:left w:w="108" w:type="dxa"/>
            <w:bottom w:w="0" w:type="dxa"/>
            <w:right w:w="108" w:type="dxa"/>
          </w:tblCellMar>
        </w:tblPrEx>
        <w:trPr>
          <w:trHeight w:val="356" w:hRule="atLeast"/>
        </w:trPr>
        <w:tc>
          <w:tcPr>
            <w:tcW w:w="1325"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417" w:type="dxa"/>
            <w:vMerge w:val="restart"/>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环境效益目标</w:t>
            </w:r>
          </w:p>
        </w:tc>
        <w:tc>
          <w:tcPr>
            <w:tcW w:w="19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文书利用率</w:t>
            </w:r>
          </w:p>
        </w:tc>
        <w:tc>
          <w:tcPr>
            <w:tcW w:w="52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108" w:type="dxa"/>
            <w:bottom w:w="0" w:type="dxa"/>
            <w:right w:w="108" w:type="dxa"/>
          </w:tblCellMar>
        </w:tblPrEx>
        <w:trPr>
          <w:trHeight w:val="391" w:hRule="atLeast"/>
        </w:trPr>
        <w:tc>
          <w:tcPr>
            <w:tcW w:w="1325"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417"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社会公益性效果</w:t>
            </w:r>
          </w:p>
        </w:tc>
        <w:tc>
          <w:tcPr>
            <w:tcW w:w="52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有所改善</w:t>
            </w:r>
          </w:p>
        </w:tc>
      </w:tr>
      <w:tr>
        <w:tblPrEx>
          <w:tblCellMar>
            <w:top w:w="0" w:type="dxa"/>
            <w:left w:w="108" w:type="dxa"/>
            <w:bottom w:w="0" w:type="dxa"/>
            <w:right w:w="108" w:type="dxa"/>
          </w:tblCellMar>
        </w:tblPrEx>
        <w:trPr>
          <w:trHeight w:val="339" w:hRule="atLeast"/>
        </w:trPr>
        <w:tc>
          <w:tcPr>
            <w:tcW w:w="1325"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417" w:type="dxa"/>
            <w:vMerge w:val="restart"/>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可持续目标</w:t>
            </w:r>
          </w:p>
        </w:tc>
        <w:tc>
          <w:tcPr>
            <w:tcW w:w="19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高效处理案件</w:t>
            </w:r>
          </w:p>
        </w:tc>
        <w:tc>
          <w:tcPr>
            <w:tcW w:w="52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显著改善</w:t>
            </w:r>
          </w:p>
        </w:tc>
      </w:tr>
      <w:tr>
        <w:tblPrEx>
          <w:tblCellMar>
            <w:top w:w="0" w:type="dxa"/>
            <w:left w:w="108" w:type="dxa"/>
            <w:bottom w:w="0" w:type="dxa"/>
            <w:right w:w="108" w:type="dxa"/>
          </w:tblCellMar>
        </w:tblPrEx>
        <w:trPr>
          <w:trHeight w:val="459" w:hRule="atLeast"/>
        </w:trPr>
        <w:tc>
          <w:tcPr>
            <w:tcW w:w="1325"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417"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劳动纠纷改善程度</w:t>
            </w:r>
          </w:p>
        </w:tc>
        <w:tc>
          <w:tcPr>
            <w:tcW w:w="52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显著改善</w:t>
            </w:r>
          </w:p>
        </w:tc>
      </w:tr>
      <w:tr>
        <w:tblPrEx>
          <w:tblCellMar>
            <w:top w:w="0" w:type="dxa"/>
            <w:left w:w="108" w:type="dxa"/>
            <w:bottom w:w="0" w:type="dxa"/>
            <w:right w:w="108" w:type="dxa"/>
          </w:tblCellMar>
        </w:tblPrEx>
        <w:trPr>
          <w:trHeight w:val="454" w:hRule="atLeast"/>
        </w:trPr>
        <w:tc>
          <w:tcPr>
            <w:tcW w:w="1325" w:type="dxa"/>
            <w:vMerge w:val="restart"/>
            <w:tcBorders>
              <w:top w:val="nil"/>
              <w:left w:val="single" w:color="000000" w:sz="4" w:space="0"/>
              <w:bottom w:val="single" w:color="000000" w:sz="4" w:space="0"/>
              <w:right w:val="single" w:color="000000" w:sz="4" w:space="0"/>
            </w:tcBorders>
            <w:vAlign w:val="center"/>
          </w:tcPr>
          <w:p>
            <w:pPr>
              <w:jc w:val="center"/>
              <w:rPr>
                <w:rFonts w:ascii="Dialog" w:hAnsi="Dialog" w:cs="Dialog"/>
                <w:sz w:val="18"/>
                <w:szCs w:val="18"/>
              </w:rPr>
            </w:pPr>
            <w:r>
              <w:rPr>
                <w:rFonts w:hint="eastAsia" w:ascii="Dialog" w:hAnsi="Dialog" w:cs="Dialog"/>
                <w:sz w:val="18"/>
                <w:szCs w:val="18"/>
              </w:rPr>
              <w:t>影响力目标</w:t>
            </w:r>
          </w:p>
        </w:tc>
        <w:tc>
          <w:tcPr>
            <w:tcW w:w="1417" w:type="dxa"/>
            <w:vMerge w:val="restart"/>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满意度目标</w:t>
            </w:r>
          </w:p>
        </w:tc>
        <w:tc>
          <w:tcPr>
            <w:tcW w:w="19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维护当事人合法权益</w:t>
            </w:r>
          </w:p>
        </w:tc>
        <w:tc>
          <w:tcPr>
            <w:tcW w:w="52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Dialog" w:hAnsi="Dialog" w:cs="Dialog"/>
                <w:sz w:val="18"/>
                <w:szCs w:val="18"/>
              </w:rPr>
              <w:t>促进作用</w:t>
            </w:r>
          </w:p>
        </w:tc>
      </w:tr>
      <w:tr>
        <w:tblPrEx>
          <w:tblCellMar>
            <w:top w:w="0" w:type="dxa"/>
            <w:left w:w="108" w:type="dxa"/>
            <w:bottom w:w="0" w:type="dxa"/>
            <w:right w:w="108" w:type="dxa"/>
          </w:tblCellMar>
        </w:tblPrEx>
        <w:trPr>
          <w:trHeight w:val="454" w:hRule="atLeast"/>
        </w:trPr>
        <w:tc>
          <w:tcPr>
            <w:tcW w:w="1325"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417"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9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劳动关系和谐稳定</w:t>
            </w:r>
          </w:p>
        </w:tc>
        <w:tc>
          <w:tcPr>
            <w:tcW w:w="52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Dialog" w:hAnsi="Dialog" w:cs="Dialog"/>
                <w:sz w:val="18"/>
                <w:szCs w:val="18"/>
              </w:rPr>
              <w:t>促进作用</w:t>
            </w:r>
          </w:p>
        </w:tc>
      </w:tr>
      <w:tr>
        <w:tblPrEx>
          <w:tblCellMar>
            <w:top w:w="0" w:type="dxa"/>
            <w:left w:w="108" w:type="dxa"/>
            <w:bottom w:w="0" w:type="dxa"/>
            <w:right w:w="108" w:type="dxa"/>
          </w:tblCellMar>
        </w:tblPrEx>
        <w:trPr>
          <w:gridAfter w:val="1"/>
          <w:wAfter w:w="580" w:type="dxa"/>
          <w:trHeight w:val="623" w:hRule="atLeast"/>
        </w:trPr>
        <w:tc>
          <w:tcPr>
            <w:tcW w:w="9371" w:type="dxa"/>
            <w:gridSpan w:val="4"/>
            <w:tcBorders>
              <w:top w:val="nil"/>
              <w:left w:val="nil"/>
              <w:bottom w:val="nil"/>
              <w:right w:val="nil"/>
            </w:tcBorders>
            <w:vAlign w:val="center"/>
          </w:tcPr>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jc w:val="center"/>
              <w:rPr>
                <w:rFonts w:ascii="宋体" w:hAnsi="宋体" w:eastAsia="宋体"/>
                <w:b/>
                <w:bCs/>
                <w:sz w:val="28"/>
                <w:szCs w:val="28"/>
              </w:rPr>
            </w:pPr>
          </w:p>
          <w:p>
            <w:pPr>
              <w:widowControl/>
              <w:jc w:val="center"/>
              <w:rPr>
                <w:rFonts w:ascii="宋体" w:hAnsi="宋体" w:eastAsia="宋体"/>
                <w:b/>
                <w:bCs/>
                <w:sz w:val="28"/>
                <w:szCs w:val="28"/>
              </w:rPr>
            </w:pPr>
            <w:r>
              <w:rPr>
                <w:rFonts w:hint="eastAsia" w:ascii="宋体" w:hAnsi="宋体" w:eastAsia="宋体"/>
                <w:b/>
                <w:bCs/>
                <w:sz w:val="28"/>
                <w:szCs w:val="28"/>
              </w:rPr>
              <w:t>松江区劳动人事争议仲裁院宣传与推广项目经费情况说明</w:t>
            </w:r>
          </w:p>
        </w:tc>
      </w:tr>
      <w:tr>
        <w:tblPrEx>
          <w:tblCellMar>
            <w:top w:w="0" w:type="dxa"/>
            <w:left w:w="108" w:type="dxa"/>
            <w:bottom w:w="0" w:type="dxa"/>
            <w:right w:w="108" w:type="dxa"/>
          </w:tblCellMar>
        </w:tblPrEx>
        <w:trPr>
          <w:gridAfter w:val="1"/>
          <w:wAfter w:w="580" w:type="dxa"/>
          <w:trHeight w:val="285" w:hRule="atLeast"/>
        </w:trPr>
        <w:tc>
          <w:tcPr>
            <w:tcW w:w="9371" w:type="dxa"/>
            <w:gridSpan w:val="4"/>
            <w:tcBorders>
              <w:top w:val="nil"/>
              <w:left w:val="nil"/>
              <w:bottom w:val="nil"/>
              <w:right w:val="nil"/>
            </w:tcBorders>
            <w:noWrap/>
            <w:vAlign w:val="bottom"/>
          </w:tcPr>
          <w:p>
            <w:pPr>
              <w:widowControl/>
              <w:rPr>
                <w:rFonts w:eastAsia="宋体"/>
                <w:sz w:val="20"/>
                <w:szCs w:val="20"/>
              </w:rPr>
            </w:pPr>
          </w:p>
        </w:tc>
      </w:tr>
      <w:tr>
        <w:tblPrEx>
          <w:tblCellMar>
            <w:top w:w="0" w:type="dxa"/>
            <w:left w:w="108" w:type="dxa"/>
            <w:bottom w:w="0" w:type="dxa"/>
            <w:right w:w="108" w:type="dxa"/>
          </w:tblCellMar>
        </w:tblPrEx>
        <w:trPr>
          <w:gridAfter w:val="1"/>
          <w:wAfter w:w="580" w:type="dxa"/>
          <w:trHeight w:val="285" w:hRule="atLeast"/>
        </w:trPr>
        <w:tc>
          <w:tcPr>
            <w:tcW w:w="9371" w:type="dxa"/>
            <w:gridSpan w:val="4"/>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一、项目概述</w:t>
            </w:r>
          </w:p>
        </w:tc>
      </w:tr>
      <w:tr>
        <w:tblPrEx>
          <w:tblCellMar>
            <w:top w:w="0" w:type="dxa"/>
            <w:left w:w="108" w:type="dxa"/>
            <w:bottom w:w="0" w:type="dxa"/>
            <w:right w:w="108" w:type="dxa"/>
          </w:tblCellMar>
        </w:tblPrEx>
        <w:trPr>
          <w:gridAfter w:val="1"/>
          <w:wAfter w:w="580" w:type="dxa"/>
          <w:trHeight w:val="285" w:hRule="atLeast"/>
        </w:trPr>
        <w:tc>
          <w:tcPr>
            <w:tcW w:w="9371" w:type="dxa"/>
            <w:gridSpan w:val="4"/>
            <w:tcBorders>
              <w:top w:val="nil"/>
              <w:left w:val="nil"/>
              <w:bottom w:val="nil"/>
              <w:right w:val="nil"/>
            </w:tcBorders>
            <w:vAlign w:val="center"/>
          </w:tcPr>
          <w:p>
            <w:pPr>
              <w:widowControl/>
              <w:ind w:firstLine="360" w:firstLineChars="200"/>
              <w:rPr>
                <w:rFonts w:ascii="宋体" w:hAnsi="宋体" w:eastAsia="宋体"/>
                <w:sz w:val="18"/>
                <w:szCs w:val="18"/>
              </w:rPr>
            </w:pPr>
            <w:r>
              <w:rPr>
                <w:rFonts w:hint="eastAsia" w:ascii="Dialog" w:hAnsi="Dialog" w:cs="Dialog"/>
                <w:sz w:val="18"/>
                <w:szCs w:val="18"/>
              </w:rPr>
              <w:t>根据法律规定及市人社局通知精神，劳动人事法律法规政策宣传是仲裁重点工作之一，松江区劳动人事争议仲裁院是松江区劳动人事争议仲裁委员会常设办事机构，负责处理松江区地域内（市劳动人事争议仲裁委员会管辖的除外）各类劳动人事争议的日常工作，为引导当事人正确维权，加大劳动争议先行调解、仲裁流程、法律法规的宣传力度，特申请此项财政资金。</w:t>
            </w:r>
          </w:p>
        </w:tc>
      </w:tr>
      <w:tr>
        <w:tblPrEx>
          <w:tblCellMar>
            <w:top w:w="0" w:type="dxa"/>
            <w:left w:w="108" w:type="dxa"/>
            <w:bottom w:w="0" w:type="dxa"/>
            <w:right w:w="108" w:type="dxa"/>
          </w:tblCellMar>
        </w:tblPrEx>
        <w:trPr>
          <w:gridAfter w:val="1"/>
          <w:wAfter w:w="580" w:type="dxa"/>
          <w:trHeight w:val="285" w:hRule="atLeast"/>
        </w:trPr>
        <w:tc>
          <w:tcPr>
            <w:tcW w:w="9371" w:type="dxa"/>
            <w:gridSpan w:val="4"/>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二、立项依据</w:t>
            </w:r>
          </w:p>
        </w:tc>
      </w:tr>
      <w:tr>
        <w:tblPrEx>
          <w:tblCellMar>
            <w:top w:w="0" w:type="dxa"/>
            <w:left w:w="108" w:type="dxa"/>
            <w:bottom w:w="0" w:type="dxa"/>
            <w:right w:w="108" w:type="dxa"/>
          </w:tblCellMar>
        </w:tblPrEx>
        <w:trPr>
          <w:gridAfter w:val="1"/>
          <w:wAfter w:w="580" w:type="dxa"/>
          <w:trHeight w:val="285" w:hRule="atLeast"/>
        </w:trPr>
        <w:tc>
          <w:tcPr>
            <w:tcW w:w="9371" w:type="dxa"/>
            <w:gridSpan w:val="4"/>
            <w:tcBorders>
              <w:top w:val="nil"/>
              <w:left w:val="nil"/>
              <w:bottom w:val="nil"/>
              <w:right w:val="nil"/>
            </w:tcBorders>
            <w:vAlign w:val="center"/>
          </w:tcPr>
          <w:p>
            <w:pPr>
              <w:ind w:firstLine="360" w:firstLineChars="200"/>
              <w:rPr>
                <w:rFonts w:ascii="Dialog" w:hAnsi="Dialog" w:cs="Dialog"/>
                <w:sz w:val="18"/>
                <w:szCs w:val="18"/>
              </w:rPr>
            </w:pPr>
            <w:r>
              <w:rPr>
                <w:rFonts w:ascii="Dialog" w:hAnsi="Dialog" w:cs="Dialog"/>
                <w:sz w:val="18"/>
                <w:szCs w:val="18"/>
              </w:rPr>
              <w:t>1.</w:t>
            </w:r>
            <w:r>
              <w:rPr>
                <w:rFonts w:hint="eastAsia" w:ascii="Dialog" w:hAnsi="Dialog" w:cs="Dialog"/>
                <w:sz w:val="18"/>
                <w:szCs w:val="18"/>
              </w:rPr>
              <w:t>关于印发《关于进一步加强本市劳动争议调解仲裁提工作，推进劳动争议多元化解工作的意见》的通知；</w:t>
            </w:r>
          </w:p>
          <w:p>
            <w:pPr>
              <w:widowControl/>
              <w:ind w:firstLine="360" w:firstLineChars="200"/>
              <w:rPr>
                <w:rFonts w:ascii="宋体" w:hAnsi="宋体" w:eastAsia="宋体"/>
                <w:sz w:val="18"/>
                <w:szCs w:val="18"/>
              </w:rPr>
            </w:pPr>
            <w:r>
              <w:rPr>
                <w:rFonts w:ascii="Dialog" w:hAnsi="Dialog" w:cs="Dialog"/>
                <w:sz w:val="18"/>
                <w:szCs w:val="18"/>
              </w:rPr>
              <w:t>2.</w:t>
            </w:r>
            <w:r>
              <w:rPr>
                <w:rFonts w:hint="eastAsia" w:ascii="Dialog" w:hAnsi="Dialog" w:cs="Dialog"/>
                <w:sz w:val="18"/>
                <w:szCs w:val="18"/>
              </w:rPr>
              <w:t>关于加强本市劳动人事争议调解仲裁宣传工作的指导意见。</w:t>
            </w:r>
          </w:p>
        </w:tc>
      </w:tr>
      <w:tr>
        <w:tblPrEx>
          <w:tblCellMar>
            <w:top w:w="0" w:type="dxa"/>
            <w:left w:w="108" w:type="dxa"/>
            <w:bottom w:w="0" w:type="dxa"/>
            <w:right w:w="108" w:type="dxa"/>
          </w:tblCellMar>
        </w:tblPrEx>
        <w:trPr>
          <w:gridAfter w:val="1"/>
          <w:wAfter w:w="580" w:type="dxa"/>
          <w:trHeight w:val="285" w:hRule="atLeast"/>
        </w:trPr>
        <w:tc>
          <w:tcPr>
            <w:tcW w:w="9371" w:type="dxa"/>
            <w:gridSpan w:val="4"/>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三、实施主体</w:t>
            </w:r>
          </w:p>
        </w:tc>
      </w:tr>
      <w:tr>
        <w:tblPrEx>
          <w:tblCellMar>
            <w:top w:w="0" w:type="dxa"/>
            <w:left w:w="108" w:type="dxa"/>
            <w:bottom w:w="0" w:type="dxa"/>
            <w:right w:w="108" w:type="dxa"/>
          </w:tblCellMar>
        </w:tblPrEx>
        <w:trPr>
          <w:gridAfter w:val="1"/>
          <w:wAfter w:w="580" w:type="dxa"/>
          <w:trHeight w:val="285" w:hRule="atLeast"/>
        </w:trPr>
        <w:tc>
          <w:tcPr>
            <w:tcW w:w="9371" w:type="dxa"/>
            <w:gridSpan w:val="4"/>
            <w:tcBorders>
              <w:top w:val="nil"/>
              <w:left w:val="nil"/>
              <w:bottom w:val="nil"/>
              <w:right w:val="nil"/>
            </w:tcBorders>
            <w:vAlign w:val="center"/>
          </w:tcPr>
          <w:p>
            <w:pPr>
              <w:widowControl/>
              <w:ind w:firstLine="360" w:firstLineChars="200"/>
              <w:rPr>
                <w:rFonts w:ascii="宋体" w:hAnsi="宋体" w:eastAsia="宋体"/>
                <w:sz w:val="18"/>
                <w:szCs w:val="18"/>
              </w:rPr>
            </w:pPr>
            <w:r>
              <w:rPr>
                <w:rFonts w:hint="eastAsia" w:ascii="Dialog" w:hAnsi="Dialog" w:cs="Dialog"/>
                <w:sz w:val="18"/>
                <w:szCs w:val="18"/>
              </w:rPr>
              <w:t>实施主体为本院内设机构，主要负责核定、询价，报院班子讨论后决定，并按局采购实施细则执行。</w:t>
            </w:r>
          </w:p>
        </w:tc>
      </w:tr>
      <w:tr>
        <w:tblPrEx>
          <w:tblCellMar>
            <w:top w:w="0" w:type="dxa"/>
            <w:left w:w="108" w:type="dxa"/>
            <w:bottom w:w="0" w:type="dxa"/>
            <w:right w:w="108" w:type="dxa"/>
          </w:tblCellMar>
        </w:tblPrEx>
        <w:trPr>
          <w:gridAfter w:val="1"/>
          <w:wAfter w:w="580" w:type="dxa"/>
          <w:trHeight w:val="285" w:hRule="atLeast"/>
        </w:trPr>
        <w:tc>
          <w:tcPr>
            <w:tcW w:w="9371" w:type="dxa"/>
            <w:gridSpan w:val="4"/>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四、实施方案</w:t>
            </w:r>
          </w:p>
        </w:tc>
      </w:tr>
      <w:tr>
        <w:tblPrEx>
          <w:tblCellMar>
            <w:top w:w="0" w:type="dxa"/>
            <w:left w:w="108" w:type="dxa"/>
            <w:bottom w:w="0" w:type="dxa"/>
            <w:right w:w="108" w:type="dxa"/>
          </w:tblCellMar>
        </w:tblPrEx>
        <w:trPr>
          <w:gridAfter w:val="1"/>
          <w:wAfter w:w="580" w:type="dxa"/>
          <w:trHeight w:val="285" w:hRule="atLeast"/>
        </w:trPr>
        <w:tc>
          <w:tcPr>
            <w:tcW w:w="9371" w:type="dxa"/>
            <w:gridSpan w:val="4"/>
            <w:tcBorders>
              <w:top w:val="nil"/>
              <w:left w:val="nil"/>
              <w:bottom w:val="nil"/>
              <w:right w:val="nil"/>
            </w:tcBorders>
            <w:vAlign w:val="center"/>
          </w:tcPr>
          <w:p>
            <w:pPr>
              <w:ind w:firstLine="360" w:firstLineChars="200"/>
              <w:rPr>
                <w:rFonts w:ascii="宋体" w:hAnsi="宋体" w:eastAsia="宋体"/>
                <w:sz w:val="18"/>
                <w:szCs w:val="18"/>
              </w:rPr>
            </w:pPr>
            <w:r>
              <w:rPr>
                <w:rFonts w:hint="eastAsia" w:ascii="宋体" w:hAnsi="宋体" w:eastAsia="宋体"/>
                <w:sz w:val="18"/>
                <w:szCs w:val="18"/>
              </w:rPr>
              <w:t>根据当年度专项活动，制定年度计划和宣传工作方案，再根据财务制度实施操作。</w:t>
            </w:r>
          </w:p>
        </w:tc>
      </w:tr>
      <w:tr>
        <w:tblPrEx>
          <w:tblCellMar>
            <w:top w:w="0" w:type="dxa"/>
            <w:left w:w="108" w:type="dxa"/>
            <w:bottom w:w="0" w:type="dxa"/>
            <w:right w:w="108" w:type="dxa"/>
          </w:tblCellMar>
        </w:tblPrEx>
        <w:trPr>
          <w:gridAfter w:val="1"/>
          <w:wAfter w:w="580" w:type="dxa"/>
          <w:trHeight w:val="285" w:hRule="atLeast"/>
        </w:trPr>
        <w:tc>
          <w:tcPr>
            <w:tcW w:w="9371" w:type="dxa"/>
            <w:gridSpan w:val="4"/>
            <w:tcBorders>
              <w:top w:val="nil"/>
              <w:left w:val="nil"/>
              <w:bottom w:val="nil"/>
              <w:right w:val="nil"/>
            </w:tcBorders>
            <w:vAlign w:val="center"/>
          </w:tcPr>
          <w:p>
            <w:pPr>
              <w:pStyle w:val="15"/>
              <w:widowControl/>
              <w:numPr>
                <w:ilvl w:val="0"/>
                <w:numId w:val="7"/>
              </w:numPr>
              <w:ind w:firstLineChars="0"/>
              <w:rPr>
                <w:rFonts w:ascii="宋体" w:hAnsi="宋体" w:eastAsia="宋体"/>
                <w:sz w:val="18"/>
                <w:szCs w:val="18"/>
              </w:rPr>
            </w:pPr>
            <w:r>
              <w:rPr>
                <w:rFonts w:hint="eastAsia" w:ascii="宋体" w:hAnsi="宋体" w:eastAsia="宋体"/>
                <w:sz w:val="18"/>
                <w:szCs w:val="18"/>
              </w:rPr>
              <w:t>实施周期</w:t>
            </w:r>
          </w:p>
        </w:tc>
      </w:tr>
      <w:tr>
        <w:tblPrEx>
          <w:tblCellMar>
            <w:top w:w="0" w:type="dxa"/>
            <w:left w:w="108" w:type="dxa"/>
            <w:bottom w:w="0" w:type="dxa"/>
            <w:right w:w="108" w:type="dxa"/>
          </w:tblCellMar>
        </w:tblPrEx>
        <w:trPr>
          <w:gridAfter w:val="1"/>
          <w:wAfter w:w="580" w:type="dxa"/>
          <w:trHeight w:val="285" w:hRule="atLeast"/>
        </w:trPr>
        <w:tc>
          <w:tcPr>
            <w:tcW w:w="9371" w:type="dxa"/>
            <w:gridSpan w:val="4"/>
            <w:tcBorders>
              <w:top w:val="nil"/>
              <w:left w:val="nil"/>
              <w:bottom w:val="nil"/>
              <w:right w:val="nil"/>
            </w:tcBorders>
            <w:vAlign w:val="center"/>
          </w:tcPr>
          <w:p>
            <w:pPr>
              <w:widowControl/>
              <w:ind w:firstLine="360" w:firstLineChars="200"/>
              <w:rPr>
                <w:rFonts w:ascii="宋体" w:hAnsi="宋体" w:eastAsia="宋体"/>
                <w:sz w:val="18"/>
                <w:szCs w:val="18"/>
              </w:rPr>
            </w:pPr>
            <w:r>
              <w:rPr>
                <w:rFonts w:hint="eastAsia" w:ascii="宋体" w:hAnsi="宋体" w:eastAsia="宋体"/>
                <w:sz w:val="18"/>
                <w:szCs w:val="18"/>
              </w:rPr>
              <w:t>宣传资料及宣传品制作依据实际情况和年度专项活动，分</w:t>
            </w:r>
            <w:r>
              <w:rPr>
                <w:rFonts w:ascii="宋体" w:hAnsi="宋体" w:eastAsia="宋体"/>
                <w:sz w:val="18"/>
                <w:szCs w:val="18"/>
              </w:rPr>
              <w:t>2-3</w:t>
            </w:r>
            <w:r>
              <w:rPr>
                <w:rFonts w:hint="eastAsia" w:ascii="宋体" w:hAnsi="宋体" w:eastAsia="宋体"/>
                <w:sz w:val="18"/>
                <w:szCs w:val="18"/>
              </w:rPr>
              <w:t>次实施。</w:t>
            </w:r>
          </w:p>
        </w:tc>
      </w:tr>
      <w:tr>
        <w:tblPrEx>
          <w:tblCellMar>
            <w:top w:w="0" w:type="dxa"/>
            <w:left w:w="108" w:type="dxa"/>
            <w:bottom w:w="0" w:type="dxa"/>
            <w:right w:w="108" w:type="dxa"/>
          </w:tblCellMar>
        </w:tblPrEx>
        <w:trPr>
          <w:gridAfter w:val="1"/>
          <w:wAfter w:w="580" w:type="dxa"/>
          <w:trHeight w:val="285" w:hRule="atLeast"/>
        </w:trPr>
        <w:tc>
          <w:tcPr>
            <w:tcW w:w="9371" w:type="dxa"/>
            <w:gridSpan w:val="4"/>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六、年度预算安排</w:t>
            </w:r>
          </w:p>
        </w:tc>
      </w:tr>
      <w:tr>
        <w:tblPrEx>
          <w:tblCellMar>
            <w:top w:w="0" w:type="dxa"/>
            <w:left w:w="108" w:type="dxa"/>
            <w:bottom w:w="0" w:type="dxa"/>
            <w:right w:w="108" w:type="dxa"/>
          </w:tblCellMar>
        </w:tblPrEx>
        <w:trPr>
          <w:gridAfter w:val="1"/>
          <w:wAfter w:w="580" w:type="dxa"/>
          <w:trHeight w:val="285" w:hRule="atLeast"/>
        </w:trPr>
        <w:tc>
          <w:tcPr>
            <w:tcW w:w="9371" w:type="dxa"/>
            <w:gridSpan w:val="4"/>
            <w:tcBorders>
              <w:top w:val="nil"/>
              <w:left w:val="nil"/>
              <w:bottom w:val="nil"/>
              <w:right w:val="nil"/>
            </w:tcBorders>
            <w:vAlign w:val="center"/>
          </w:tcPr>
          <w:p>
            <w:pPr>
              <w:ind w:firstLine="360" w:firstLineChars="200"/>
              <w:rPr>
                <w:rFonts w:ascii="Dialog" w:hAnsi="Dialog" w:cs="Dialog"/>
                <w:sz w:val="18"/>
                <w:szCs w:val="18"/>
              </w:rPr>
            </w:pPr>
            <w:r>
              <w:rPr>
                <w:rFonts w:ascii="Dialog" w:hAnsi="Dialog" w:cs="Dialog"/>
                <w:sz w:val="18"/>
                <w:szCs w:val="18"/>
              </w:rPr>
              <w:t>2020</w:t>
            </w:r>
            <w:r>
              <w:rPr>
                <w:rFonts w:hint="eastAsia" w:ascii="Dialog" w:hAnsi="Dialog" w:cs="Dialog"/>
                <w:sz w:val="18"/>
                <w:szCs w:val="18"/>
              </w:rPr>
              <w:t>年预算金额安排</w:t>
            </w:r>
            <w:r>
              <w:rPr>
                <w:rFonts w:ascii="Dialog" w:hAnsi="Dialog" w:cs="Dialog"/>
                <w:sz w:val="18"/>
                <w:szCs w:val="18"/>
              </w:rPr>
              <w:t>9.50</w:t>
            </w:r>
            <w:r>
              <w:rPr>
                <w:rFonts w:hint="eastAsia" w:ascii="Dialog" w:hAnsi="Dialog" w:cs="Dialog"/>
                <w:sz w:val="18"/>
                <w:szCs w:val="18"/>
              </w:rPr>
              <w:t>万元。</w:t>
            </w:r>
          </w:p>
        </w:tc>
      </w:tr>
      <w:tr>
        <w:tblPrEx>
          <w:tblCellMar>
            <w:top w:w="0" w:type="dxa"/>
            <w:left w:w="108" w:type="dxa"/>
            <w:bottom w:w="0" w:type="dxa"/>
            <w:right w:w="108" w:type="dxa"/>
          </w:tblCellMar>
        </w:tblPrEx>
        <w:trPr>
          <w:gridAfter w:val="1"/>
          <w:wAfter w:w="580" w:type="dxa"/>
          <w:trHeight w:val="285" w:hRule="atLeast"/>
        </w:trPr>
        <w:tc>
          <w:tcPr>
            <w:tcW w:w="9371" w:type="dxa"/>
            <w:gridSpan w:val="4"/>
            <w:tcBorders>
              <w:top w:val="nil"/>
              <w:left w:val="nil"/>
              <w:bottom w:val="nil"/>
              <w:right w:val="nil"/>
            </w:tcBorders>
            <w:vAlign w:val="center"/>
          </w:tcPr>
          <w:p>
            <w:pPr>
              <w:rPr>
                <w:rFonts w:ascii="Dialog" w:hAnsi="Dialog" w:cs="Dialog"/>
                <w:sz w:val="18"/>
                <w:szCs w:val="18"/>
              </w:rPr>
            </w:pPr>
            <w:r>
              <w:rPr>
                <w:rFonts w:hint="eastAsia" w:ascii="Dialog" w:hAnsi="Dialog" w:cs="Dialog"/>
                <w:sz w:val="18"/>
                <w:szCs w:val="18"/>
              </w:rPr>
              <w:t>七、绩效目标</w:t>
            </w:r>
          </w:p>
          <w:p>
            <w:pPr>
              <w:rPr>
                <w:rFonts w:ascii="Dialog" w:hAnsi="Dialog" w:cs="Dialog"/>
                <w:sz w:val="18"/>
                <w:szCs w:val="18"/>
              </w:rPr>
            </w:pPr>
            <w:r>
              <w:rPr>
                <w:rFonts w:hint="eastAsia" w:ascii="Dialog" w:hAnsi="Dialog" w:cs="Dialog"/>
                <w:sz w:val="18"/>
                <w:szCs w:val="18"/>
              </w:rPr>
              <w:t>（包括总目标、年度目标、分解目标等，具体见表格）</w:t>
            </w:r>
          </w:p>
        </w:tc>
      </w:tr>
      <w:tr>
        <w:tblPrEx>
          <w:tblCellMar>
            <w:top w:w="0" w:type="dxa"/>
            <w:left w:w="108" w:type="dxa"/>
            <w:bottom w:w="0" w:type="dxa"/>
            <w:right w:w="108" w:type="dxa"/>
          </w:tblCellMar>
        </w:tblPrEx>
        <w:trPr>
          <w:gridAfter w:val="1"/>
          <w:wAfter w:w="580" w:type="dxa"/>
          <w:trHeight w:val="285" w:hRule="atLeast"/>
        </w:trPr>
        <w:tc>
          <w:tcPr>
            <w:tcW w:w="9371" w:type="dxa"/>
            <w:gridSpan w:val="4"/>
            <w:tcBorders>
              <w:top w:val="nil"/>
              <w:left w:val="nil"/>
              <w:bottom w:val="nil"/>
              <w:right w:val="nil"/>
            </w:tcBorders>
            <w:vAlign w:val="center"/>
          </w:tcPr>
          <w:p>
            <w:pPr>
              <w:widowControl/>
              <w:rPr>
                <w:rFonts w:ascii="宋体" w:hAnsi="宋体" w:eastAsia="宋体"/>
                <w:sz w:val="18"/>
                <w:szCs w:val="18"/>
              </w:rPr>
            </w:pPr>
          </w:p>
        </w:tc>
      </w:tr>
    </w:tbl>
    <w:p/>
    <w:p/>
    <w:p/>
    <w:p/>
    <w:p/>
    <w:p/>
    <w:p/>
    <w:p/>
    <w:p/>
    <w:p/>
    <w:p/>
    <w:p/>
    <w:p/>
    <w:p/>
    <w:p/>
    <w:p/>
    <w:p/>
    <w:p/>
    <w:p/>
    <w:p/>
    <w:p/>
    <w:p/>
    <w:p/>
    <w:p/>
    <w:p/>
    <w:p/>
    <w:p/>
    <w:p/>
    <w:p/>
    <w:p/>
    <w:p/>
    <w:p/>
    <w:p/>
    <w:p/>
    <w:p/>
    <w:p/>
    <w:p/>
    <w:tbl>
      <w:tblPr>
        <w:tblStyle w:val="8"/>
        <w:tblW w:w="9179" w:type="dxa"/>
        <w:tblInd w:w="10" w:type="dxa"/>
        <w:tblLayout w:type="fixed"/>
        <w:tblCellMar>
          <w:top w:w="0" w:type="dxa"/>
          <w:left w:w="0" w:type="dxa"/>
          <w:bottom w:w="0" w:type="dxa"/>
          <w:right w:w="0" w:type="dxa"/>
        </w:tblCellMar>
      </w:tblPr>
      <w:tblGrid>
        <w:gridCol w:w="1655"/>
        <w:gridCol w:w="1654"/>
        <w:gridCol w:w="1654"/>
        <w:gridCol w:w="135"/>
        <w:gridCol w:w="4081"/>
      </w:tblGrid>
      <w:tr>
        <w:tblPrEx>
          <w:tblCellMar>
            <w:top w:w="0" w:type="dxa"/>
            <w:left w:w="0" w:type="dxa"/>
            <w:bottom w:w="0" w:type="dxa"/>
            <w:right w:w="0" w:type="dxa"/>
          </w:tblCellMar>
        </w:tblPrEx>
        <w:trPr>
          <w:trHeight w:val="620" w:hRule="exact"/>
        </w:trPr>
        <w:tc>
          <w:tcPr>
            <w:tcW w:w="9179" w:type="dxa"/>
            <w:gridSpan w:val="5"/>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4216" w:type="dxa"/>
            <w:gridSpan w:val="2"/>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9179"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 xml:space="preserve"> )</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项目名称</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宋体" w:hAnsi="宋体" w:eastAsia="宋体"/>
                <w:sz w:val="18"/>
                <w:szCs w:val="18"/>
              </w:rPr>
              <w:t>宣传与推广</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项目总目标</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r>
              <w:rPr>
                <w:rFonts w:hint="eastAsia" w:ascii="Dialog" w:hAnsi="Dialog" w:cs="Dialog"/>
                <w:sz w:val="18"/>
                <w:szCs w:val="18"/>
              </w:rPr>
              <w:t>引导当事人正确维权，提高仲裁公信力，促进劳动关系和谐发展。</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年度绩效目标</w:t>
            </w:r>
          </w:p>
        </w:tc>
        <w:tc>
          <w:tcPr>
            <w:tcW w:w="752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rPr>
                <w:rFonts w:ascii="Dialog" w:hAnsi="Dialog" w:cs="Dialog"/>
                <w:sz w:val="18"/>
                <w:szCs w:val="18"/>
              </w:rPr>
            </w:pPr>
            <w:r>
              <w:rPr>
                <w:rFonts w:hint="eastAsia" w:ascii="Dialog" w:hAnsi="Dialog" w:cs="Dialog"/>
                <w:sz w:val="18"/>
                <w:szCs w:val="18"/>
              </w:rPr>
              <w:t>针对企业和劳动者（申请仲裁），仲裁流程知晓率达到</w:t>
            </w:r>
            <w:r>
              <w:rPr>
                <w:rFonts w:ascii="Dialog" w:hAnsi="Dialog" w:cs="Dialog"/>
                <w:sz w:val="18"/>
                <w:szCs w:val="18"/>
              </w:rPr>
              <w:t>100%</w:t>
            </w:r>
          </w:p>
        </w:tc>
      </w:tr>
      <w:tr>
        <w:tblPrEx>
          <w:tblCellMar>
            <w:top w:w="0" w:type="dxa"/>
            <w:left w:w="0" w:type="dxa"/>
            <w:bottom w:w="0" w:type="dxa"/>
            <w:right w:w="0" w:type="dxa"/>
          </w:tblCellMar>
        </w:tblPrEx>
        <w:trPr>
          <w:trHeight w:val="440" w:hRule="exact"/>
        </w:trPr>
        <w:tc>
          <w:tcPr>
            <w:tcW w:w="9179"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分解目标</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一级指标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二级指标</w:t>
            </w: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三级指标</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指标目标值</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产出目标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数量目标</w:t>
            </w: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计划完成率</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发放对象准确性</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准确</w:t>
            </w:r>
          </w:p>
        </w:tc>
      </w:tr>
      <w:tr>
        <w:tblPrEx>
          <w:tblCellMar>
            <w:top w:w="0" w:type="dxa"/>
            <w:left w:w="0" w:type="dxa"/>
            <w:bottom w:w="0" w:type="dxa"/>
            <w:right w:w="0" w:type="dxa"/>
          </w:tblCellMar>
        </w:tblPrEx>
        <w:trPr>
          <w:trHeight w:val="559"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资金投入与数量准确度</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0" w:type="dxa"/>
            <w:bottom w:w="0" w:type="dxa"/>
            <w:right w:w="0" w:type="dxa"/>
          </w:tblCellMar>
        </w:tblPrEx>
        <w:trPr>
          <w:trHeight w:val="692"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质量目标</w:t>
            </w: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rPr>
            </w:pPr>
            <w:r>
              <w:rPr>
                <w:rFonts w:hint="eastAsia" w:ascii="Dialog" w:hAnsi="Dialog" w:cs="Dialog"/>
                <w:sz w:val="18"/>
                <w:szCs w:val="18"/>
              </w:rPr>
              <w:t>宣传资料及宣传品的准确性</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rPr>
            </w:pPr>
            <w:r>
              <w:rPr>
                <w:rFonts w:ascii="Times New Roman" w:hAnsi="Times New Roman" w:cs="Times New Roman"/>
                <w:sz w:val="18"/>
                <w:szCs w:val="18"/>
              </w:rPr>
              <w:t>100%</w:t>
            </w:r>
          </w:p>
        </w:tc>
      </w:tr>
      <w:tr>
        <w:trPr>
          <w:trHeight w:val="591"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Dialog" w:hAnsi="Dialog" w:cs="Dialog"/>
                <w:sz w:val="18"/>
                <w:szCs w:val="18"/>
              </w:rPr>
            </w:pPr>
            <w:r>
              <w:rPr>
                <w:rFonts w:hint="eastAsia" w:ascii="Dialog" w:hAnsi="Dialog" w:cs="Dialog"/>
                <w:sz w:val="18"/>
                <w:szCs w:val="18"/>
              </w:rPr>
              <w:t>宣传资料及宣传品的适用率</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rPr>
            </w:pPr>
            <w:r>
              <w:rPr>
                <w:rFonts w:ascii="Times New Roman" w:hAnsi="Times New Roman" w:cs="Times New Roman"/>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验收合格率</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100%</w:t>
            </w: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时效目标</w:t>
            </w: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资金及时到位率</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完成及时性</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及时</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发放周期完成率</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100%</w:t>
            </w:r>
          </w:p>
        </w:tc>
      </w:tr>
      <w:tr>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效果目标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经济效益目标</w:t>
            </w: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资金使用率</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90%</w:t>
            </w:r>
            <w:r>
              <w:rPr>
                <w:rFonts w:hint="eastAsia" w:ascii="Times New Roman" w:hAnsi="Times New Roman" w:cs="Times New Roman"/>
                <w:sz w:val="18"/>
                <w:szCs w:val="18"/>
              </w:rPr>
              <w:t>以上</w:t>
            </w:r>
          </w:p>
        </w:tc>
      </w:tr>
      <w:tr>
        <w:tblPrEx>
          <w:tblCellMar>
            <w:top w:w="0" w:type="dxa"/>
            <w:left w:w="0" w:type="dxa"/>
            <w:bottom w:w="0" w:type="dxa"/>
            <w:right w:w="0" w:type="dxa"/>
          </w:tblCellMar>
        </w:tblPrEx>
        <w:trPr>
          <w:trHeight w:val="495"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宣传品数量最大化</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100%</w:t>
            </w:r>
          </w:p>
        </w:tc>
      </w:tr>
      <w:tr>
        <w:trPr>
          <w:trHeight w:val="629"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社会效益目标</w:t>
            </w: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Dialog" w:hAnsi="Dialog" w:cs="Dialog"/>
                <w:sz w:val="18"/>
                <w:szCs w:val="18"/>
              </w:rPr>
            </w:pPr>
            <w:r>
              <w:rPr>
                <w:rFonts w:hint="eastAsia" w:ascii="Dialog" w:hAnsi="Dialog" w:cs="Dialog"/>
                <w:sz w:val="18"/>
                <w:szCs w:val="18"/>
              </w:rPr>
              <w:t>引导当事人正确维权</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Dialog" w:hAnsi="Dialog" w:cs="Dialog"/>
                <w:sz w:val="18"/>
                <w:szCs w:val="18"/>
              </w:rPr>
            </w:pPr>
            <w:r>
              <w:rPr>
                <w:rFonts w:hint="eastAsia" w:ascii="Dialog" w:hAnsi="Dialog" w:cs="Dialog"/>
                <w:sz w:val="18"/>
                <w:szCs w:val="18"/>
              </w:rPr>
              <w:t>有所改善</w:t>
            </w:r>
          </w:p>
        </w:tc>
      </w:tr>
      <w:tr>
        <w:tblPrEx>
          <w:tblCellMar>
            <w:top w:w="0" w:type="dxa"/>
            <w:left w:w="0" w:type="dxa"/>
            <w:bottom w:w="0" w:type="dxa"/>
            <w:right w:w="0" w:type="dxa"/>
          </w:tblCellMar>
        </w:tblPrEx>
        <w:trPr>
          <w:trHeight w:val="60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Dialog" w:hAnsi="Dialog" w:cs="Dialog"/>
                <w:sz w:val="18"/>
                <w:szCs w:val="18"/>
              </w:rPr>
            </w:pPr>
            <w:r>
              <w:rPr>
                <w:rFonts w:hint="eastAsia" w:ascii="Dialog" w:hAnsi="Dialog" w:cs="Dialog"/>
                <w:sz w:val="18"/>
                <w:szCs w:val="18"/>
              </w:rPr>
              <w:t>仲裁流程知晓率</w:t>
            </w:r>
          </w:p>
          <w:p>
            <w:pPr>
              <w:snapToGrid w:val="0"/>
              <w:spacing w:line="240" w:lineRule="exact"/>
              <w:jc w:val="center"/>
              <w:rPr>
                <w:rFonts w:ascii="Dialog" w:hAnsi="Dialog" w:cs="Dialog"/>
                <w:sz w:val="18"/>
                <w:szCs w:val="18"/>
              </w:rPr>
            </w:pPr>
            <w:r>
              <w:rPr>
                <w:rFonts w:hint="eastAsia" w:ascii="Dialog" w:hAnsi="Dialog" w:cs="Dialog"/>
                <w:sz w:val="18"/>
                <w:szCs w:val="18"/>
              </w:rPr>
              <w:t>（特定范围内）</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Dialog" w:hAnsi="Dialog" w:cs="Dialog"/>
                <w:sz w:val="18"/>
                <w:szCs w:val="18"/>
              </w:rPr>
            </w:pPr>
            <w:r>
              <w:rPr>
                <w:rFonts w:ascii="Dialog" w:hAnsi="Dialog" w:cs="Dialog"/>
                <w:sz w:val="18"/>
                <w:szCs w:val="18"/>
              </w:rPr>
              <w:t>100%</w:t>
            </w:r>
          </w:p>
        </w:tc>
      </w:tr>
      <w:tr>
        <w:tblPrEx>
          <w:tblCellMar>
            <w:top w:w="0" w:type="dxa"/>
            <w:left w:w="0" w:type="dxa"/>
            <w:bottom w:w="0" w:type="dxa"/>
            <w:right w:w="0" w:type="dxa"/>
          </w:tblCellMar>
        </w:tblPrEx>
        <w:trPr>
          <w:trHeight w:val="559"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环境效益目标</w:t>
            </w: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宣传能力利用率</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80%</w:t>
            </w:r>
            <w:r>
              <w:rPr>
                <w:rFonts w:hint="eastAsia" w:ascii="Times New Roman" w:hAnsi="Times New Roman" w:cs="Times New Roman"/>
                <w:sz w:val="18"/>
                <w:szCs w:val="18"/>
              </w:rPr>
              <w:t>以上</w:t>
            </w:r>
          </w:p>
        </w:tc>
      </w:tr>
      <w:tr>
        <w:trPr>
          <w:trHeight w:val="485"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社会公益性效果</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有所改善</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可持续目标</w:t>
            </w: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社会响应程度</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良好</w:t>
            </w:r>
          </w:p>
        </w:tc>
      </w:tr>
      <w:tr>
        <w:trPr>
          <w:trHeight w:val="521"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劳动纠纷改善程度</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显著改善</w:t>
            </w:r>
          </w:p>
        </w:tc>
      </w:tr>
      <w:tr>
        <w:tblPrEx>
          <w:tblCellMar>
            <w:top w:w="0" w:type="dxa"/>
            <w:left w:w="0" w:type="dxa"/>
            <w:bottom w:w="0" w:type="dxa"/>
            <w:right w:w="0" w:type="dxa"/>
          </w:tblCellMar>
        </w:tblPrEx>
        <w:trPr>
          <w:trHeight w:val="576"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影响力目标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满意度目标</w:t>
            </w: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Dialog" w:hAnsi="Dialog" w:cs="Dialog"/>
                <w:sz w:val="18"/>
                <w:szCs w:val="18"/>
              </w:rPr>
            </w:pPr>
            <w:r>
              <w:rPr>
                <w:rFonts w:hint="eastAsia" w:ascii="Dialog" w:hAnsi="Dialog" w:cs="Dialog"/>
                <w:sz w:val="18"/>
                <w:szCs w:val="18"/>
              </w:rPr>
              <w:t>提高仲裁公信力</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rPr>
            </w:pPr>
            <w:r>
              <w:rPr>
                <w:rFonts w:hint="eastAsia" w:ascii="Dialog" w:hAnsi="Dialog" w:cs="Dialog"/>
                <w:sz w:val="18"/>
                <w:szCs w:val="18"/>
              </w:rPr>
              <w:t>促进作用</w:t>
            </w:r>
          </w:p>
        </w:tc>
      </w:tr>
      <w:tr>
        <w:tblPrEx>
          <w:tblCellMar>
            <w:top w:w="0" w:type="dxa"/>
            <w:left w:w="0" w:type="dxa"/>
            <w:bottom w:w="0" w:type="dxa"/>
            <w:right w:w="0" w:type="dxa"/>
          </w:tblCellMar>
        </w:tblPrEx>
        <w:trPr>
          <w:trHeight w:val="646"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78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Dialog" w:hAnsi="Dialog" w:cs="Dialog"/>
                <w:sz w:val="18"/>
                <w:szCs w:val="18"/>
              </w:rPr>
            </w:pPr>
            <w:r>
              <w:rPr>
                <w:rFonts w:hint="eastAsia" w:ascii="Dialog" w:hAnsi="Dialog" w:cs="Dialog"/>
                <w:sz w:val="18"/>
                <w:szCs w:val="18"/>
              </w:rPr>
              <w:t>劳动关系和谐稳定</w:t>
            </w:r>
          </w:p>
        </w:tc>
        <w:tc>
          <w:tcPr>
            <w:tcW w:w="40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rPr>
            </w:pPr>
            <w:r>
              <w:rPr>
                <w:rFonts w:hint="eastAsia" w:ascii="Dialog" w:hAnsi="Dialog" w:cs="Dialog"/>
                <w:sz w:val="18"/>
                <w:szCs w:val="18"/>
              </w:rPr>
              <w:t>促进作用</w:t>
            </w:r>
          </w:p>
        </w:tc>
      </w:tr>
    </w:tbl>
    <w:p/>
    <w:p/>
    <w:p/>
    <w:p/>
    <w:p/>
    <w:p/>
    <w:p/>
    <w:p/>
    <w:p/>
    <w:p/>
    <w:p/>
    <w:p/>
    <w:tbl>
      <w:tblPr>
        <w:tblStyle w:val="8"/>
        <w:tblW w:w="9371" w:type="dxa"/>
        <w:tblInd w:w="93" w:type="dxa"/>
        <w:tblLayout w:type="autofit"/>
        <w:tblCellMar>
          <w:top w:w="0" w:type="dxa"/>
          <w:left w:w="108" w:type="dxa"/>
          <w:bottom w:w="0" w:type="dxa"/>
          <w:right w:w="108" w:type="dxa"/>
        </w:tblCellMar>
      </w:tblPr>
      <w:tblGrid>
        <w:gridCol w:w="9371"/>
      </w:tblGrid>
      <w:tr>
        <w:tblPrEx>
          <w:tblCellMar>
            <w:top w:w="0" w:type="dxa"/>
            <w:left w:w="108" w:type="dxa"/>
            <w:bottom w:w="0" w:type="dxa"/>
            <w:right w:w="108" w:type="dxa"/>
          </w:tblCellMar>
        </w:tblPrEx>
        <w:trPr>
          <w:trHeight w:val="623" w:hRule="atLeast"/>
        </w:trPr>
        <w:tc>
          <w:tcPr>
            <w:tcW w:w="9371" w:type="dxa"/>
            <w:tcBorders>
              <w:top w:val="nil"/>
              <w:left w:val="nil"/>
              <w:bottom w:val="nil"/>
              <w:right w:val="nil"/>
            </w:tcBorders>
            <w:vAlign w:val="center"/>
          </w:tcPr>
          <w:p>
            <w:pPr>
              <w:widowControl/>
              <w:jc w:val="center"/>
              <w:rPr>
                <w:rFonts w:ascii="宋体" w:hAnsi="宋体" w:eastAsia="宋体"/>
                <w:b/>
                <w:bCs/>
                <w:sz w:val="28"/>
                <w:szCs w:val="28"/>
              </w:rPr>
            </w:pPr>
            <w:r>
              <w:rPr>
                <w:rFonts w:hint="eastAsia" w:ascii="宋体" w:hAnsi="宋体" w:eastAsia="宋体"/>
                <w:b/>
                <w:bCs/>
                <w:sz w:val="28"/>
                <w:szCs w:val="28"/>
              </w:rPr>
              <w:t>松江区劳动人事争议仲裁院业务培训项目经费情况说明</w:t>
            </w:r>
          </w:p>
        </w:tc>
      </w:tr>
      <w:tr>
        <w:tblPrEx>
          <w:tblCellMar>
            <w:top w:w="0" w:type="dxa"/>
            <w:left w:w="108" w:type="dxa"/>
            <w:bottom w:w="0" w:type="dxa"/>
            <w:right w:w="108" w:type="dxa"/>
          </w:tblCellMar>
        </w:tblPrEx>
        <w:trPr>
          <w:trHeight w:val="285" w:hRule="atLeast"/>
        </w:trPr>
        <w:tc>
          <w:tcPr>
            <w:tcW w:w="9371" w:type="dxa"/>
            <w:tcBorders>
              <w:top w:val="nil"/>
              <w:left w:val="nil"/>
              <w:bottom w:val="nil"/>
              <w:right w:val="nil"/>
            </w:tcBorders>
            <w:noWrap/>
            <w:vAlign w:val="bottom"/>
          </w:tcPr>
          <w:p>
            <w:pPr>
              <w:widowControl/>
              <w:rPr>
                <w:rFonts w:eastAsia="宋体"/>
                <w:sz w:val="20"/>
                <w:szCs w:val="20"/>
              </w:rPr>
            </w:pPr>
          </w:p>
        </w:tc>
      </w:tr>
      <w:tr>
        <w:tblPrEx>
          <w:tblCellMar>
            <w:top w:w="0" w:type="dxa"/>
            <w:left w:w="108" w:type="dxa"/>
            <w:bottom w:w="0" w:type="dxa"/>
            <w:right w:w="108" w:type="dxa"/>
          </w:tblCellMar>
        </w:tblPrEx>
        <w:trPr>
          <w:trHeight w:val="285" w:hRule="atLeast"/>
        </w:trPr>
        <w:tc>
          <w:tcPr>
            <w:tcW w:w="9371" w:type="dxa"/>
            <w:tcBorders>
              <w:top w:val="nil"/>
              <w:left w:val="nil"/>
              <w:bottom w:val="nil"/>
              <w:right w:val="nil"/>
            </w:tcBorders>
            <w:vAlign w:val="center"/>
          </w:tcPr>
          <w:p>
            <w:pPr>
              <w:widowControl/>
              <w:rPr>
                <w:rFonts w:asciiTheme="minorHAnsi" w:hAnsiTheme="minorHAnsi" w:cstheme="minorBidi"/>
                <w:color w:val="auto"/>
                <w:kern w:val="2"/>
                <w:sz w:val="18"/>
                <w:szCs w:val="18"/>
              </w:rPr>
            </w:pPr>
            <w:r>
              <w:rPr>
                <w:rFonts w:asciiTheme="minorHAnsi" w:hAnsiTheme="minorHAnsi" w:cstheme="minorBidi"/>
                <w:color w:val="auto"/>
                <w:kern w:val="2"/>
                <w:sz w:val="18"/>
                <w:szCs w:val="18"/>
              </w:rPr>
              <w:t xml:space="preserve"> </w:t>
            </w:r>
            <w:r>
              <w:rPr>
                <w:rFonts w:hint="eastAsia" w:asciiTheme="minorHAnsi" w:hAnsiTheme="minorHAnsi" w:cstheme="minorBidi"/>
                <w:color w:val="auto"/>
                <w:kern w:val="2"/>
                <w:sz w:val="18"/>
                <w:szCs w:val="18"/>
              </w:rPr>
              <w:t>一、项目概述</w:t>
            </w:r>
          </w:p>
        </w:tc>
      </w:tr>
      <w:tr>
        <w:tblPrEx>
          <w:tblCellMar>
            <w:top w:w="0" w:type="dxa"/>
            <w:left w:w="108" w:type="dxa"/>
            <w:bottom w:w="0" w:type="dxa"/>
            <w:right w:w="108" w:type="dxa"/>
          </w:tblCellMar>
        </w:tblPrEx>
        <w:trPr>
          <w:trHeight w:val="285" w:hRule="atLeast"/>
        </w:trPr>
        <w:tc>
          <w:tcPr>
            <w:tcW w:w="9371" w:type="dxa"/>
            <w:tcBorders>
              <w:top w:val="nil"/>
              <w:left w:val="nil"/>
              <w:bottom w:val="nil"/>
              <w:right w:val="nil"/>
            </w:tcBorders>
            <w:vAlign w:val="center"/>
          </w:tcPr>
          <w:p>
            <w:pPr>
              <w:autoSpaceDE/>
              <w:autoSpaceDN/>
              <w:adjustRightInd/>
              <w:ind w:firstLine="360" w:firstLineChars="200"/>
              <w:jc w:val="both"/>
              <w:rPr>
                <w:rFonts w:asciiTheme="minorHAnsi" w:hAnsiTheme="minorHAnsi" w:cstheme="minorBidi"/>
                <w:color w:val="auto"/>
                <w:kern w:val="2"/>
                <w:sz w:val="18"/>
                <w:szCs w:val="18"/>
              </w:rPr>
            </w:pPr>
            <w:r>
              <w:rPr>
                <w:rFonts w:hint="eastAsia" w:asciiTheme="minorHAnsi" w:hAnsiTheme="minorHAnsi" w:cstheme="minorBidi"/>
                <w:color w:val="auto"/>
                <w:kern w:val="2"/>
                <w:sz w:val="18"/>
                <w:szCs w:val="18"/>
              </w:rPr>
              <w:t>随着经济结构的战略性调整、劳动关系的多元化及法律法规政策的不断推陈出新，为切实加强调解仲裁队伍建设，进一步加强对仲裁员、辅助人员、调解员的业务培训，申请此项财政资金。</w:t>
            </w:r>
          </w:p>
        </w:tc>
      </w:tr>
      <w:tr>
        <w:tblPrEx>
          <w:tblCellMar>
            <w:top w:w="0" w:type="dxa"/>
            <w:left w:w="108" w:type="dxa"/>
            <w:bottom w:w="0" w:type="dxa"/>
            <w:right w:w="108" w:type="dxa"/>
          </w:tblCellMar>
        </w:tblPrEx>
        <w:trPr>
          <w:trHeight w:val="285" w:hRule="atLeast"/>
        </w:trPr>
        <w:tc>
          <w:tcPr>
            <w:tcW w:w="9371" w:type="dxa"/>
            <w:tcBorders>
              <w:top w:val="nil"/>
              <w:left w:val="nil"/>
              <w:bottom w:val="nil"/>
              <w:right w:val="nil"/>
            </w:tcBorders>
            <w:vAlign w:val="center"/>
          </w:tcPr>
          <w:p>
            <w:pPr>
              <w:autoSpaceDE/>
              <w:autoSpaceDN/>
              <w:adjustRightInd/>
              <w:jc w:val="both"/>
              <w:rPr>
                <w:rFonts w:asciiTheme="minorHAnsi" w:hAnsiTheme="minorHAnsi" w:cstheme="minorBidi"/>
                <w:color w:val="auto"/>
                <w:kern w:val="2"/>
                <w:sz w:val="18"/>
                <w:szCs w:val="18"/>
              </w:rPr>
            </w:pPr>
            <w:r>
              <w:rPr>
                <w:rFonts w:hint="eastAsia" w:asciiTheme="minorHAnsi" w:hAnsiTheme="minorHAnsi" w:cstheme="minorBidi"/>
                <w:color w:val="auto"/>
                <w:kern w:val="2"/>
                <w:sz w:val="18"/>
                <w:szCs w:val="18"/>
              </w:rPr>
              <w:t>二、立项依据</w:t>
            </w:r>
          </w:p>
        </w:tc>
      </w:tr>
      <w:tr>
        <w:tblPrEx>
          <w:tblCellMar>
            <w:top w:w="0" w:type="dxa"/>
            <w:left w:w="108" w:type="dxa"/>
            <w:bottom w:w="0" w:type="dxa"/>
            <w:right w:w="108" w:type="dxa"/>
          </w:tblCellMar>
        </w:tblPrEx>
        <w:trPr>
          <w:trHeight w:val="285" w:hRule="atLeast"/>
        </w:trPr>
        <w:tc>
          <w:tcPr>
            <w:tcW w:w="9371" w:type="dxa"/>
            <w:tcBorders>
              <w:top w:val="nil"/>
              <w:left w:val="nil"/>
              <w:bottom w:val="nil"/>
              <w:right w:val="nil"/>
            </w:tcBorders>
            <w:vAlign w:val="center"/>
          </w:tcPr>
          <w:p>
            <w:pPr>
              <w:autoSpaceDE/>
              <w:autoSpaceDN/>
              <w:adjustRightInd/>
              <w:ind w:firstLine="360" w:firstLineChars="200"/>
              <w:jc w:val="both"/>
              <w:rPr>
                <w:rFonts w:asciiTheme="minorHAnsi" w:hAnsiTheme="minorHAnsi" w:cstheme="minorBidi"/>
                <w:color w:val="auto"/>
                <w:kern w:val="2"/>
                <w:sz w:val="18"/>
                <w:szCs w:val="18"/>
              </w:rPr>
            </w:pPr>
            <w:r>
              <w:rPr>
                <w:rFonts w:asciiTheme="minorHAnsi" w:hAnsiTheme="minorHAnsi" w:cstheme="minorBidi"/>
                <w:color w:val="auto"/>
                <w:kern w:val="2"/>
                <w:sz w:val="18"/>
                <w:szCs w:val="18"/>
              </w:rPr>
              <w:t>1.</w:t>
            </w:r>
            <w:r>
              <w:rPr>
                <w:rFonts w:hint="eastAsia" w:asciiTheme="minorHAnsi" w:hAnsiTheme="minorHAnsi" w:cstheme="minorBidi"/>
                <w:color w:val="auto"/>
                <w:kern w:val="2"/>
                <w:sz w:val="18"/>
                <w:szCs w:val="18"/>
              </w:rPr>
              <w:t>《中华人民共和国劳动争议调解仲裁法》；</w:t>
            </w:r>
          </w:p>
          <w:p>
            <w:pPr>
              <w:autoSpaceDE/>
              <w:autoSpaceDN/>
              <w:adjustRightInd/>
              <w:ind w:firstLine="360" w:firstLineChars="200"/>
              <w:jc w:val="both"/>
              <w:rPr>
                <w:rFonts w:asciiTheme="minorHAnsi" w:hAnsiTheme="minorHAnsi" w:cstheme="minorBidi"/>
                <w:color w:val="auto"/>
                <w:kern w:val="2"/>
                <w:sz w:val="18"/>
                <w:szCs w:val="18"/>
              </w:rPr>
            </w:pPr>
            <w:r>
              <w:rPr>
                <w:rFonts w:asciiTheme="minorHAnsi" w:hAnsiTheme="minorHAnsi" w:cstheme="minorBidi"/>
                <w:color w:val="auto"/>
                <w:kern w:val="2"/>
                <w:sz w:val="18"/>
                <w:szCs w:val="18"/>
              </w:rPr>
              <w:t>2.</w:t>
            </w:r>
            <w:r>
              <w:rPr>
                <w:rFonts w:hint="eastAsia" w:asciiTheme="minorHAnsi" w:hAnsiTheme="minorHAnsi" w:cstheme="minorBidi"/>
                <w:color w:val="auto"/>
                <w:kern w:val="2"/>
                <w:sz w:val="18"/>
                <w:szCs w:val="18"/>
              </w:rPr>
              <w:t>《劳动人事争议仲裁组织规则》；</w:t>
            </w:r>
          </w:p>
          <w:p>
            <w:pPr>
              <w:autoSpaceDE/>
              <w:autoSpaceDN/>
              <w:adjustRightInd/>
              <w:ind w:firstLine="360" w:firstLineChars="200"/>
              <w:jc w:val="both"/>
              <w:rPr>
                <w:rFonts w:asciiTheme="minorHAnsi" w:hAnsiTheme="minorHAnsi" w:cstheme="minorBidi"/>
                <w:color w:val="auto"/>
                <w:kern w:val="2"/>
                <w:sz w:val="18"/>
                <w:szCs w:val="18"/>
              </w:rPr>
            </w:pPr>
            <w:r>
              <w:rPr>
                <w:rFonts w:asciiTheme="minorHAnsi" w:hAnsiTheme="minorHAnsi" w:cstheme="minorBidi"/>
                <w:color w:val="auto"/>
                <w:kern w:val="2"/>
                <w:sz w:val="18"/>
                <w:szCs w:val="18"/>
              </w:rPr>
              <w:t>3.</w:t>
            </w:r>
            <w:r>
              <w:rPr>
                <w:rFonts w:hint="eastAsia" w:asciiTheme="minorHAnsi" w:hAnsiTheme="minorHAnsi" w:cstheme="minorBidi"/>
                <w:color w:val="auto"/>
                <w:kern w:val="2"/>
                <w:sz w:val="18"/>
                <w:szCs w:val="18"/>
              </w:rPr>
              <w:t>《上海市劳动人事争议仲裁员管理办法（试行）》；</w:t>
            </w:r>
          </w:p>
          <w:p>
            <w:pPr>
              <w:autoSpaceDE/>
              <w:autoSpaceDN/>
              <w:adjustRightInd/>
              <w:ind w:firstLine="360" w:firstLineChars="200"/>
              <w:jc w:val="both"/>
              <w:rPr>
                <w:rFonts w:asciiTheme="minorHAnsi" w:hAnsiTheme="minorHAnsi" w:cstheme="minorBidi"/>
                <w:color w:val="auto"/>
                <w:kern w:val="2"/>
                <w:sz w:val="18"/>
                <w:szCs w:val="18"/>
              </w:rPr>
            </w:pPr>
            <w:r>
              <w:rPr>
                <w:rFonts w:asciiTheme="minorHAnsi" w:hAnsiTheme="minorHAnsi" w:cstheme="minorBidi"/>
                <w:color w:val="auto"/>
                <w:kern w:val="2"/>
                <w:sz w:val="18"/>
                <w:szCs w:val="18"/>
              </w:rPr>
              <w:t>4.</w:t>
            </w:r>
            <w:r>
              <w:rPr>
                <w:rFonts w:hint="eastAsia" w:asciiTheme="minorHAnsi" w:hAnsiTheme="minorHAnsi" w:cstheme="minorBidi"/>
                <w:color w:val="auto"/>
                <w:kern w:val="2"/>
                <w:sz w:val="18"/>
                <w:szCs w:val="18"/>
              </w:rPr>
              <w:t>关于印发《关于进一步加强本市劳动争议调解仲裁提工作，推进劳动争议多元化解工作的意见》的通知。</w:t>
            </w:r>
          </w:p>
        </w:tc>
      </w:tr>
      <w:tr>
        <w:tblPrEx>
          <w:tblCellMar>
            <w:top w:w="0" w:type="dxa"/>
            <w:left w:w="108" w:type="dxa"/>
            <w:bottom w:w="0" w:type="dxa"/>
            <w:right w:w="108" w:type="dxa"/>
          </w:tblCellMar>
        </w:tblPrEx>
        <w:trPr>
          <w:trHeight w:val="285" w:hRule="atLeast"/>
        </w:trPr>
        <w:tc>
          <w:tcPr>
            <w:tcW w:w="9371" w:type="dxa"/>
            <w:tcBorders>
              <w:top w:val="nil"/>
              <w:left w:val="nil"/>
              <w:bottom w:val="nil"/>
              <w:right w:val="nil"/>
            </w:tcBorders>
            <w:vAlign w:val="center"/>
          </w:tcPr>
          <w:p>
            <w:pPr>
              <w:autoSpaceDE/>
              <w:autoSpaceDN/>
              <w:adjustRightInd/>
              <w:jc w:val="both"/>
              <w:rPr>
                <w:rFonts w:asciiTheme="minorHAnsi" w:hAnsiTheme="minorHAnsi" w:cstheme="minorBidi"/>
                <w:color w:val="auto"/>
                <w:kern w:val="2"/>
                <w:sz w:val="18"/>
                <w:szCs w:val="18"/>
              </w:rPr>
            </w:pPr>
            <w:r>
              <w:rPr>
                <w:rFonts w:asciiTheme="minorHAnsi" w:hAnsiTheme="minorHAnsi" w:cstheme="minorBidi"/>
                <w:color w:val="auto"/>
                <w:kern w:val="2"/>
                <w:sz w:val="18"/>
                <w:szCs w:val="18"/>
              </w:rPr>
              <w:t xml:space="preserve"> </w:t>
            </w:r>
            <w:r>
              <w:rPr>
                <w:rFonts w:hint="eastAsia" w:asciiTheme="minorHAnsi" w:hAnsiTheme="minorHAnsi" w:cstheme="minorBidi"/>
                <w:color w:val="auto"/>
                <w:kern w:val="2"/>
                <w:sz w:val="18"/>
                <w:szCs w:val="18"/>
              </w:rPr>
              <w:t>三、实施主体</w:t>
            </w:r>
          </w:p>
        </w:tc>
      </w:tr>
      <w:tr>
        <w:tblPrEx>
          <w:tblCellMar>
            <w:top w:w="0" w:type="dxa"/>
            <w:left w:w="108" w:type="dxa"/>
            <w:bottom w:w="0" w:type="dxa"/>
            <w:right w:w="108" w:type="dxa"/>
          </w:tblCellMar>
        </w:tblPrEx>
        <w:trPr>
          <w:trHeight w:val="285" w:hRule="atLeast"/>
        </w:trPr>
        <w:tc>
          <w:tcPr>
            <w:tcW w:w="9371" w:type="dxa"/>
            <w:tcBorders>
              <w:top w:val="nil"/>
              <w:left w:val="nil"/>
              <w:bottom w:val="nil"/>
              <w:right w:val="nil"/>
            </w:tcBorders>
            <w:vAlign w:val="center"/>
          </w:tcPr>
          <w:p>
            <w:pPr>
              <w:autoSpaceDE/>
              <w:autoSpaceDN/>
              <w:adjustRightInd/>
              <w:ind w:firstLine="360" w:firstLineChars="200"/>
              <w:jc w:val="both"/>
              <w:rPr>
                <w:rFonts w:asciiTheme="minorHAnsi" w:hAnsiTheme="minorHAnsi" w:cstheme="minorBidi"/>
                <w:color w:val="auto"/>
                <w:kern w:val="2"/>
                <w:sz w:val="18"/>
                <w:szCs w:val="18"/>
              </w:rPr>
            </w:pPr>
            <w:r>
              <w:rPr>
                <w:rFonts w:hint="eastAsia" w:asciiTheme="minorHAnsi" w:hAnsiTheme="minorHAnsi" w:cstheme="minorBidi"/>
                <w:color w:val="auto"/>
                <w:kern w:val="2"/>
                <w:sz w:val="18"/>
                <w:szCs w:val="18"/>
              </w:rPr>
              <w:t>实施主体为本院内设机构，主要负责组织、开展业务培训，选定培训机构，报院班子讨论后，报上级主管部门核定，并按市、区有关规定执行。</w:t>
            </w:r>
          </w:p>
        </w:tc>
      </w:tr>
      <w:tr>
        <w:tblPrEx>
          <w:tblCellMar>
            <w:top w:w="0" w:type="dxa"/>
            <w:left w:w="108" w:type="dxa"/>
            <w:bottom w:w="0" w:type="dxa"/>
            <w:right w:w="108" w:type="dxa"/>
          </w:tblCellMar>
        </w:tblPrEx>
        <w:trPr>
          <w:trHeight w:val="285" w:hRule="atLeast"/>
        </w:trPr>
        <w:tc>
          <w:tcPr>
            <w:tcW w:w="9371" w:type="dxa"/>
            <w:tcBorders>
              <w:top w:val="nil"/>
              <w:left w:val="nil"/>
              <w:bottom w:val="nil"/>
              <w:right w:val="nil"/>
            </w:tcBorders>
            <w:vAlign w:val="center"/>
          </w:tcPr>
          <w:p>
            <w:pPr>
              <w:autoSpaceDE/>
              <w:autoSpaceDN/>
              <w:adjustRightInd/>
              <w:jc w:val="both"/>
              <w:rPr>
                <w:rFonts w:asciiTheme="minorHAnsi" w:hAnsiTheme="minorHAnsi" w:cstheme="minorBidi"/>
                <w:color w:val="auto"/>
                <w:kern w:val="2"/>
                <w:sz w:val="18"/>
                <w:szCs w:val="18"/>
              </w:rPr>
            </w:pPr>
            <w:r>
              <w:rPr>
                <w:rFonts w:asciiTheme="minorHAnsi" w:hAnsiTheme="minorHAnsi" w:cstheme="minorBidi"/>
                <w:color w:val="auto"/>
                <w:kern w:val="2"/>
                <w:sz w:val="18"/>
                <w:szCs w:val="18"/>
              </w:rPr>
              <w:t xml:space="preserve"> </w:t>
            </w:r>
            <w:r>
              <w:rPr>
                <w:rFonts w:hint="eastAsia" w:asciiTheme="minorHAnsi" w:hAnsiTheme="minorHAnsi" w:cstheme="minorBidi"/>
                <w:color w:val="auto"/>
                <w:kern w:val="2"/>
                <w:sz w:val="18"/>
                <w:szCs w:val="18"/>
              </w:rPr>
              <w:t>四、实施方案</w:t>
            </w:r>
          </w:p>
        </w:tc>
      </w:tr>
      <w:tr>
        <w:tblPrEx>
          <w:tblCellMar>
            <w:top w:w="0" w:type="dxa"/>
            <w:left w:w="108" w:type="dxa"/>
            <w:bottom w:w="0" w:type="dxa"/>
            <w:right w:w="108" w:type="dxa"/>
          </w:tblCellMar>
        </w:tblPrEx>
        <w:trPr>
          <w:trHeight w:val="285" w:hRule="atLeast"/>
        </w:trPr>
        <w:tc>
          <w:tcPr>
            <w:tcW w:w="9371" w:type="dxa"/>
            <w:tcBorders>
              <w:top w:val="nil"/>
              <w:left w:val="nil"/>
              <w:bottom w:val="nil"/>
              <w:right w:val="nil"/>
            </w:tcBorders>
            <w:vAlign w:val="center"/>
          </w:tcPr>
          <w:p>
            <w:pPr>
              <w:autoSpaceDE/>
              <w:autoSpaceDN/>
              <w:adjustRightInd/>
              <w:ind w:firstLine="360" w:firstLineChars="200"/>
              <w:jc w:val="both"/>
              <w:rPr>
                <w:rFonts w:asciiTheme="minorHAnsi" w:hAnsiTheme="minorHAnsi" w:cstheme="minorBidi"/>
                <w:color w:val="auto"/>
                <w:kern w:val="2"/>
                <w:sz w:val="18"/>
                <w:szCs w:val="18"/>
              </w:rPr>
            </w:pPr>
            <w:r>
              <w:rPr>
                <w:rFonts w:hint="eastAsia" w:asciiTheme="minorHAnsi" w:hAnsiTheme="minorHAnsi" w:cstheme="minorBidi"/>
                <w:color w:val="auto"/>
                <w:kern w:val="2"/>
                <w:sz w:val="18"/>
                <w:szCs w:val="18"/>
              </w:rPr>
              <w:t>根据当年度专项活动，制定年度计划和宣传工作方案，再根据财务制度实施操作。</w:t>
            </w:r>
          </w:p>
        </w:tc>
      </w:tr>
      <w:tr>
        <w:tblPrEx>
          <w:tblCellMar>
            <w:top w:w="0" w:type="dxa"/>
            <w:left w:w="108" w:type="dxa"/>
            <w:bottom w:w="0" w:type="dxa"/>
            <w:right w:w="108" w:type="dxa"/>
          </w:tblCellMar>
        </w:tblPrEx>
        <w:trPr>
          <w:trHeight w:val="285" w:hRule="atLeast"/>
        </w:trPr>
        <w:tc>
          <w:tcPr>
            <w:tcW w:w="9371" w:type="dxa"/>
            <w:tcBorders>
              <w:top w:val="nil"/>
              <w:left w:val="nil"/>
              <w:bottom w:val="nil"/>
              <w:right w:val="nil"/>
            </w:tcBorders>
            <w:vAlign w:val="center"/>
          </w:tcPr>
          <w:p>
            <w:pPr>
              <w:autoSpaceDE/>
              <w:autoSpaceDN/>
              <w:adjustRightInd/>
              <w:ind w:firstLine="90" w:firstLineChars="50"/>
              <w:jc w:val="both"/>
              <w:rPr>
                <w:rFonts w:asciiTheme="minorHAnsi" w:hAnsiTheme="minorHAnsi" w:cstheme="minorBidi"/>
                <w:color w:val="auto"/>
                <w:kern w:val="2"/>
                <w:sz w:val="18"/>
                <w:szCs w:val="18"/>
              </w:rPr>
            </w:pPr>
            <w:r>
              <w:rPr>
                <w:rFonts w:hint="eastAsia" w:asciiTheme="minorHAnsi" w:hAnsiTheme="minorHAnsi" w:cstheme="minorBidi"/>
                <w:color w:val="auto"/>
                <w:kern w:val="2"/>
                <w:sz w:val="18"/>
                <w:szCs w:val="18"/>
              </w:rPr>
              <w:t>五、实施周期</w:t>
            </w:r>
          </w:p>
        </w:tc>
      </w:tr>
      <w:tr>
        <w:tblPrEx>
          <w:tblCellMar>
            <w:top w:w="0" w:type="dxa"/>
            <w:left w:w="108" w:type="dxa"/>
            <w:bottom w:w="0" w:type="dxa"/>
            <w:right w:w="108" w:type="dxa"/>
          </w:tblCellMar>
        </w:tblPrEx>
        <w:trPr>
          <w:trHeight w:val="285" w:hRule="atLeast"/>
        </w:trPr>
        <w:tc>
          <w:tcPr>
            <w:tcW w:w="9371" w:type="dxa"/>
            <w:tcBorders>
              <w:top w:val="nil"/>
              <w:left w:val="nil"/>
              <w:bottom w:val="nil"/>
              <w:right w:val="nil"/>
            </w:tcBorders>
            <w:vAlign w:val="center"/>
          </w:tcPr>
          <w:p>
            <w:pPr>
              <w:autoSpaceDE/>
              <w:autoSpaceDN/>
              <w:adjustRightInd/>
              <w:ind w:firstLine="360" w:firstLineChars="200"/>
              <w:jc w:val="both"/>
              <w:rPr>
                <w:rFonts w:asciiTheme="minorHAnsi" w:hAnsiTheme="minorHAnsi" w:cstheme="minorBidi"/>
                <w:color w:val="auto"/>
                <w:kern w:val="2"/>
                <w:sz w:val="18"/>
                <w:szCs w:val="18"/>
              </w:rPr>
            </w:pPr>
            <w:r>
              <w:rPr>
                <w:rFonts w:hint="eastAsia" w:asciiTheme="minorHAnsi" w:hAnsiTheme="minorHAnsi" w:cstheme="minorBidi"/>
                <w:color w:val="auto"/>
                <w:kern w:val="2"/>
                <w:sz w:val="18"/>
                <w:szCs w:val="18"/>
              </w:rPr>
              <w:t>全年，按年初制定的计划实行，根据实际情况适当调整。</w:t>
            </w:r>
          </w:p>
        </w:tc>
      </w:tr>
      <w:tr>
        <w:tblPrEx>
          <w:tblCellMar>
            <w:top w:w="0" w:type="dxa"/>
            <w:left w:w="108" w:type="dxa"/>
            <w:bottom w:w="0" w:type="dxa"/>
            <w:right w:w="108" w:type="dxa"/>
          </w:tblCellMar>
        </w:tblPrEx>
        <w:trPr>
          <w:trHeight w:val="285" w:hRule="atLeast"/>
        </w:trPr>
        <w:tc>
          <w:tcPr>
            <w:tcW w:w="9371" w:type="dxa"/>
            <w:tcBorders>
              <w:top w:val="nil"/>
              <w:left w:val="nil"/>
              <w:bottom w:val="nil"/>
              <w:right w:val="nil"/>
            </w:tcBorders>
            <w:vAlign w:val="center"/>
          </w:tcPr>
          <w:p>
            <w:pPr>
              <w:autoSpaceDE/>
              <w:autoSpaceDN/>
              <w:adjustRightInd/>
              <w:ind w:firstLine="90" w:firstLineChars="50"/>
              <w:jc w:val="both"/>
              <w:rPr>
                <w:rFonts w:asciiTheme="minorHAnsi" w:hAnsiTheme="minorHAnsi" w:cstheme="minorBidi"/>
                <w:color w:val="auto"/>
                <w:kern w:val="2"/>
                <w:sz w:val="18"/>
                <w:szCs w:val="18"/>
              </w:rPr>
            </w:pPr>
            <w:r>
              <w:rPr>
                <w:rFonts w:hint="eastAsia" w:asciiTheme="minorHAnsi" w:hAnsiTheme="minorHAnsi" w:cstheme="minorBidi"/>
                <w:color w:val="auto"/>
                <w:kern w:val="2"/>
                <w:sz w:val="18"/>
                <w:szCs w:val="18"/>
              </w:rPr>
              <w:t>六、年度预算安排</w:t>
            </w:r>
          </w:p>
        </w:tc>
      </w:tr>
      <w:tr>
        <w:tblPrEx>
          <w:tblCellMar>
            <w:top w:w="0" w:type="dxa"/>
            <w:left w:w="108" w:type="dxa"/>
            <w:bottom w:w="0" w:type="dxa"/>
            <w:right w:w="108" w:type="dxa"/>
          </w:tblCellMar>
        </w:tblPrEx>
        <w:trPr>
          <w:trHeight w:val="285" w:hRule="atLeast"/>
        </w:trPr>
        <w:tc>
          <w:tcPr>
            <w:tcW w:w="9371" w:type="dxa"/>
            <w:tcBorders>
              <w:top w:val="nil"/>
              <w:left w:val="nil"/>
              <w:bottom w:val="nil"/>
              <w:right w:val="nil"/>
            </w:tcBorders>
            <w:vAlign w:val="center"/>
          </w:tcPr>
          <w:p>
            <w:pPr>
              <w:autoSpaceDE/>
              <w:autoSpaceDN/>
              <w:adjustRightInd/>
              <w:ind w:firstLine="360" w:firstLineChars="200"/>
              <w:jc w:val="both"/>
              <w:rPr>
                <w:rFonts w:asciiTheme="minorHAnsi" w:hAnsiTheme="minorHAnsi" w:cstheme="minorBidi"/>
                <w:color w:val="auto"/>
                <w:kern w:val="2"/>
                <w:sz w:val="18"/>
                <w:szCs w:val="18"/>
              </w:rPr>
            </w:pPr>
            <w:r>
              <w:rPr>
                <w:rFonts w:asciiTheme="minorHAnsi" w:hAnsiTheme="minorHAnsi" w:cstheme="minorBidi"/>
                <w:color w:val="auto"/>
                <w:kern w:val="2"/>
                <w:sz w:val="18"/>
                <w:szCs w:val="18"/>
              </w:rPr>
              <w:t>2020</w:t>
            </w:r>
            <w:r>
              <w:rPr>
                <w:rFonts w:hint="eastAsia" w:asciiTheme="minorHAnsi" w:hAnsiTheme="minorHAnsi" w:cstheme="minorBidi"/>
                <w:color w:val="auto"/>
                <w:kern w:val="2"/>
                <w:sz w:val="18"/>
                <w:szCs w:val="18"/>
              </w:rPr>
              <w:t>年预算金额安排</w:t>
            </w:r>
            <w:r>
              <w:rPr>
                <w:rFonts w:asciiTheme="minorHAnsi" w:hAnsiTheme="minorHAnsi" w:cstheme="minorBidi"/>
                <w:color w:val="auto"/>
                <w:kern w:val="2"/>
                <w:sz w:val="18"/>
                <w:szCs w:val="18"/>
              </w:rPr>
              <w:t>3.08</w:t>
            </w:r>
            <w:r>
              <w:rPr>
                <w:rFonts w:hint="eastAsia" w:asciiTheme="minorHAnsi" w:hAnsiTheme="minorHAnsi" w:cstheme="minorBidi"/>
                <w:color w:val="auto"/>
                <w:kern w:val="2"/>
                <w:sz w:val="18"/>
                <w:szCs w:val="18"/>
              </w:rPr>
              <w:t>万元。</w:t>
            </w:r>
          </w:p>
        </w:tc>
      </w:tr>
      <w:tr>
        <w:tblPrEx>
          <w:tblCellMar>
            <w:top w:w="0" w:type="dxa"/>
            <w:left w:w="108" w:type="dxa"/>
            <w:bottom w:w="0" w:type="dxa"/>
            <w:right w:w="108" w:type="dxa"/>
          </w:tblCellMar>
        </w:tblPrEx>
        <w:trPr>
          <w:trHeight w:val="285" w:hRule="atLeast"/>
        </w:trPr>
        <w:tc>
          <w:tcPr>
            <w:tcW w:w="9371" w:type="dxa"/>
            <w:tcBorders>
              <w:top w:val="nil"/>
              <w:left w:val="nil"/>
              <w:bottom w:val="nil"/>
              <w:right w:val="nil"/>
            </w:tcBorders>
            <w:vAlign w:val="center"/>
          </w:tcPr>
          <w:p>
            <w:pPr>
              <w:autoSpaceDE/>
              <w:autoSpaceDN/>
              <w:adjustRightInd/>
              <w:ind w:firstLine="90" w:firstLineChars="50"/>
              <w:jc w:val="both"/>
              <w:rPr>
                <w:rFonts w:asciiTheme="minorHAnsi" w:hAnsiTheme="minorHAnsi" w:cstheme="minorBidi"/>
                <w:color w:val="auto"/>
                <w:kern w:val="2"/>
                <w:sz w:val="18"/>
                <w:szCs w:val="18"/>
              </w:rPr>
            </w:pPr>
            <w:r>
              <w:rPr>
                <w:rFonts w:hint="eastAsia" w:asciiTheme="minorHAnsi" w:hAnsiTheme="minorHAnsi" w:cstheme="minorBidi"/>
                <w:color w:val="auto"/>
                <w:kern w:val="2"/>
                <w:sz w:val="18"/>
                <w:szCs w:val="18"/>
              </w:rPr>
              <w:t>七、绩效目标</w:t>
            </w:r>
          </w:p>
          <w:p>
            <w:pPr>
              <w:autoSpaceDE/>
              <w:autoSpaceDN/>
              <w:adjustRightInd/>
              <w:ind w:firstLine="360" w:firstLineChars="200"/>
              <w:jc w:val="both"/>
              <w:rPr>
                <w:rFonts w:asciiTheme="minorHAnsi" w:hAnsiTheme="minorHAnsi" w:cstheme="minorBidi"/>
                <w:color w:val="auto"/>
                <w:kern w:val="2"/>
                <w:sz w:val="18"/>
                <w:szCs w:val="18"/>
              </w:rPr>
            </w:pPr>
            <w:r>
              <w:rPr>
                <w:rFonts w:hint="eastAsia" w:asciiTheme="minorHAnsi" w:hAnsiTheme="minorHAnsi" w:cstheme="minorBidi"/>
                <w:color w:val="auto"/>
                <w:kern w:val="2"/>
                <w:sz w:val="18"/>
                <w:szCs w:val="18"/>
              </w:rPr>
              <w:t>（包括总目标、年度目标、分解目标等，具体见表格）</w:t>
            </w:r>
          </w:p>
        </w:tc>
      </w:tr>
      <w:tr>
        <w:tblPrEx>
          <w:tblCellMar>
            <w:top w:w="0" w:type="dxa"/>
            <w:left w:w="108" w:type="dxa"/>
            <w:bottom w:w="0" w:type="dxa"/>
            <w:right w:w="108" w:type="dxa"/>
          </w:tblCellMar>
        </w:tblPrEx>
        <w:trPr>
          <w:trHeight w:val="285" w:hRule="atLeast"/>
        </w:trPr>
        <w:tc>
          <w:tcPr>
            <w:tcW w:w="9371" w:type="dxa"/>
            <w:tcBorders>
              <w:top w:val="nil"/>
              <w:left w:val="nil"/>
              <w:bottom w:val="nil"/>
              <w:right w:val="nil"/>
            </w:tcBorders>
            <w:vAlign w:val="center"/>
          </w:tcPr>
          <w:p>
            <w:pPr>
              <w:autoSpaceDE/>
              <w:autoSpaceDN/>
              <w:adjustRightInd/>
              <w:ind w:firstLine="360" w:firstLineChars="200"/>
              <w:jc w:val="both"/>
              <w:rPr>
                <w:rFonts w:asciiTheme="minorHAnsi" w:hAnsiTheme="minorHAnsi" w:cstheme="minorBidi"/>
                <w:color w:val="auto"/>
                <w:kern w:val="2"/>
                <w:sz w:val="18"/>
                <w:szCs w:val="18"/>
              </w:rPr>
            </w:pPr>
          </w:p>
        </w:tc>
      </w:tr>
    </w:tbl>
    <w:p/>
    <w:p/>
    <w:p/>
    <w:p/>
    <w:p/>
    <w:p/>
    <w:p/>
    <w:p/>
    <w:p/>
    <w:p/>
    <w:p/>
    <w:p/>
    <w:p/>
    <w:p/>
    <w:p/>
    <w:p/>
    <w:p/>
    <w:p/>
    <w:p/>
    <w:p/>
    <w:p/>
    <w:p/>
    <w:p/>
    <w:p/>
    <w:p/>
    <w:p/>
    <w:p/>
    <w:p/>
    <w:p/>
    <w:p/>
    <w:p/>
    <w:p/>
    <w:p/>
    <w:p/>
    <w:tbl>
      <w:tblPr>
        <w:tblStyle w:val="8"/>
        <w:tblW w:w="8660" w:type="dxa"/>
        <w:tblInd w:w="93" w:type="dxa"/>
        <w:tblLayout w:type="autofit"/>
        <w:tblCellMar>
          <w:top w:w="0" w:type="dxa"/>
          <w:left w:w="108" w:type="dxa"/>
          <w:bottom w:w="0" w:type="dxa"/>
          <w:right w:w="108" w:type="dxa"/>
        </w:tblCellMar>
      </w:tblPr>
      <w:tblGrid>
        <w:gridCol w:w="1560"/>
        <w:gridCol w:w="1560"/>
        <w:gridCol w:w="1560"/>
        <w:gridCol w:w="3980"/>
      </w:tblGrid>
      <w:tr>
        <w:tblPrEx>
          <w:tblCellMar>
            <w:top w:w="0" w:type="dxa"/>
            <w:left w:w="108" w:type="dxa"/>
            <w:bottom w:w="0" w:type="dxa"/>
            <w:right w:w="108" w:type="dxa"/>
          </w:tblCellMar>
        </w:tblPrEx>
        <w:trPr>
          <w:trHeight w:val="623" w:hRule="atLeast"/>
        </w:trPr>
        <w:tc>
          <w:tcPr>
            <w:tcW w:w="8660" w:type="dxa"/>
            <w:gridSpan w:val="4"/>
            <w:tcBorders>
              <w:top w:val="nil"/>
              <w:left w:val="nil"/>
              <w:bottom w:val="nil"/>
              <w:right w:val="nil"/>
            </w:tcBorders>
            <w:vAlign w:val="center"/>
          </w:tcPr>
          <w:p>
            <w:pPr>
              <w:widowControl/>
              <w:jc w:val="center"/>
              <w:rPr>
                <w:rFonts w:ascii="宋体" w:hAnsi="宋体" w:eastAsia="宋体"/>
                <w:b/>
                <w:bCs/>
                <w:sz w:val="28"/>
                <w:szCs w:val="28"/>
              </w:rPr>
            </w:pPr>
            <w:r>
              <w:rPr>
                <w:rFonts w:hint="eastAsia" w:ascii="宋体" w:hAnsi="宋体" w:eastAsia="宋体"/>
                <w:b/>
                <w:bCs/>
                <w:sz w:val="28"/>
                <w:szCs w:val="28"/>
              </w:rPr>
              <w:t>上海市财政支出项目绩效目标</w:t>
            </w:r>
          </w:p>
        </w:tc>
      </w:tr>
      <w:tr>
        <w:tblPrEx>
          <w:tblCellMar>
            <w:top w:w="0" w:type="dxa"/>
            <w:left w:w="108" w:type="dxa"/>
            <w:bottom w:w="0" w:type="dxa"/>
            <w:right w:w="108" w:type="dxa"/>
          </w:tblCellMar>
        </w:tblPrEx>
        <w:trPr>
          <w:trHeight w:val="285" w:hRule="atLeast"/>
        </w:trPr>
        <w:tc>
          <w:tcPr>
            <w:tcW w:w="1560" w:type="dxa"/>
            <w:tcBorders>
              <w:top w:val="nil"/>
              <w:left w:val="nil"/>
              <w:bottom w:val="nil"/>
              <w:right w:val="nil"/>
            </w:tcBorders>
            <w:noWrap/>
            <w:vAlign w:val="bottom"/>
          </w:tcPr>
          <w:p>
            <w:pPr>
              <w:widowControl/>
              <w:rPr>
                <w:rFonts w:eastAsia="宋体"/>
                <w:sz w:val="20"/>
                <w:szCs w:val="20"/>
              </w:rPr>
            </w:pPr>
          </w:p>
        </w:tc>
        <w:tc>
          <w:tcPr>
            <w:tcW w:w="1560" w:type="dxa"/>
            <w:tcBorders>
              <w:top w:val="nil"/>
              <w:left w:val="nil"/>
              <w:bottom w:val="nil"/>
              <w:right w:val="nil"/>
            </w:tcBorders>
            <w:noWrap/>
            <w:vAlign w:val="bottom"/>
          </w:tcPr>
          <w:p>
            <w:pPr>
              <w:widowControl/>
              <w:rPr>
                <w:rFonts w:eastAsia="宋体"/>
                <w:sz w:val="20"/>
                <w:szCs w:val="20"/>
              </w:rPr>
            </w:pPr>
          </w:p>
        </w:tc>
        <w:tc>
          <w:tcPr>
            <w:tcW w:w="1560" w:type="dxa"/>
            <w:tcBorders>
              <w:top w:val="nil"/>
              <w:left w:val="nil"/>
              <w:bottom w:val="nil"/>
              <w:right w:val="nil"/>
            </w:tcBorders>
            <w:noWrap/>
            <w:vAlign w:val="bottom"/>
          </w:tcPr>
          <w:p>
            <w:pPr>
              <w:widowControl/>
              <w:rPr>
                <w:rFonts w:eastAsia="宋体"/>
                <w:sz w:val="20"/>
                <w:szCs w:val="20"/>
              </w:rPr>
            </w:pPr>
          </w:p>
        </w:tc>
        <w:tc>
          <w:tcPr>
            <w:tcW w:w="3980" w:type="dxa"/>
            <w:tcBorders>
              <w:top w:val="nil"/>
              <w:left w:val="nil"/>
              <w:bottom w:val="nil"/>
              <w:right w:val="nil"/>
            </w:tcBorders>
            <w:noWrap/>
            <w:vAlign w:val="bottom"/>
          </w:tcPr>
          <w:p>
            <w:pPr>
              <w:widowControl/>
              <w:rPr>
                <w:rFonts w:eastAsia="宋体"/>
                <w:sz w:val="20"/>
                <w:szCs w:val="20"/>
              </w:rPr>
            </w:pPr>
          </w:p>
        </w:tc>
      </w:tr>
      <w:tr>
        <w:tblPrEx>
          <w:tblCellMar>
            <w:top w:w="0" w:type="dxa"/>
            <w:left w:w="108" w:type="dxa"/>
            <w:bottom w:w="0" w:type="dxa"/>
            <w:right w:w="108" w:type="dxa"/>
          </w:tblCellMar>
        </w:tblPrEx>
        <w:trPr>
          <w:trHeight w:val="454" w:hRule="atLeast"/>
        </w:trPr>
        <w:tc>
          <w:tcPr>
            <w:tcW w:w="866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sz w:val="18"/>
                <w:szCs w:val="18"/>
              </w:rPr>
            </w:pPr>
            <w:r>
              <w:rPr>
                <w:rFonts w:ascii="宋体" w:hAnsi="宋体" w:eastAsia="宋体"/>
                <w:sz w:val="18"/>
                <w:szCs w:val="18"/>
              </w:rPr>
              <w:t>(2020</w:t>
            </w:r>
            <w:r>
              <w:rPr>
                <w:rFonts w:hint="eastAsia" w:ascii="宋体" w:hAnsi="宋体" w:eastAsia="宋体"/>
                <w:sz w:val="18"/>
                <w:szCs w:val="18"/>
              </w:rPr>
              <w:t>年</w:t>
            </w:r>
            <w:r>
              <w:rPr>
                <w:rFonts w:ascii="宋体" w:hAnsi="宋体" w:eastAsia="宋体"/>
                <w:sz w:val="18"/>
                <w:szCs w:val="18"/>
              </w:rPr>
              <w:t xml:space="preserve"> )</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vAlign w:val="center"/>
          </w:tcPr>
          <w:p>
            <w:pPr>
              <w:widowControl/>
              <w:jc w:val="center"/>
              <w:rPr>
                <w:rFonts w:ascii="宋体" w:hAnsi="宋体" w:eastAsia="宋体"/>
                <w:sz w:val="18"/>
                <w:szCs w:val="18"/>
              </w:rPr>
            </w:pPr>
            <w:r>
              <w:rPr>
                <w:rFonts w:hint="eastAsia" w:ascii="宋体" w:hAnsi="宋体" w:eastAsia="宋体"/>
                <w:sz w:val="18"/>
                <w:szCs w:val="18"/>
              </w:rPr>
              <w:t>项目名称</w:t>
            </w:r>
          </w:p>
        </w:tc>
        <w:tc>
          <w:tcPr>
            <w:tcW w:w="710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sz w:val="18"/>
                <w:szCs w:val="18"/>
              </w:rPr>
            </w:pPr>
            <w:r>
              <w:rPr>
                <w:rFonts w:hint="eastAsia" w:ascii="宋体" w:hAnsi="宋体" w:eastAsia="宋体"/>
                <w:sz w:val="18"/>
                <w:szCs w:val="18"/>
              </w:rPr>
              <w:t>　业务培训费</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vAlign w:val="center"/>
          </w:tcPr>
          <w:p>
            <w:pPr>
              <w:widowControl/>
              <w:jc w:val="center"/>
              <w:rPr>
                <w:rFonts w:ascii="宋体" w:hAnsi="宋体" w:eastAsia="宋体"/>
                <w:sz w:val="18"/>
                <w:szCs w:val="18"/>
              </w:rPr>
            </w:pPr>
            <w:r>
              <w:rPr>
                <w:rFonts w:hint="eastAsia" w:ascii="宋体" w:hAnsi="宋体" w:eastAsia="宋体"/>
                <w:sz w:val="18"/>
                <w:szCs w:val="18"/>
              </w:rPr>
              <w:t>项目总目标</w:t>
            </w:r>
          </w:p>
        </w:tc>
        <w:tc>
          <w:tcPr>
            <w:tcW w:w="7100" w:type="dxa"/>
            <w:gridSpan w:val="3"/>
            <w:tcBorders>
              <w:top w:val="single" w:color="000000" w:sz="4" w:space="0"/>
              <w:left w:val="nil"/>
              <w:bottom w:val="single" w:color="000000" w:sz="4" w:space="0"/>
              <w:right w:val="single" w:color="000000" w:sz="4" w:space="0"/>
            </w:tcBorders>
            <w:vAlign w:val="center"/>
          </w:tcPr>
          <w:p>
            <w:pPr>
              <w:rPr>
                <w:rFonts w:ascii="宋体" w:hAnsi="宋体" w:eastAsia="宋体"/>
                <w:sz w:val="18"/>
                <w:szCs w:val="18"/>
              </w:rPr>
            </w:pPr>
            <w:r>
              <w:rPr>
                <w:rFonts w:hint="eastAsia"/>
                <w:sz w:val="18"/>
                <w:szCs w:val="18"/>
              </w:rPr>
              <w:t>全面提高仲裁员、辅助人员、调解员办案能力和业务水平，提升仲裁公信力。</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vAlign w:val="center"/>
          </w:tcPr>
          <w:p>
            <w:pPr>
              <w:widowControl/>
              <w:jc w:val="center"/>
              <w:rPr>
                <w:rFonts w:ascii="宋体" w:hAnsi="宋体" w:eastAsia="宋体"/>
                <w:sz w:val="18"/>
                <w:szCs w:val="18"/>
              </w:rPr>
            </w:pPr>
            <w:r>
              <w:rPr>
                <w:rFonts w:hint="eastAsia" w:ascii="宋体" w:hAnsi="宋体" w:eastAsia="宋体"/>
                <w:sz w:val="18"/>
                <w:szCs w:val="18"/>
              </w:rPr>
              <w:t>年度绩效目标</w:t>
            </w:r>
          </w:p>
        </w:tc>
        <w:tc>
          <w:tcPr>
            <w:tcW w:w="7100" w:type="dxa"/>
            <w:gridSpan w:val="3"/>
            <w:tcBorders>
              <w:top w:val="single" w:color="000000" w:sz="4" w:space="0"/>
              <w:left w:val="nil"/>
              <w:bottom w:val="single" w:color="000000" w:sz="4" w:space="0"/>
              <w:right w:val="single" w:color="000000" w:sz="4" w:space="0"/>
            </w:tcBorders>
            <w:vAlign w:val="center"/>
          </w:tcPr>
          <w:p>
            <w:pPr>
              <w:rPr>
                <w:rFonts w:ascii="Dialog" w:hAnsi="Dialog" w:cs="Dialog"/>
                <w:sz w:val="18"/>
                <w:szCs w:val="18"/>
              </w:rPr>
            </w:pPr>
            <w:r>
              <w:rPr>
                <w:rFonts w:ascii="Dialog" w:hAnsi="Dialog" w:cs="Dialog"/>
                <w:sz w:val="18"/>
                <w:szCs w:val="18"/>
              </w:rPr>
              <w:t>1.</w:t>
            </w:r>
            <w:r>
              <w:rPr>
                <w:rFonts w:hint="eastAsia" w:ascii="Dialog" w:hAnsi="Dialog" w:cs="Dialog"/>
                <w:sz w:val="18"/>
                <w:szCs w:val="18"/>
              </w:rPr>
              <w:t>综合调解率达到</w:t>
            </w:r>
            <w:r>
              <w:rPr>
                <w:rFonts w:ascii="Dialog" w:hAnsi="Dialog" w:cs="Dialog"/>
                <w:sz w:val="18"/>
                <w:szCs w:val="18"/>
              </w:rPr>
              <w:t>65%</w:t>
            </w:r>
            <w:r>
              <w:rPr>
                <w:rFonts w:hint="eastAsia" w:ascii="Dialog" w:hAnsi="Dialog" w:cs="Dialog"/>
                <w:sz w:val="18"/>
                <w:szCs w:val="18"/>
              </w:rPr>
              <w:t>；</w:t>
            </w:r>
            <w:r>
              <w:rPr>
                <w:rFonts w:ascii="Dialog" w:hAnsi="Dialog" w:cs="Dialog"/>
                <w:sz w:val="18"/>
                <w:szCs w:val="18"/>
              </w:rPr>
              <w:t>2.</w:t>
            </w:r>
            <w:r>
              <w:rPr>
                <w:rFonts w:hint="eastAsia" w:ascii="Dialog" w:hAnsi="Dialog" w:cs="Dialog"/>
                <w:sz w:val="18"/>
                <w:szCs w:val="18"/>
              </w:rPr>
              <w:t>改裁率低于</w:t>
            </w:r>
            <w:r>
              <w:rPr>
                <w:rFonts w:ascii="Dialog" w:hAnsi="Dialog" w:cs="Dialog"/>
                <w:sz w:val="18"/>
                <w:szCs w:val="18"/>
              </w:rPr>
              <w:t>20%</w:t>
            </w:r>
            <w:r>
              <w:rPr>
                <w:rFonts w:hint="eastAsia" w:ascii="Dialog" w:hAnsi="Dialog" w:cs="Dialog"/>
                <w:sz w:val="18"/>
                <w:szCs w:val="18"/>
              </w:rPr>
              <w:t>（特殊情况除外）；</w:t>
            </w:r>
            <w:r>
              <w:rPr>
                <w:rFonts w:ascii="Dialog" w:hAnsi="Dialog" w:cs="Dialog"/>
                <w:sz w:val="18"/>
                <w:szCs w:val="18"/>
              </w:rPr>
              <w:t>3.</w:t>
            </w:r>
            <w:r>
              <w:rPr>
                <w:rFonts w:hint="eastAsia" w:ascii="Dialog" w:hAnsi="Dialog" w:cs="Dialog"/>
                <w:sz w:val="18"/>
                <w:szCs w:val="18"/>
              </w:rPr>
              <w:t>无中院撤销案件。</w:t>
            </w:r>
          </w:p>
        </w:tc>
      </w:tr>
      <w:tr>
        <w:tblPrEx>
          <w:tblCellMar>
            <w:top w:w="0" w:type="dxa"/>
            <w:left w:w="108" w:type="dxa"/>
            <w:bottom w:w="0" w:type="dxa"/>
            <w:right w:w="108" w:type="dxa"/>
          </w:tblCellMar>
        </w:tblPrEx>
        <w:trPr>
          <w:trHeight w:val="355" w:hRule="atLeast"/>
        </w:trPr>
        <w:tc>
          <w:tcPr>
            <w:tcW w:w="866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sz w:val="18"/>
                <w:szCs w:val="18"/>
              </w:rPr>
            </w:pPr>
            <w:r>
              <w:rPr>
                <w:rFonts w:hint="eastAsia" w:ascii="宋体" w:hAnsi="宋体" w:eastAsia="宋体"/>
                <w:sz w:val="18"/>
                <w:szCs w:val="18"/>
              </w:rPr>
              <w:t>分解目标</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一级指标</w:t>
            </w:r>
          </w:p>
        </w:tc>
        <w:tc>
          <w:tcPr>
            <w:tcW w:w="1560" w:type="dxa"/>
            <w:tcBorders>
              <w:top w:val="nil"/>
              <w:left w:val="nil"/>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二级指标</w:t>
            </w:r>
          </w:p>
        </w:tc>
        <w:tc>
          <w:tcPr>
            <w:tcW w:w="1560" w:type="dxa"/>
            <w:tcBorders>
              <w:top w:val="nil"/>
              <w:left w:val="nil"/>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三级指标</w:t>
            </w:r>
          </w:p>
        </w:tc>
        <w:tc>
          <w:tcPr>
            <w:tcW w:w="3980" w:type="dxa"/>
            <w:tcBorders>
              <w:top w:val="nil"/>
              <w:left w:val="nil"/>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指标目标值</w:t>
            </w:r>
          </w:p>
        </w:tc>
      </w:tr>
      <w:tr>
        <w:tblPrEx>
          <w:tblCellMar>
            <w:top w:w="0" w:type="dxa"/>
            <w:left w:w="108" w:type="dxa"/>
            <w:bottom w:w="0" w:type="dxa"/>
            <w:right w:w="108" w:type="dxa"/>
          </w:tblCellMar>
        </w:tblPrEx>
        <w:trPr>
          <w:trHeight w:val="454" w:hRule="atLeast"/>
        </w:trPr>
        <w:tc>
          <w:tcPr>
            <w:tcW w:w="1560" w:type="dxa"/>
            <w:vMerge w:val="restart"/>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产出目标</w:t>
            </w:r>
          </w:p>
        </w:tc>
        <w:tc>
          <w:tcPr>
            <w:tcW w:w="1560" w:type="dxa"/>
            <w:vMerge w:val="restart"/>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数量目标</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计划完成率</w:t>
            </w:r>
          </w:p>
        </w:tc>
        <w:tc>
          <w:tcPr>
            <w:tcW w:w="3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对象准确性</w:t>
            </w:r>
          </w:p>
        </w:tc>
        <w:tc>
          <w:tcPr>
            <w:tcW w:w="3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准确</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资金投入与数量匹配率</w:t>
            </w:r>
          </w:p>
        </w:tc>
        <w:tc>
          <w:tcPr>
            <w:tcW w:w="3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vMerge w:val="restart"/>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质量目标</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Dialog" w:hAnsi="Dialog" w:cs="Dialog"/>
                <w:sz w:val="18"/>
                <w:szCs w:val="18"/>
              </w:rPr>
              <w:t>综合调解率</w:t>
            </w:r>
          </w:p>
        </w:tc>
        <w:tc>
          <w:tcPr>
            <w:tcW w:w="3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ascii="Times New Roman" w:hAnsi="Times New Roman" w:cs="Times New Roman"/>
              </w:rPr>
              <w:t>65%</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改裁率</w:t>
            </w:r>
          </w:p>
        </w:tc>
        <w:tc>
          <w:tcPr>
            <w:tcW w:w="3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ascii="Times New Roman" w:hAnsi="Times New Roman" w:cs="Times New Roman"/>
              </w:rPr>
              <w:t>20%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Dialog" w:hAnsi="Dialog" w:cs="Dialog"/>
                <w:sz w:val="18"/>
                <w:szCs w:val="18"/>
              </w:rPr>
              <w:t>无撤销案件</w:t>
            </w:r>
          </w:p>
        </w:tc>
        <w:tc>
          <w:tcPr>
            <w:tcW w:w="3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ascii="Times New Roman" w:hAnsi="Times New Roman" w:cs="Times New Roman"/>
              </w:rPr>
              <w:t>100%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vMerge w:val="restart"/>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时效目标</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资金及时到位率</w:t>
            </w:r>
          </w:p>
        </w:tc>
        <w:tc>
          <w:tcPr>
            <w:tcW w:w="3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完成及时性</w:t>
            </w:r>
          </w:p>
        </w:tc>
        <w:tc>
          <w:tcPr>
            <w:tcW w:w="3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及时</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周期完成率</w:t>
            </w:r>
          </w:p>
        </w:tc>
        <w:tc>
          <w:tcPr>
            <w:tcW w:w="3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108" w:type="dxa"/>
            <w:bottom w:w="0" w:type="dxa"/>
            <w:right w:w="108" w:type="dxa"/>
          </w:tblCellMar>
        </w:tblPrEx>
        <w:trPr>
          <w:trHeight w:val="454" w:hRule="atLeast"/>
        </w:trPr>
        <w:tc>
          <w:tcPr>
            <w:tcW w:w="1560" w:type="dxa"/>
            <w:vMerge w:val="restart"/>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效果目标</w:t>
            </w:r>
          </w:p>
        </w:tc>
        <w:tc>
          <w:tcPr>
            <w:tcW w:w="1560" w:type="dxa"/>
            <w:vMerge w:val="restart"/>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经济效益目标</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资金使用率</w:t>
            </w:r>
          </w:p>
        </w:tc>
        <w:tc>
          <w:tcPr>
            <w:tcW w:w="3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90%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资金有效转化率</w:t>
            </w:r>
          </w:p>
        </w:tc>
        <w:tc>
          <w:tcPr>
            <w:tcW w:w="3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95%</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vMerge w:val="restart"/>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社会效益目标</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sz w:val="18"/>
                <w:szCs w:val="18"/>
              </w:rPr>
            </w:pPr>
            <w:r>
              <w:rPr>
                <w:rFonts w:hint="eastAsia" w:ascii="宋体" w:hAnsi="宋体" w:eastAsia="宋体"/>
                <w:sz w:val="18"/>
                <w:szCs w:val="18"/>
              </w:rPr>
              <w:t>提高办案效率</w:t>
            </w:r>
          </w:p>
        </w:tc>
        <w:tc>
          <w:tcPr>
            <w:tcW w:w="3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sz w:val="18"/>
                <w:szCs w:val="18"/>
              </w:rPr>
            </w:pPr>
            <w:r>
              <w:rPr>
                <w:rFonts w:hint="eastAsia" w:ascii="宋体" w:hAnsi="宋体" w:eastAsia="宋体"/>
                <w:sz w:val="18"/>
                <w:szCs w:val="18"/>
              </w:rPr>
              <w:t>有所改善</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sz w:val="18"/>
                <w:szCs w:val="18"/>
              </w:rPr>
            </w:pPr>
            <w:r>
              <w:rPr>
                <w:rFonts w:hint="eastAsia"/>
                <w:sz w:val="18"/>
                <w:szCs w:val="18"/>
              </w:rPr>
              <w:t>提高办案质量</w:t>
            </w:r>
          </w:p>
        </w:tc>
        <w:tc>
          <w:tcPr>
            <w:tcW w:w="3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sz w:val="18"/>
                <w:szCs w:val="18"/>
              </w:rPr>
            </w:pPr>
            <w:r>
              <w:rPr>
                <w:rFonts w:hint="eastAsia"/>
                <w:sz w:val="18"/>
                <w:szCs w:val="18"/>
              </w:rPr>
              <w:t>有所改善</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vMerge w:val="restart"/>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环境效益目标</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学习成果利用率</w:t>
            </w:r>
          </w:p>
        </w:tc>
        <w:tc>
          <w:tcPr>
            <w:tcW w:w="3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90%</w:t>
            </w:r>
            <w:r>
              <w:rPr>
                <w:rFonts w:hint="eastAsia" w:ascii="Times New Roman" w:hAnsi="Times New Roman" w:cs="Times New Roman"/>
                <w:sz w:val="18"/>
                <w:szCs w:val="18"/>
              </w:rPr>
              <w:t>以上</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争议处置效果</w:t>
            </w:r>
          </w:p>
        </w:tc>
        <w:tc>
          <w:tcPr>
            <w:tcW w:w="3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有所改善</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vMerge w:val="restart"/>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可持续目标</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综合素质提升</w:t>
            </w:r>
          </w:p>
        </w:tc>
        <w:tc>
          <w:tcPr>
            <w:tcW w:w="3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良好</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劳动纠纷改善程度</w:t>
            </w:r>
          </w:p>
        </w:tc>
        <w:tc>
          <w:tcPr>
            <w:tcW w:w="3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显著改善</w:t>
            </w:r>
          </w:p>
        </w:tc>
      </w:tr>
      <w:tr>
        <w:tblPrEx>
          <w:tblCellMar>
            <w:top w:w="0" w:type="dxa"/>
            <w:left w:w="108" w:type="dxa"/>
            <w:bottom w:w="0" w:type="dxa"/>
            <w:right w:w="108" w:type="dxa"/>
          </w:tblCellMar>
        </w:tblPrEx>
        <w:trPr>
          <w:trHeight w:val="454" w:hRule="atLeast"/>
        </w:trPr>
        <w:tc>
          <w:tcPr>
            <w:tcW w:w="1560" w:type="dxa"/>
            <w:vMerge w:val="restart"/>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影响力目标</w:t>
            </w:r>
          </w:p>
        </w:tc>
        <w:tc>
          <w:tcPr>
            <w:tcW w:w="1560" w:type="dxa"/>
            <w:vMerge w:val="restart"/>
            <w:tcBorders>
              <w:top w:val="nil"/>
              <w:left w:val="single" w:color="000000" w:sz="4" w:space="0"/>
              <w:bottom w:val="single" w:color="000000" w:sz="4" w:space="0"/>
              <w:right w:val="single" w:color="000000" w:sz="4" w:space="0"/>
            </w:tcBorders>
            <w:vAlign w:val="center"/>
          </w:tcPr>
          <w:p>
            <w:pPr>
              <w:widowControl/>
              <w:snapToGrid w:val="0"/>
              <w:spacing w:line="240" w:lineRule="exact"/>
              <w:jc w:val="center"/>
              <w:rPr>
                <w:rFonts w:ascii="宋体" w:hAnsi="宋体" w:eastAsia="宋体"/>
                <w:sz w:val="18"/>
                <w:szCs w:val="18"/>
              </w:rPr>
            </w:pPr>
            <w:r>
              <w:rPr>
                <w:rFonts w:hint="eastAsia" w:ascii="宋体" w:hAnsi="宋体" w:eastAsia="宋体"/>
                <w:sz w:val="18"/>
                <w:szCs w:val="18"/>
              </w:rPr>
              <w:t>满意度目标</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提高仲裁公信力</w:t>
            </w:r>
          </w:p>
        </w:tc>
        <w:tc>
          <w:tcPr>
            <w:tcW w:w="3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Dialog" w:hAnsi="Dialog" w:cs="Dialog"/>
                <w:sz w:val="18"/>
                <w:szCs w:val="18"/>
              </w:rPr>
              <w:t>促进作用</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snapToGrid w:val="0"/>
              <w:spacing w:line="240" w:lineRule="exact"/>
              <w:rPr>
                <w:rFonts w:ascii="宋体" w:hAnsi="宋体" w:eastAsia="宋体"/>
                <w:sz w:val="18"/>
                <w:szCs w:val="18"/>
              </w:rPr>
            </w:pP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劳动关系和谐稳定</w:t>
            </w:r>
          </w:p>
        </w:tc>
        <w:tc>
          <w:tcPr>
            <w:tcW w:w="3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Dialog" w:hAnsi="Dialog" w:cs="Dialog"/>
                <w:sz w:val="18"/>
                <w:szCs w:val="18"/>
              </w:rPr>
              <w:t>促进作用</w:t>
            </w:r>
          </w:p>
        </w:tc>
      </w:tr>
    </w:tbl>
    <w:p>
      <w:pPr>
        <w:snapToGrid w:val="0"/>
        <w:spacing w:line="240" w:lineRule="exact"/>
      </w:pPr>
    </w:p>
    <w:p/>
    <w:p/>
    <w:p/>
    <w:p/>
    <w:p/>
    <w:p/>
    <w:p/>
    <w:p/>
    <w:p/>
    <w:p/>
    <w:p/>
    <w:tbl>
      <w:tblPr>
        <w:tblStyle w:val="8"/>
        <w:tblW w:w="9229" w:type="dxa"/>
        <w:tblInd w:w="93" w:type="dxa"/>
        <w:tblLayout w:type="autofit"/>
        <w:tblCellMar>
          <w:top w:w="0" w:type="dxa"/>
          <w:left w:w="108" w:type="dxa"/>
          <w:bottom w:w="0" w:type="dxa"/>
          <w:right w:w="108" w:type="dxa"/>
        </w:tblCellMar>
      </w:tblPr>
      <w:tblGrid>
        <w:gridCol w:w="9229"/>
      </w:tblGrid>
      <w:tr>
        <w:tblPrEx>
          <w:tblCellMar>
            <w:top w:w="0" w:type="dxa"/>
            <w:left w:w="108" w:type="dxa"/>
            <w:bottom w:w="0" w:type="dxa"/>
            <w:right w:w="108" w:type="dxa"/>
          </w:tblCellMar>
        </w:tblPrEx>
        <w:trPr>
          <w:trHeight w:val="623" w:hRule="atLeast"/>
        </w:trPr>
        <w:tc>
          <w:tcPr>
            <w:tcW w:w="9229" w:type="dxa"/>
            <w:tcBorders>
              <w:top w:val="nil"/>
              <w:left w:val="nil"/>
              <w:bottom w:val="nil"/>
              <w:right w:val="nil"/>
            </w:tcBorders>
            <w:vAlign w:val="center"/>
          </w:tcPr>
          <w:p>
            <w:pPr>
              <w:widowControl/>
              <w:jc w:val="center"/>
              <w:rPr>
                <w:rFonts w:ascii="宋体" w:hAnsi="宋体" w:eastAsia="宋体"/>
                <w:b/>
                <w:bCs/>
                <w:sz w:val="28"/>
                <w:szCs w:val="28"/>
              </w:rPr>
            </w:pPr>
            <w:r>
              <w:rPr>
                <w:rFonts w:hint="eastAsia" w:ascii="宋体" w:hAnsi="宋体" w:eastAsia="宋体"/>
                <w:b/>
                <w:bCs/>
                <w:sz w:val="28"/>
                <w:szCs w:val="28"/>
              </w:rPr>
              <w:t>松江区社会保障服务中心工伤鉴定服务项目经费情况说明</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noWrap/>
            <w:vAlign w:val="bottom"/>
          </w:tcPr>
          <w:p>
            <w:pPr>
              <w:widowControl/>
              <w:rPr>
                <w:rFonts w:eastAsia="宋体"/>
                <w:sz w:val="20"/>
                <w:szCs w:val="20"/>
              </w:rPr>
            </w:pP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一、项目概述</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ind w:firstLine="450" w:firstLineChars="250"/>
              <w:rPr>
                <w:rFonts w:ascii="宋体" w:hAnsi="宋体" w:eastAsia="宋体"/>
                <w:sz w:val="18"/>
                <w:szCs w:val="18"/>
              </w:rPr>
            </w:pPr>
            <w:r>
              <w:rPr>
                <w:rFonts w:hint="eastAsia" w:ascii="宋体" w:hAnsi="宋体" w:eastAsia="宋体"/>
                <w:sz w:val="18"/>
                <w:szCs w:val="18"/>
              </w:rPr>
              <w:t>送达鉴定认定工作相关的各类法律文书所需的挂号信邮寄费、快递费等。劳动能力鉴定工作开展所需鉴定专家劳务费。文书送达是鉴定认定工作开展的重要内容之一，是法定要求，邮寄送达是必要方式之一。劳动能力鉴定工作是一项法定工作，是工伤职工享受工伤待遇的前提条件，也是人社局民生工作的重要内容之一。设立该项目是为了保证鉴定工作有序开展的前提下，规范劳动能力鉴定费专项资金的使用。</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二、立项依据</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ind w:firstLine="360" w:firstLineChars="200"/>
              <w:rPr>
                <w:rFonts w:ascii="宋体" w:hAnsi="宋体" w:eastAsia="宋体"/>
                <w:sz w:val="18"/>
                <w:szCs w:val="18"/>
              </w:rPr>
            </w:pPr>
            <w:r>
              <w:rPr>
                <w:rFonts w:hint="eastAsia" w:ascii="宋体" w:hAnsi="宋体" w:eastAsia="宋体"/>
                <w:sz w:val="18"/>
                <w:szCs w:val="18"/>
              </w:rPr>
              <w:t>国务院令</w:t>
            </w:r>
            <w:r>
              <w:rPr>
                <w:rFonts w:ascii="宋体" w:hAnsi="宋体" w:eastAsia="宋体"/>
                <w:sz w:val="18"/>
                <w:szCs w:val="18"/>
              </w:rPr>
              <w:t>2010</w:t>
            </w:r>
            <w:r>
              <w:rPr>
                <w:rFonts w:hint="eastAsia" w:ascii="宋体" w:hAnsi="宋体" w:eastAsia="宋体"/>
                <w:sz w:val="18"/>
                <w:szCs w:val="18"/>
              </w:rPr>
              <w:t>年</w:t>
            </w:r>
            <w:r>
              <w:rPr>
                <w:rFonts w:ascii="宋体" w:hAnsi="宋体" w:eastAsia="宋体"/>
                <w:sz w:val="18"/>
                <w:szCs w:val="18"/>
              </w:rPr>
              <w:t>586</w:t>
            </w:r>
            <w:r>
              <w:rPr>
                <w:rFonts w:hint="eastAsia" w:ascii="宋体" w:hAnsi="宋体" w:eastAsia="宋体"/>
                <w:sz w:val="18"/>
                <w:szCs w:val="18"/>
              </w:rPr>
              <w:t>号、人力资源和社会保障部部令</w:t>
            </w:r>
            <w:r>
              <w:rPr>
                <w:rFonts w:ascii="宋体" w:hAnsi="宋体" w:eastAsia="宋体"/>
                <w:sz w:val="18"/>
                <w:szCs w:val="18"/>
              </w:rPr>
              <w:t>2014</w:t>
            </w:r>
            <w:r>
              <w:rPr>
                <w:rFonts w:hint="eastAsia" w:ascii="宋体" w:hAnsi="宋体" w:eastAsia="宋体"/>
                <w:sz w:val="18"/>
                <w:szCs w:val="18"/>
              </w:rPr>
              <w:t>年</w:t>
            </w:r>
            <w:r>
              <w:rPr>
                <w:rFonts w:ascii="宋体" w:hAnsi="宋体" w:eastAsia="宋体"/>
                <w:sz w:val="18"/>
                <w:szCs w:val="18"/>
              </w:rPr>
              <w:t>21</w:t>
            </w:r>
            <w:r>
              <w:rPr>
                <w:rFonts w:hint="eastAsia" w:ascii="宋体" w:hAnsi="宋体" w:eastAsia="宋体"/>
                <w:sz w:val="18"/>
                <w:szCs w:val="18"/>
              </w:rPr>
              <w:t>号、上海市人民政府令</w:t>
            </w:r>
            <w:r>
              <w:rPr>
                <w:rFonts w:ascii="宋体" w:hAnsi="宋体" w:eastAsia="宋体"/>
                <w:sz w:val="18"/>
                <w:szCs w:val="18"/>
              </w:rPr>
              <w:t>2012</w:t>
            </w:r>
            <w:r>
              <w:rPr>
                <w:rFonts w:hint="eastAsia" w:ascii="宋体" w:hAnsi="宋体" w:eastAsia="宋体"/>
                <w:sz w:val="18"/>
                <w:szCs w:val="18"/>
              </w:rPr>
              <w:t>年第</w:t>
            </w:r>
            <w:r>
              <w:rPr>
                <w:rFonts w:ascii="宋体" w:hAnsi="宋体" w:eastAsia="宋体"/>
                <w:sz w:val="18"/>
                <w:szCs w:val="18"/>
              </w:rPr>
              <w:t>93</w:t>
            </w:r>
            <w:r>
              <w:rPr>
                <w:rFonts w:hint="eastAsia" w:ascii="宋体" w:hAnsi="宋体" w:eastAsia="宋体"/>
                <w:sz w:val="18"/>
                <w:szCs w:val="18"/>
              </w:rPr>
              <w:t>号、沪劳保福发（</w:t>
            </w:r>
            <w:r>
              <w:rPr>
                <w:rFonts w:ascii="宋体" w:hAnsi="宋体" w:eastAsia="宋体"/>
                <w:sz w:val="18"/>
                <w:szCs w:val="18"/>
              </w:rPr>
              <w:t>2001</w:t>
            </w:r>
            <w:r>
              <w:rPr>
                <w:rFonts w:hint="eastAsia" w:ascii="宋体" w:hAnsi="宋体" w:eastAsia="宋体"/>
                <w:sz w:val="18"/>
                <w:szCs w:val="18"/>
              </w:rPr>
              <w:t>）</w:t>
            </w:r>
            <w:r>
              <w:rPr>
                <w:rFonts w:ascii="宋体" w:hAnsi="宋体" w:eastAsia="宋体"/>
                <w:sz w:val="18"/>
                <w:szCs w:val="18"/>
              </w:rPr>
              <w:t>34</w:t>
            </w:r>
            <w:r>
              <w:rPr>
                <w:rFonts w:hint="eastAsia" w:ascii="宋体" w:hAnsi="宋体" w:eastAsia="宋体"/>
                <w:sz w:val="18"/>
                <w:szCs w:val="18"/>
              </w:rPr>
              <w:t>号、关于印发《上海市劳动能力鉴定办法》的通知及局相关规定</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三、实施主体</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ind w:firstLine="270" w:firstLineChars="150"/>
              <w:rPr>
                <w:rFonts w:ascii="宋体" w:hAnsi="宋体" w:eastAsia="宋体"/>
                <w:sz w:val="18"/>
                <w:szCs w:val="18"/>
              </w:rPr>
            </w:pPr>
            <w:r>
              <w:rPr>
                <w:rFonts w:hint="eastAsia" w:ascii="Dialog" w:hAnsi="Dialog" w:cs="Dialog"/>
                <w:sz w:val="18"/>
                <w:szCs w:val="18"/>
              </w:rPr>
              <w:t>实施主体为本中心，主要负责审核专家鉴定场次，另对于送达情况负责每月核实。</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四、实施方案</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ind w:firstLine="360" w:firstLineChars="200"/>
              <w:rPr>
                <w:rFonts w:ascii="宋体" w:hAnsi="宋体" w:eastAsia="宋体"/>
                <w:sz w:val="18"/>
                <w:szCs w:val="18"/>
              </w:rPr>
            </w:pPr>
            <w:r>
              <w:rPr>
                <w:rFonts w:hint="eastAsia" w:ascii="宋体" w:hAnsi="宋体" w:eastAsia="宋体"/>
                <w:sz w:val="18"/>
                <w:szCs w:val="18"/>
              </w:rPr>
              <w:t>依申请进行劳动能力鉴定，开展包括工伤职工伤残等级鉴定、因病及非因工负伤丧劳鉴定、停工留薪期确认、工伤复发确认、辅助器具确认等工作。基本按照每月</w:t>
            </w:r>
            <w:r>
              <w:rPr>
                <w:rFonts w:ascii="宋体" w:hAnsi="宋体" w:eastAsia="宋体"/>
                <w:sz w:val="18"/>
                <w:szCs w:val="18"/>
              </w:rPr>
              <w:t>3</w:t>
            </w:r>
            <w:r>
              <w:rPr>
                <w:rFonts w:hint="eastAsia" w:ascii="宋体" w:hAnsi="宋体" w:eastAsia="宋体"/>
                <w:sz w:val="18"/>
                <w:szCs w:val="18"/>
              </w:rPr>
              <w:t>场的计划召开鉴定会，必要时根据实际需要增减场次。期间，为行动不便的危重病人提供上门面检服务。专家鉴定劳务费为每人每次</w:t>
            </w:r>
            <w:r>
              <w:rPr>
                <w:rFonts w:ascii="宋体" w:hAnsi="宋体" w:eastAsia="宋体"/>
                <w:sz w:val="18"/>
                <w:szCs w:val="18"/>
              </w:rPr>
              <w:t>700</w:t>
            </w:r>
            <w:r>
              <w:rPr>
                <w:rFonts w:hint="eastAsia" w:ascii="宋体" w:hAnsi="宋体" w:eastAsia="宋体"/>
                <w:sz w:val="18"/>
                <w:szCs w:val="18"/>
              </w:rPr>
              <w:t>元的基数；邮寄费按照</w:t>
            </w:r>
            <w:r>
              <w:rPr>
                <w:rFonts w:ascii="宋体" w:hAnsi="宋体" w:eastAsia="宋体"/>
                <w:sz w:val="18"/>
                <w:szCs w:val="18"/>
              </w:rPr>
              <w:t>20</w:t>
            </w:r>
            <w:r>
              <w:rPr>
                <w:rFonts w:hint="eastAsia" w:ascii="宋体" w:hAnsi="宋体" w:eastAsia="宋体"/>
                <w:sz w:val="18"/>
                <w:szCs w:val="18"/>
              </w:rPr>
              <w:t>份起算，超出部分按</w:t>
            </w:r>
            <w:r>
              <w:rPr>
                <w:rFonts w:ascii="宋体" w:hAnsi="宋体" w:eastAsia="宋体"/>
                <w:sz w:val="18"/>
                <w:szCs w:val="18"/>
              </w:rPr>
              <w:t>15</w:t>
            </w:r>
            <w:r>
              <w:rPr>
                <w:rFonts w:hint="eastAsia" w:ascii="宋体" w:hAnsi="宋体" w:eastAsia="宋体"/>
                <w:sz w:val="18"/>
                <w:szCs w:val="18"/>
              </w:rPr>
              <w:t>元一份计算。借租鉴定场所意外保险费年一次支付，大约在每年初执行。借租鉴定场所专家停车费每年约</w:t>
            </w:r>
            <w:r>
              <w:rPr>
                <w:rFonts w:ascii="宋体" w:hAnsi="宋体" w:eastAsia="宋体"/>
                <w:sz w:val="18"/>
                <w:szCs w:val="18"/>
              </w:rPr>
              <w:t>8400</w:t>
            </w:r>
            <w:r>
              <w:rPr>
                <w:rFonts w:hint="eastAsia" w:ascii="宋体" w:hAnsi="宋体" w:eastAsia="宋体"/>
                <w:sz w:val="18"/>
                <w:szCs w:val="18"/>
              </w:rPr>
              <w:t>元，支付每月按实际发生金额予以报销。</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五、实施周期</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ind w:firstLine="360" w:firstLineChars="200"/>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、邮寄费：实施时间为</w:t>
            </w:r>
            <w:r>
              <w:rPr>
                <w:rFonts w:ascii="宋体" w:hAnsi="宋体" w:eastAsia="宋体"/>
                <w:sz w:val="18"/>
                <w:szCs w:val="18"/>
              </w:rPr>
              <w:t>2020</w:t>
            </w:r>
            <w:r>
              <w:rPr>
                <w:rFonts w:hint="eastAsia" w:ascii="宋体" w:hAnsi="宋体" w:eastAsia="宋体"/>
                <w:sz w:val="18"/>
                <w:szCs w:val="18"/>
              </w:rPr>
              <w:t>年</w:t>
            </w:r>
            <w:r>
              <w:rPr>
                <w:rFonts w:ascii="宋体" w:hAnsi="宋体" w:eastAsia="宋体"/>
                <w:sz w:val="18"/>
                <w:szCs w:val="18"/>
              </w:rPr>
              <w:t>1-12</w:t>
            </w:r>
            <w:r>
              <w:rPr>
                <w:rFonts w:hint="eastAsia" w:ascii="宋体" w:hAnsi="宋体" w:eastAsia="宋体"/>
                <w:sz w:val="18"/>
                <w:szCs w:val="18"/>
              </w:rPr>
              <w:t>月，依据实际送达量进行文书的邮寄送达；</w:t>
            </w:r>
          </w:p>
          <w:p>
            <w:pPr>
              <w:widowControl/>
              <w:ind w:firstLine="360" w:firstLineChars="200"/>
              <w:rPr>
                <w:rFonts w:ascii="宋体" w:hAnsi="宋体" w:eastAsia="宋体"/>
                <w:sz w:val="18"/>
                <w:szCs w:val="18"/>
              </w:rPr>
            </w:pPr>
            <w:r>
              <w:rPr>
                <w:rFonts w:ascii="宋体" w:hAnsi="宋体" w:eastAsia="宋体"/>
                <w:sz w:val="18"/>
                <w:szCs w:val="18"/>
              </w:rPr>
              <w:t>2</w:t>
            </w:r>
            <w:r>
              <w:rPr>
                <w:rFonts w:hint="eastAsia" w:ascii="宋体" w:hAnsi="宋体" w:eastAsia="宋体"/>
                <w:sz w:val="18"/>
                <w:szCs w:val="18"/>
              </w:rPr>
              <w:t>、专家鉴定劳务费：实施时间为</w:t>
            </w:r>
            <w:r>
              <w:rPr>
                <w:rFonts w:ascii="宋体" w:hAnsi="宋体" w:eastAsia="宋体"/>
                <w:sz w:val="18"/>
                <w:szCs w:val="18"/>
              </w:rPr>
              <w:t>2020</w:t>
            </w:r>
            <w:r>
              <w:rPr>
                <w:rFonts w:hint="eastAsia" w:ascii="宋体" w:hAnsi="宋体" w:eastAsia="宋体"/>
                <w:sz w:val="18"/>
                <w:szCs w:val="18"/>
              </w:rPr>
              <w:t>年</w:t>
            </w:r>
            <w:r>
              <w:rPr>
                <w:rFonts w:ascii="宋体" w:hAnsi="宋体" w:eastAsia="宋体"/>
                <w:sz w:val="18"/>
                <w:szCs w:val="18"/>
              </w:rPr>
              <w:t>1-12</w:t>
            </w:r>
            <w:r>
              <w:rPr>
                <w:rFonts w:hint="eastAsia" w:ascii="宋体" w:hAnsi="宋体" w:eastAsia="宋体"/>
                <w:sz w:val="18"/>
                <w:szCs w:val="18"/>
              </w:rPr>
              <w:t>月，按月发放。</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六、年度预算安排</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ind w:firstLine="360" w:firstLineChars="200"/>
              <w:rPr>
                <w:rFonts w:ascii="宋体" w:hAnsi="宋体" w:eastAsia="宋体"/>
                <w:sz w:val="18"/>
                <w:szCs w:val="18"/>
              </w:rPr>
            </w:pPr>
            <w:r>
              <w:rPr>
                <w:rFonts w:ascii="宋体" w:hAnsi="宋体" w:eastAsia="宋体"/>
                <w:sz w:val="18"/>
                <w:szCs w:val="18"/>
              </w:rPr>
              <w:t>2020</w:t>
            </w:r>
            <w:r>
              <w:rPr>
                <w:rFonts w:hint="eastAsia" w:ascii="宋体" w:hAnsi="宋体" w:eastAsia="宋体"/>
                <w:sz w:val="18"/>
                <w:szCs w:val="18"/>
              </w:rPr>
              <w:t>年预算金额安排</w:t>
            </w:r>
            <w:r>
              <w:rPr>
                <w:rFonts w:ascii="宋体" w:hAnsi="宋体" w:eastAsia="宋体"/>
                <w:sz w:val="18"/>
                <w:szCs w:val="18"/>
              </w:rPr>
              <w:t>60.24</w:t>
            </w:r>
            <w:r>
              <w:rPr>
                <w:rFonts w:hint="eastAsia" w:ascii="宋体" w:hAnsi="宋体" w:eastAsia="宋体"/>
                <w:sz w:val="18"/>
                <w:szCs w:val="18"/>
              </w:rPr>
              <w:t>万元，其中：邮寄费</w:t>
            </w:r>
            <w:r>
              <w:rPr>
                <w:rFonts w:ascii="宋体" w:hAnsi="宋体" w:eastAsia="宋体"/>
                <w:sz w:val="18"/>
                <w:szCs w:val="18"/>
              </w:rPr>
              <w:t>21</w:t>
            </w:r>
            <w:r>
              <w:rPr>
                <w:rFonts w:hint="eastAsia" w:ascii="宋体" w:hAnsi="宋体" w:eastAsia="宋体"/>
                <w:sz w:val="18"/>
                <w:szCs w:val="18"/>
              </w:rPr>
              <w:t>万元，专家鉴定费</w:t>
            </w:r>
            <w:r>
              <w:rPr>
                <w:rFonts w:ascii="宋体" w:hAnsi="宋体" w:eastAsia="宋体"/>
                <w:sz w:val="18"/>
                <w:szCs w:val="18"/>
              </w:rPr>
              <w:t>39.24</w:t>
            </w:r>
            <w:r>
              <w:rPr>
                <w:rFonts w:hint="eastAsia" w:ascii="宋体" w:hAnsi="宋体" w:eastAsia="宋体"/>
                <w:sz w:val="18"/>
                <w:szCs w:val="18"/>
              </w:rPr>
              <w:t>万元。</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七、绩效目标</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hint="eastAsia" w:ascii="宋体" w:hAnsi="宋体" w:eastAsia="宋体"/>
                <w:sz w:val="18"/>
                <w:szCs w:val="18"/>
              </w:rPr>
              <w:t>（包括总目标、年度目标、分解目标等，具体见表格）</w:t>
            </w:r>
          </w:p>
        </w:tc>
      </w:tr>
    </w:tbl>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
    <w:p/>
    <w:p/>
    <w:p/>
    <w:p/>
    <w:p/>
    <w:p/>
    <w:p/>
    <w:p/>
    <w:p/>
    <w:p/>
    <w:p/>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tbl>
      <w:tblPr>
        <w:tblStyle w:val="8"/>
        <w:tblW w:w="8660" w:type="dxa"/>
        <w:tblInd w:w="93" w:type="dxa"/>
        <w:tblLayout w:type="autofit"/>
        <w:tblCellMar>
          <w:top w:w="0" w:type="dxa"/>
          <w:left w:w="108" w:type="dxa"/>
          <w:bottom w:w="0" w:type="dxa"/>
          <w:right w:w="108" w:type="dxa"/>
        </w:tblCellMar>
      </w:tblPr>
      <w:tblGrid>
        <w:gridCol w:w="20"/>
        <w:gridCol w:w="1540"/>
        <w:gridCol w:w="115"/>
        <w:gridCol w:w="1445"/>
        <w:gridCol w:w="209"/>
        <w:gridCol w:w="1351"/>
        <w:gridCol w:w="864"/>
        <w:gridCol w:w="2693"/>
        <w:gridCol w:w="423"/>
      </w:tblGrid>
      <w:tr>
        <w:tblPrEx>
          <w:tblCellMar>
            <w:top w:w="0" w:type="dxa"/>
            <w:left w:w="108" w:type="dxa"/>
            <w:bottom w:w="0" w:type="dxa"/>
            <w:right w:w="108" w:type="dxa"/>
          </w:tblCellMar>
        </w:tblPrEx>
        <w:trPr>
          <w:trHeight w:val="623" w:hRule="atLeast"/>
        </w:trPr>
        <w:tc>
          <w:tcPr>
            <w:tcW w:w="8660" w:type="dxa"/>
            <w:gridSpan w:val="9"/>
            <w:tcBorders>
              <w:top w:val="nil"/>
              <w:left w:val="nil"/>
              <w:bottom w:val="nil"/>
              <w:right w:val="nil"/>
            </w:tcBorders>
            <w:vAlign w:val="center"/>
          </w:tcPr>
          <w:p>
            <w:pPr>
              <w:widowControl/>
              <w:jc w:val="center"/>
              <w:rPr>
                <w:rFonts w:ascii="宋体" w:hAnsi="宋体" w:eastAsia="宋体"/>
                <w:b/>
                <w:bCs/>
                <w:sz w:val="28"/>
                <w:szCs w:val="28"/>
              </w:rPr>
            </w:pPr>
            <w:r>
              <w:rPr>
                <w:rFonts w:hint="eastAsia" w:ascii="宋体" w:hAnsi="宋体" w:eastAsia="宋体"/>
                <w:b/>
                <w:bCs/>
                <w:sz w:val="28"/>
                <w:szCs w:val="28"/>
              </w:rPr>
              <w:t>上海市财政支出项目绩效目标</w:t>
            </w:r>
          </w:p>
        </w:tc>
      </w:tr>
      <w:tr>
        <w:tblPrEx>
          <w:tblCellMar>
            <w:top w:w="0" w:type="dxa"/>
            <w:left w:w="108" w:type="dxa"/>
            <w:bottom w:w="0" w:type="dxa"/>
            <w:right w:w="108" w:type="dxa"/>
          </w:tblCellMar>
        </w:tblPrEx>
        <w:trPr>
          <w:trHeight w:val="285" w:hRule="atLeast"/>
        </w:trPr>
        <w:tc>
          <w:tcPr>
            <w:tcW w:w="1560" w:type="dxa"/>
            <w:gridSpan w:val="2"/>
            <w:tcBorders>
              <w:top w:val="nil"/>
              <w:left w:val="nil"/>
              <w:bottom w:val="nil"/>
              <w:right w:val="nil"/>
            </w:tcBorders>
            <w:noWrap/>
            <w:vAlign w:val="bottom"/>
          </w:tcPr>
          <w:p>
            <w:pPr>
              <w:widowControl/>
              <w:rPr>
                <w:rFonts w:eastAsia="宋体"/>
                <w:sz w:val="20"/>
                <w:szCs w:val="20"/>
              </w:rPr>
            </w:pPr>
          </w:p>
        </w:tc>
        <w:tc>
          <w:tcPr>
            <w:tcW w:w="1560" w:type="dxa"/>
            <w:gridSpan w:val="2"/>
            <w:tcBorders>
              <w:top w:val="nil"/>
              <w:left w:val="nil"/>
              <w:bottom w:val="nil"/>
              <w:right w:val="nil"/>
            </w:tcBorders>
            <w:noWrap/>
            <w:vAlign w:val="bottom"/>
          </w:tcPr>
          <w:p>
            <w:pPr>
              <w:widowControl/>
              <w:rPr>
                <w:rFonts w:eastAsia="宋体"/>
                <w:sz w:val="20"/>
                <w:szCs w:val="20"/>
              </w:rPr>
            </w:pPr>
          </w:p>
        </w:tc>
        <w:tc>
          <w:tcPr>
            <w:tcW w:w="1560" w:type="dxa"/>
            <w:gridSpan w:val="2"/>
            <w:tcBorders>
              <w:top w:val="nil"/>
              <w:left w:val="nil"/>
              <w:bottom w:val="nil"/>
              <w:right w:val="nil"/>
            </w:tcBorders>
            <w:noWrap/>
            <w:vAlign w:val="bottom"/>
          </w:tcPr>
          <w:p>
            <w:pPr>
              <w:widowControl/>
              <w:rPr>
                <w:rFonts w:eastAsia="宋体"/>
                <w:sz w:val="20"/>
                <w:szCs w:val="20"/>
              </w:rPr>
            </w:pPr>
          </w:p>
        </w:tc>
        <w:tc>
          <w:tcPr>
            <w:tcW w:w="3980" w:type="dxa"/>
            <w:gridSpan w:val="3"/>
            <w:tcBorders>
              <w:top w:val="nil"/>
              <w:left w:val="nil"/>
              <w:bottom w:val="nil"/>
              <w:right w:val="nil"/>
            </w:tcBorders>
            <w:noWrap/>
            <w:vAlign w:val="bottom"/>
          </w:tcPr>
          <w:p>
            <w:pPr>
              <w:widowControl/>
              <w:rPr>
                <w:rFonts w:eastAsia="宋体"/>
                <w:sz w:val="20"/>
                <w:szCs w:val="20"/>
              </w:rPr>
            </w:pPr>
          </w:p>
        </w:tc>
      </w:tr>
      <w:tr>
        <w:tblPrEx>
          <w:tblCellMar>
            <w:top w:w="0" w:type="dxa"/>
            <w:left w:w="0" w:type="dxa"/>
            <w:bottom w:w="0" w:type="dxa"/>
            <w:right w:w="0" w:type="dxa"/>
          </w:tblCellMar>
        </w:tblPrEx>
        <w:trPr>
          <w:gridBefore w:val="1"/>
          <w:gridAfter w:val="1"/>
          <w:wBefore w:w="20" w:type="dxa"/>
          <w:wAfter w:w="423" w:type="dxa"/>
          <w:trHeight w:val="440" w:hRule="exact"/>
        </w:trPr>
        <w:tc>
          <w:tcPr>
            <w:tcW w:w="8217"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 xml:space="preserve"> )</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项目名称</w:t>
            </w:r>
          </w:p>
        </w:tc>
        <w:tc>
          <w:tcPr>
            <w:tcW w:w="6562"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工伤鉴定服务</w:t>
            </w:r>
          </w:p>
        </w:tc>
      </w:tr>
      <w:tr>
        <w:tblPrEx>
          <w:tblCellMar>
            <w:top w:w="0" w:type="dxa"/>
            <w:left w:w="0" w:type="dxa"/>
            <w:bottom w:w="0" w:type="dxa"/>
            <w:right w:w="0" w:type="dxa"/>
          </w:tblCellMar>
        </w:tblPrEx>
        <w:trPr>
          <w:gridBefore w:val="1"/>
          <w:gridAfter w:val="1"/>
          <w:wBefore w:w="20" w:type="dxa"/>
          <w:wAfter w:w="423" w:type="dxa"/>
          <w:trHeight w:val="924" w:hRule="exact"/>
        </w:trPr>
        <w:tc>
          <w:tcPr>
            <w:tcW w:w="165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项目总目标</w:t>
            </w:r>
          </w:p>
        </w:tc>
        <w:tc>
          <w:tcPr>
            <w:tcW w:w="6562"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eastAsia="宋体"/>
                <w:sz w:val="18"/>
                <w:szCs w:val="18"/>
              </w:rPr>
            </w:pPr>
            <w:r>
              <w:rPr>
                <w:rFonts w:hint="eastAsia" w:ascii="宋体" w:hAnsi="宋体" w:eastAsia="宋体"/>
                <w:sz w:val="18"/>
                <w:szCs w:val="18"/>
              </w:rPr>
              <w:t>保证鉴定认定工作有序开展，使得工伤职工和单位的合法权益得到保障；劳动能力鉴定费资金使用做到专款专用，确保鉴定工作顺利开展，维护工伤职工合法权益。</w:t>
            </w:r>
          </w:p>
        </w:tc>
      </w:tr>
      <w:tr>
        <w:tblPrEx>
          <w:tblCellMar>
            <w:top w:w="0" w:type="dxa"/>
            <w:left w:w="0" w:type="dxa"/>
            <w:bottom w:w="0" w:type="dxa"/>
            <w:right w:w="0" w:type="dxa"/>
          </w:tblCellMar>
        </w:tblPrEx>
        <w:trPr>
          <w:gridBefore w:val="1"/>
          <w:gridAfter w:val="1"/>
          <w:wBefore w:w="20" w:type="dxa"/>
          <w:wAfter w:w="423" w:type="dxa"/>
          <w:trHeight w:val="706" w:hRule="exact"/>
        </w:trPr>
        <w:tc>
          <w:tcPr>
            <w:tcW w:w="165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年度绩效目标</w:t>
            </w:r>
          </w:p>
        </w:tc>
        <w:tc>
          <w:tcPr>
            <w:tcW w:w="6562"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eastAsia="宋体"/>
                <w:sz w:val="18"/>
                <w:szCs w:val="18"/>
              </w:rPr>
            </w:pPr>
            <w:r>
              <w:rPr>
                <w:rFonts w:hint="eastAsia" w:ascii="宋体" w:hAnsi="宋体" w:eastAsia="宋体"/>
                <w:sz w:val="18"/>
                <w:szCs w:val="18"/>
              </w:rPr>
              <w:t>费用执行率较高，能够在计划内完成项目实施。专家鉴定费的支付按照标准执行，执行率</w:t>
            </w:r>
            <w:r>
              <w:rPr>
                <w:rFonts w:ascii="宋体" w:hAnsi="宋体" w:eastAsia="宋体"/>
                <w:sz w:val="18"/>
                <w:szCs w:val="18"/>
              </w:rPr>
              <w:t>90%</w:t>
            </w:r>
            <w:r>
              <w:rPr>
                <w:rFonts w:hint="eastAsia" w:ascii="宋体" w:hAnsi="宋体" w:eastAsia="宋体"/>
                <w:sz w:val="18"/>
                <w:szCs w:val="18"/>
              </w:rPr>
              <w:t>以上</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8217"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分解目标</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一级指标</w:t>
            </w:r>
          </w:p>
        </w:tc>
        <w:tc>
          <w:tcPr>
            <w:tcW w:w="165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二级指标</w:t>
            </w: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三级指标</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指标目标值</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产出目标</w:t>
            </w: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数量目标</w:t>
            </w: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　劳动鉴定业务案件受理量</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　≥</w:t>
            </w:r>
            <w:r>
              <w:rPr>
                <w:rFonts w:ascii="宋体" w:hAnsi="宋体" w:eastAsia="宋体"/>
                <w:sz w:val="18"/>
                <w:szCs w:val="18"/>
              </w:rPr>
              <w:t>4000</w:t>
            </w:r>
            <w:r>
              <w:rPr>
                <w:rFonts w:hint="eastAsia" w:ascii="宋体" w:hAnsi="宋体" w:eastAsia="宋体"/>
                <w:sz w:val="18"/>
                <w:szCs w:val="18"/>
              </w:rPr>
              <w:t>件</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工伤认定业务案件受理费</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4500</w:t>
            </w:r>
            <w:r>
              <w:rPr>
                <w:rFonts w:hint="eastAsia" w:ascii="宋体" w:hAnsi="宋体" w:eastAsia="宋体"/>
                <w:sz w:val="18"/>
                <w:szCs w:val="18"/>
              </w:rPr>
              <w:t>件</w:t>
            </w:r>
          </w:p>
        </w:tc>
      </w:tr>
      <w:tr>
        <w:tblPrEx>
          <w:tblCellMar>
            <w:top w:w="0" w:type="dxa"/>
            <w:left w:w="0" w:type="dxa"/>
            <w:bottom w:w="0" w:type="dxa"/>
            <w:right w:w="0" w:type="dxa"/>
          </w:tblCellMar>
        </w:tblPrEx>
        <w:trPr>
          <w:gridBefore w:val="1"/>
          <w:gridAfter w:val="1"/>
          <w:wBefore w:w="20" w:type="dxa"/>
          <w:wAfter w:w="423" w:type="dxa"/>
          <w:trHeight w:val="643"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鉴定文书重复邮寄率　</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　≤</w:t>
            </w:r>
            <w:r>
              <w:rPr>
                <w:rFonts w:ascii="宋体" w:hAnsi="宋体" w:eastAsia="宋体"/>
                <w:sz w:val="18"/>
                <w:szCs w:val="18"/>
              </w:rPr>
              <w:t>20%</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质量目标</w:t>
            </w: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　鉴定工作流程规范性</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规范　</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出具鉴定文书准确性</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准确</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　鉴定专家操作专业性</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专业　</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时效目标</w:t>
            </w: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鉴定文书寄出及时性　</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及时　</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鉴定案件处理及时性　</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　及时</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鉴定结论准确及时</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准确及时</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效果目标</w:t>
            </w: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经济效益目标</w:t>
            </w: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资金使用率</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90%</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数量最优化</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社会效益目标</w:t>
            </w: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劳动能力鉴定办理流程知晓度　</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90%</w:t>
            </w:r>
            <w:r>
              <w:rPr>
                <w:rFonts w:hint="eastAsia" w:ascii="宋体" w:hAnsi="宋体" w:eastAsia="宋体"/>
                <w:sz w:val="18"/>
                <w:szCs w:val="18"/>
              </w:rPr>
              <w:t>　</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工伤认定办理流程知晓度　</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　≥</w:t>
            </w:r>
            <w:r>
              <w:rPr>
                <w:rFonts w:ascii="宋体" w:hAnsi="宋体" w:eastAsia="宋体"/>
                <w:sz w:val="18"/>
                <w:szCs w:val="18"/>
              </w:rPr>
              <w:t>90%</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环境效益目标</w:t>
            </w: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文书利用率</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社会公益性效果</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有所改善</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可持续目标</w:t>
            </w: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高效处理案件</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显著改善</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劳动纠纷改善程度</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显著改善</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影响力目标</w:t>
            </w: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满意度目标</w:t>
            </w: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　劳动者满意度</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eastAsia="宋体"/>
                <w:sz w:val="18"/>
                <w:szCs w:val="18"/>
              </w:rPr>
            </w:pPr>
            <w:r>
              <w:rPr>
                <w:rFonts w:hint="eastAsia" w:ascii="宋体" w:hAnsi="宋体" w:eastAsia="宋体"/>
                <w:sz w:val="18"/>
                <w:szCs w:val="18"/>
              </w:rPr>
              <w:t>　≥</w:t>
            </w:r>
            <w:r>
              <w:rPr>
                <w:rFonts w:ascii="宋体" w:hAnsi="宋体" w:eastAsia="宋体"/>
                <w:sz w:val="18"/>
                <w:szCs w:val="18"/>
              </w:rPr>
              <w:t>90%</w:t>
            </w:r>
          </w:p>
        </w:tc>
      </w:tr>
      <w:tr>
        <w:tblPrEx>
          <w:tblCellMar>
            <w:top w:w="0" w:type="dxa"/>
            <w:left w:w="0" w:type="dxa"/>
            <w:bottom w:w="0" w:type="dxa"/>
            <w:right w:w="0" w:type="dxa"/>
          </w:tblCellMar>
        </w:tblPrEx>
        <w:trPr>
          <w:gridBefore w:val="1"/>
          <w:gridAfter w:val="1"/>
          <w:wBefore w:w="20" w:type="dxa"/>
          <w:wAfter w:w="423"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21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维护当事人合法权益</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ascii="Dialog" w:hAnsi="Dialog" w:cs="Dialog"/>
                <w:sz w:val="18"/>
                <w:szCs w:val="18"/>
              </w:rPr>
              <w:t>促进作用</w:t>
            </w:r>
          </w:p>
        </w:tc>
      </w:tr>
    </w:tbl>
    <w:p/>
    <w:p/>
    <w:p/>
    <w:p/>
    <w:p/>
    <w:p/>
    <w:p/>
    <w:p/>
    <w:p/>
    <w:p/>
    <w:tbl>
      <w:tblPr>
        <w:tblStyle w:val="8"/>
        <w:tblW w:w="9087" w:type="dxa"/>
        <w:tblInd w:w="93" w:type="dxa"/>
        <w:tblLayout w:type="autofit"/>
        <w:tblCellMar>
          <w:top w:w="0" w:type="dxa"/>
          <w:left w:w="108" w:type="dxa"/>
          <w:bottom w:w="0" w:type="dxa"/>
          <w:right w:w="108" w:type="dxa"/>
        </w:tblCellMar>
      </w:tblPr>
      <w:tblGrid>
        <w:gridCol w:w="9087"/>
      </w:tblGrid>
      <w:tr>
        <w:tblPrEx>
          <w:tblCellMar>
            <w:top w:w="0" w:type="dxa"/>
            <w:left w:w="108" w:type="dxa"/>
            <w:bottom w:w="0" w:type="dxa"/>
            <w:right w:w="108" w:type="dxa"/>
          </w:tblCellMar>
        </w:tblPrEx>
        <w:trPr>
          <w:trHeight w:val="623" w:hRule="atLeast"/>
        </w:trPr>
        <w:tc>
          <w:tcPr>
            <w:tcW w:w="9087" w:type="dxa"/>
            <w:tcBorders>
              <w:top w:val="nil"/>
              <w:left w:val="nil"/>
              <w:bottom w:val="nil"/>
              <w:right w:val="nil"/>
            </w:tcBorders>
            <w:vAlign w:val="center"/>
          </w:tcPr>
          <w:p>
            <w:pPr>
              <w:widowControl/>
              <w:jc w:val="center"/>
              <w:rPr>
                <w:rFonts w:ascii="宋体" w:hAnsi="宋体" w:eastAsia="宋体"/>
                <w:b/>
                <w:bCs/>
                <w:sz w:val="28"/>
                <w:szCs w:val="28"/>
              </w:rPr>
            </w:pPr>
            <w:r>
              <w:rPr>
                <w:rFonts w:hint="eastAsia" w:ascii="宋体" w:hAnsi="宋体" w:eastAsia="宋体"/>
                <w:b/>
                <w:bCs/>
                <w:sz w:val="28"/>
                <w:szCs w:val="28"/>
              </w:rPr>
              <w:t>松江区社会保障服务中心宣传与推广项目经费情况说明</w:t>
            </w:r>
          </w:p>
        </w:tc>
      </w:tr>
      <w:tr>
        <w:tblPrEx>
          <w:tblCellMar>
            <w:top w:w="0" w:type="dxa"/>
            <w:left w:w="108" w:type="dxa"/>
            <w:bottom w:w="0" w:type="dxa"/>
            <w:right w:w="108" w:type="dxa"/>
          </w:tblCellMar>
        </w:tblPrEx>
        <w:trPr>
          <w:trHeight w:val="285" w:hRule="atLeast"/>
        </w:trPr>
        <w:tc>
          <w:tcPr>
            <w:tcW w:w="9087" w:type="dxa"/>
            <w:tcBorders>
              <w:top w:val="nil"/>
              <w:left w:val="nil"/>
              <w:bottom w:val="nil"/>
              <w:right w:val="nil"/>
            </w:tcBorders>
            <w:noWrap/>
            <w:vAlign w:val="bottom"/>
          </w:tcPr>
          <w:p>
            <w:pPr>
              <w:widowControl/>
              <w:rPr>
                <w:rFonts w:eastAsia="宋体"/>
                <w:sz w:val="20"/>
                <w:szCs w:val="20"/>
              </w:rPr>
            </w:pPr>
          </w:p>
        </w:tc>
      </w:tr>
      <w:tr>
        <w:tblPrEx>
          <w:tblCellMar>
            <w:top w:w="0" w:type="dxa"/>
            <w:left w:w="108" w:type="dxa"/>
            <w:bottom w:w="0" w:type="dxa"/>
            <w:right w:w="108" w:type="dxa"/>
          </w:tblCellMar>
        </w:tblPrEx>
        <w:trPr>
          <w:trHeight w:val="285" w:hRule="atLeast"/>
        </w:trPr>
        <w:tc>
          <w:tcPr>
            <w:tcW w:w="9087"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一、项目概述</w:t>
            </w:r>
          </w:p>
        </w:tc>
      </w:tr>
      <w:tr>
        <w:tblPrEx>
          <w:tblCellMar>
            <w:top w:w="0" w:type="dxa"/>
            <w:left w:w="108" w:type="dxa"/>
            <w:bottom w:w="0" w:type="dxa"/>
            <w:right w:w="108" w:type="dxa"/>
          </w:tblCellMar>
        </w:tblPrEx>
        <w:trPr>
          <w:trHeight w:val="285" w:hRule="atLeast"/>
        </w:trPr>
        <w:tc>
          <w:tcPr>
            <w:tcW w:w="9087" w:type="dxa"/>
            <w:tcBorders>
              <w:top w:val="nil"/>
              <w:left w:val="nil"/>
              <w:bottom w:val="nil"/>
              <w:right w:val="nil"/>
            </w:tcBorders>
            <w:vAlign w:val="center"/>
          </w:tcPr>
          <w:p>
            <w:pPr>
              <w:widowControl/>
              <w:ind w:firstLine="360" w:firstLineChars="200"/>
              <w:rPr>
                <w:rFonts w:ascii="宋体" w:hAnsi="宋体" w:eastAsia="宋体"/>
                <w:sz w:val="18"/>
                <w:szCs w:val="18"/>
              </w:rPr>
            </w:pPr>
            <w:r>
              <w:rPr>
                <w:rFonts w:hint="eastAsia" w:ascii="宋体" w:hAnsi="宋体" w:eastAsia="宋体"/>
                <w:sz w:val="18"/>
                <w:szCs w:val="18"/>
              </w:rPr>
              <w:t>开展工伤劳动能力鉴定常规工作以及相关政策宣传活动时涉及到的表单、宣传资料、宣传品、公告等的印制费用。开展城乡居保宣传活动，特别是关注调整本市城乡居民养老保险有关标准后的情况，提高城乡居保覆盖率和缴费率，确保城乡居保参保人员的基本保障水平；</w:t>
            </w:r>
            <w:r>
              <w:rPr>
                <w:rFonts w:ascii="宋体" w:hAnsi="宋体" w:eastAsia="宋体"/>
                <w:sz w:val="18"/>
                <w:szCs w:val="18"/>
              </w:rPr>
              <w:t>3</w:t>
            </w:r>
            <w:r>
              <w:rPr>
                <w:rFonts w:hint="eastAsia" w:ascii="宋体" w:hAnsi="宋体" w:eastAsia="宋体"/>
                <w:sz w:val="18"/>
                <w:szCs w:val="18"/>
              </w:rPr>
              <w:t>、开展本区城乡居保扶贫政策和老农保转移数据确认宣传。日常工作开展所需的各类表单需要每年印刷。此外，工伤保险宣传工作是普及区内工伤保险政策、提高用人单位及职工知法守法意识的重要手段，制作发放各类宣传资料和宣传品是为宣传工作取得实效的重要保障。开民城乡居保政策集宣传活动对维护城乡居民合法权益有重要作用，能提高城乡居保扩覆和续缴率，确保城乡居保参保人员的基本保障水平；能顺利开展城乡居保扶贫和老农保转移数据确认业务。</w:t>
            </w:r>
          </w:p>
        </w:tc>
      </w:tr>
      <w:tr>
        <w:tblPrEx>
          <w:tblCellMar>
            <w:top w:w="0" w:type="dxa"/>
            <w:left w:w="108" w:type="dxa"/>
            <w:bottom w:w="0" w:type="dxa"/>
            <w:right w:w="108" w:type="dxa"/>
          </w:tblCellMar>
        </w:tblPrEx>
        <w:trPr>
          <w:trHeight w:val="285" w:hRule="atLeast"/>
        </w:trPr>
        <w:tc>
          <w:tcPr>
            <w:tcW w:w="9087"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二、立项依据</w:t>
            </w:r>
          </w:p>
        </w:tc>
      </w:tr>
      <w:tr>
        <w:tblPrEx>
          <w:tblCellMar>
            <w:top w:w="0" w:type="dxa"/>
            <w:left w:w="108" w:type="dxa"/>
            <w:bottom w:w="0" w:type="dxa"/>
            <w:right w:w="108" w:type="dxa"/>
          </w:tblCellMar>
        </w:tblPrEx>
        <w:trPr>
          <w:trHeight w:val="285" w:hRule="atLeast"/>
        </w:trPr>
        <w:tc>
          <w:tcPr>
            <w:tcW w:w="9087" w:type="dxa"/>
            <w:tcBorders>
              <w:top w:val="nil"/>
              <w:left w:val="nil"/>
              <w:bottom w:val="nil"/>
              <w:right w:val="nil"/>
            </w:tcBorders>
            <w:vAlign w:val="center"/>
          </w:tcPr>
          <w:p>
            <w:pPr>
              <w:widowControl/>
              <w:ind w:firstLine="360" w:firstLineChars="200"/>
              <w:rPr>
                <w:rFonts w:ascii="宋体" w:hAnsi="宋体" w:eastAsia="宋体"/>
                <w:sz w:val="18"/>
                <w:szCs w:val="18"/>
              </w:rPr>
            </w:pPr>
            <w:r>
              <w:rPr>
                <w:rFonts w:hint="eastAsia" w:ascii="宋体" w:hAnsi="宋体" w:eastAsia="宋体"/>
                <w:sz w:val="18"/>
                <w:szCs w:val="18"/>
              </w:rPr>
              <w:t>国务院令</w:t>
            </w:r>
            <w:r>
              <w:rPr>
                <w:rFonts w:ascii="宋体" w:hAnsi="宋体" w:eastAsia="宋体"/>
                <w:sz w:val="18"/>
                <w:szCs w:val="18"/>
              </w:rPr>
              <w:t>2010</w:t>
            </w:r>
            <w:r>
              <w:rPr>
                <w:rFonts w:hint="eastAsia" w:ascii="宋体" w:hAnsi="宋体" w:eastAsia="宋体"/>
                <w:sz w:val="18"/>
                <w:szCs w:val="18"/>
              </w:rPr>
              <w:t>年</w:t>
            </w:r>
            <w:r>
              <w:rPr>
                <w:rFonts w:ascii="宋体" w:hAnsi="宋体" w:eastAsia="宋体"/>
                <w:sz w:val="18"/>
                <w:szCs w:val="18"/>
              </w:rPr>
              <w:t>586</w:t>
            </w:r>
            <w:r>
              <w:rPr>
                <w:rFonts w:hint="eastAsia" w:ascii="宋体" w:hAnsi="宋体" w:eastAsia="宋体"/>
                <w:sz w:val="18"/>
                <w:szCs w:val="18"/>
              </w:rPr>
              <w:t>号、人力资源和社会保障部部令</w:t>
            </w:r>
            <w:r>
              <w:rPr>
                <w:rFonts w:ascii="宋体" w:hAnsi="宋体" w:eastAsia="宋体"/>
                <w:sz w:val="18"/>
                <w:szCs w:val="18"/>
              </w:rPr>
              <w:t>2014</w:t>
            </w:r>
            <w:r>
              <w:rPr>
                <w:rFonts w:hint="eastAsia" w:ascii="宋体" w:hAnsi="宋体" w:eastAsia="宋体"/>
                <w:sz w:val="18"/>
                <w:szCs w:val="18"/>
              </w:rPr>
              <w:t>年</w:t>
            </w:r>
            <w:r>
              <w:rPr>
                <w:rFonts w:ascii="宋体" w:hAnsi="宋体" w:eastAsia="宋体"/>
                <w:sz w:val="18"/>
                <w:szCs w:val="18"/>
              </w:rPr>
              <w:t>21</w:t>
            </w:r>
            <w:r>
              <w:rPr>
                <w:rFonts w:hint="eastAsia" w:ascii="宋体" w:hAnsi="宋体" w:eastAsia="宋体"/>
                <w:sz w:val="18"/>
                <w:szCs w:val="18"/>
              </w:rPr>
              <w:t>号、上海市人民政府令</w:t>
            </w:r>
            <w:r>
              <w:rPr>
                <w:rFonts w:ascii="宋体" w:hAnsi="宋体" w:eastAsia="宋体"/>
                <w:sz w:val="18"/>
                <w:szCs w:val="18"/>
              </w:rPr>
              <w:t>2012</w:t>
            </w:r>
            <w:r>
              <w:rPr>
                <w:rFonts w:hint="eastAsia" w:ascii="宋体" w:hAnsi="宋体" w:eastAsia="宋体"/>
                <w:sz w:val="18"/>
                <w:szCs w:val="18"/>
              </w:rPr>
              <w:t>年第</w:t>
            </w:r>
            <w:r>
              <w:rPr>
                <w:rFonts w:ascii="宋体" w:hAnsi="宋体" w:eastAsia="宋体"/>
                <w:sz w:val="18"/>
                <w:szCs w:val="18"/>
              </w:rPr>
              <w:t>93</w:t>
            </w:r>
            <w:r>
              <w:rPr>
                <w:rFonts w:hint="eastAsia" w:ascii="宋体" w:hAnsi="宋体" w:eastAsia="宋体"/>
                <w:sz w:val="18"/>
                <w:szCs w:val="18"/>
              </w:rPr>
              <w:t>号、沪劳保福发（</w:t>
            </w:r>
            <w:r>
              <w:rPr>
                <w:rFonts w:ascii="宋体" w:hAnsi="宋体" w:eastAsia="宋体"/>
                <w:sz w:val="18"/>
                <w:szCs w:val="18"/>
              </w:rPr>
              <w:t>2001</w:t>
            </w:r>
            <w:r>
              <w:rPr>
                <w:rFonts w:hint="eastAsia" w:ascii="宋体" w:hAnsi="宋体" w:eastAsia="宋体"/>
                <w:sz w:val="18"/>
                <w:szCs w:val="18"/>
              </w:rPr>
              <w:t>）</w:t>
            </w:r>
            <w:r>
              <w:rPr>
                <w:rFonts w:ascii="宋体" w:hAnsi="宋体" w:eastAsia="宋体"/>
                <w:sz w:val="18"/>
                <w:szCs w:val="18"/>
              </w:rPr>
              <w:t>34</w:t>
            </w:r>
            <w:r>
              <w:rPr>
                <w:rFonts w:hint="eastAsia" w:ascii="宋体" w:hAnsi="宋体" w:eastAsia="宋体"/>
                <w:sz w:val="18"/>
                <w:szCs w:val="18"/>
              </w:rPr>
              <w:t>号文、关于印发《上海市劳动能力鉴定办法》的通知及局相关规定、</w:t>
            </w:r>
            <w:r>
              <w:rPr>
                <w:rFonts w:ascii="宋体" w:hAnsi="宋体" w:eastAsia="宋体"/>
                <w:sz w:val="18"/>
                <w:szCs w:val="18"/>
              </w:rPr>
              <w:t>2018</w:t>
            </w:r>
            <w:r>
              <w:rPr>
                <w:rFonts w:hint="eastAsia" w:ascii="宋体" w:hAnsi="宋体" w:eastAsia="宋体"/>
                <w:sz w:val="18"/>
                <w:szCs w:val="18"/>
              </w:rPr>
              <w:t>年本市工伤保险主题普法宣传活动方案。沪府发（</w:t>
            </w:r>
            <w:r>
              <w:rPr>
                <w:rFonts w:ascii="宋体" w:hAnsi="宋体" w:eastAsia="宋体"/>
                <w:sz w:val="18"/>
                <w:szCs w:val="18"/>
              </w:rPr>
              <w:t>2014</w:t>
            </w:r>
            <w:r>
              <w:rPr>
                <w:rFonts w:hint="eastAsia" w:ascii="宋体" w:hAnsi="宋体" w:eastAsia="宋体"/>
                <w:sz w:val="18"/>
                <w:szCs w:val="18"/>
              </w:rPr>
              <w:t>）</w:t>
            </w:r>
            <w:r>
              <w:rPr>
                <w:rFonts w:ascii="宋体" w:hAnsi="宋体" w:eastAsia="宋体"/>
                <w:sz w:val="18"/>
                <w:szCs w:val="18"/>
              </w:rPr>
              <w:t>30</w:t>
            </w:r>
            <w:r>
              <w:rPr>
                <w:rFonts w:hint="eastAsia" w:ascii="宋体" w:hAnsi="宋体" w:eastAsia="宋体"/>
                <w:sz w:val="18"/>
                <w:szCs w:val="18"/>
              </w:rPr>
              <w:t>号文；城乡居保经办规程；沪人社规</w:t>
            </w:r>
            <w:r>
              <w:rPr>
                <w:rFonts w:ascii="宋体" w:hAnsi="宋体" w:eastAsia="宋体"/>
                <w:sz w:val="18"/>
                <w:szCs w:val="18"/>
              </w:rPr>
              <w:t>[2018]1</w:t>
            </w:r>
            <w:r>
              <w:rPr>
                <w:rFonts w:hint="eastAsia" w:ascii="宋体" w:hAnsi="宋体" w:eastAsia="宋体"/>
                <w:sz w:val="18"/>
                <w:szCs w:val="18"/>
              </w:rPr>
              <w:t>号；沪人社规</w:t>
            </w:r>
            <w:r>
              <w:rPr>
                <w:rFonts w:ascii="宋体" w:hAnsi="宋体" w:eastAsia="宋体"/>
                <w:sz w:val="18"/>
                <w:szCs w:val="18"/>
              </w:rPr>
              <w:t>[2017]37</w:t>
            </w:r>
            <w:r>
              <w:rPr>
                <w:rFonts w:hint="eastAsia" w:ascii="宋体" w:hAnsi="宋体" w:eastAsia="宋体"/>
                <w:sz w:val="18"/>
                <w:szCs w:val="18"/>
              </w:rPr>
              <w:t>号；沪社险居</w:t>
            </w:r>
            <w:r>
              <w:rPr>
                <w:rFonts w:ascii="宋体" w:hAnsi="宋体" w:eastAsia="宋体"/>
                <w:sz w:val="18"/>
                <w:szCs w:val="18"/>
              </w:rPr>
              <w:t>[2018]6</w:t>
            </w:r>
            <w:r>
              <w:rPr>
                <w:rFonts w:hint="eastAsia" w:ascii="宋体" w:hAnsi="宋体" w:eastAsia="宋体"/>
                <w:sz w:val="18"/>
                <w:szCs w:val="18"/>
              </w:rPr>
              <w:t>号</w:t>
            </w:r>
          </w:p>
        </w:tc>
      </w:tr>
      <w:tr>
        <w:tblPrEx>
          <w:tblCellMar>
            <w:top w:w="0" w:type="dxa"/>
            <w:left w:w="108" w:type="dxa"/>
            <w:bottom w:w="0" w:type="dxa"/>
            <w:right w:w="108" w:type="dxa"/>
          </w:tblCellMar>
        </w:tblPrEx>
        <w:trPr>
          <w:trHeight w:val="285" w:hRule="atLeast"/>
        </w:trPr>
        <w:tc>
          <w:tcPr>
            <w:tcW w:w="9087"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三、实施主体</w:t>
            </w:r>
          </w:p>
        </w:tc>
      </w:tr>
      <w:tr>
        <w:tblPrEx>
          <w:tblCellMar>
            <w:top w:w="0" w:type="dxa"/>
            <w:left w:w="108" w:type="dxa"/>
            <w:bottom w:w="0" w:type="dxa"/>
            <w:right w:w="108" w:type="dxa"/>
          </w:tblCellMar>
        </w:tblPrEx>
        <w:trPr>
          <w:trHeight w:val="285" w:hRule="atLeast"/>
        </w:trPr>
        <w:tc>
          <w:tcPr>
            <w:tcW w:w="9087" w:type="dxa"/>
            <w:tcBorders>
              <w:top w:val="nil"/>
              <w:left w:val="nil"/>
              <w:bottom w:val="nil"/>
              <w:right w:val="nil"/>
            </w:tcBorders>
            <w:vAlign w:val="center"/>
          </w:tcPr>
          <w:p>
            <w:pPr>
              <w:widowControl/>
              <w:ind w:firstLine="360" w:firstLineChars="200"/>
              <w:rPr>
                <w:rFonts w:ascii="宋体" w:hAnsi="宋体" w:eastAsia="宋体"/>
                <w:sz w:val="18"/>
                <w:szCs w:val="18"/>
              </w:rPr>
            </w:pPr>
            <w:r>
              <w:rPr>
                <w:rFonts w:hint="eastAsia" w:ascii="Dialog" w:hAnsi="Dialog" w:eastAsia="宋体" w:cs="Dialog"/>
                <w:sz w:val="18"/>
                <w:szCs w:val="18"/>
              </w:rPr>
              <w:t>实施主体为中心班子成员，主要负责核定、询价，报院班子讨论后决定，并按局采购实施细则执行。</w:t>
            </w:r>
          </w:p>
        </w:tc>
      </w:tr>
      <w:tr>
        <w:tblPrEx>
          <w:tblCellMar>
            <w:top w:w="0" w:type="dxa"/>
            <w:left w:w="108" w:type="dxa"/>
            <w:bottom w:w="0" w:type="dxa"/>
            <w:right w:w="108" w:type="dxa"/>
          </w:tblCellMar>
        </w:tblPrEx>
        <w:trPr>
          <w:trHeight w:val="285" w:hRule="atLeast"/>
        </w:trPr>
        <w:tc>
          <w:tcPr>
            <w:tcW w:w="9087"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四、实施方案</w:t>
            </w:r>
          </w:p>
        </w:tc>
      </w:tr>
      <w:tr>
        <w:tblPrEx>
          <w:tblCellMar>
            <w:top w:w="0" w:type="dxa"/>
            <w:left w:w="108" w:type="dxa"/>
            <w:bottom w:w="0" w:type="dxa"/>
            <w:right w:w="108" w:type="dxa"/>
          </w:tblCellMar>
        </w:tblPrEx>
        <w:trPr>
          <w:trHeight w:val="285" w:hRule="atLeast"/>
        </w:trPr>
        <w:tc>
          <w:tcPr>
            <w:tcW w:w="9087" w:type="dxa"/>
            <w:tcBorders>
              <w:top w:val="nil"/>
              <w:left w:val="nil"/>
              <w:bottom w:val="nil"/>
              <w:right w:val="nil"/>
            </w:tcBorders>
            <w:vAlign w:val="center"/>
          </w:tcPr>
          <w:p>
            <w:pPr>
              <w:widowControl/>
              <w:ind w:firstLine="360" w:firstLineChars="200"/>
              <w:rPr>
                <w:rFonts w:ascii="宋体" w:hAnsi="宋体" w:eastAsia="宋体"/>
                <w:sz w:val="18"/>
                <w:szCs w:val="18"/>
              </w:rPr>
            </w:pPr>
            <w:r>
              <w:rPr>
                <w:rFonts w:hint="eastAsia" w:ascii="宋体" w:hAnsi="宋体" w:eastAsia="宋体"/>
                <w:sz w:val="18"/>
                <w:szCs w:val="18"/>
              </w:rPr>
              <w:t>从上半年开始计划并在</w:t>
            </w:r>
            <w:r>
              <w:rPr>
                <w:rFonts w:ascii="宋体" w:hAnsi="宋体" w:eastAsia="宋体"/>
                <w:sz w:val="18"/>
                <w:szCs w:val="18"/>
              </w:rPr>
              <w:t>4</w:t>
            </w:r>
            <w:r>
              <w:rPr>
                <w:rFonts w:hint="eastAsia" w:ascii="宋体" w:hAnsi="宋体" w:eastAsia="宋体"/>
                <w:sz w:val="18"/>
                <w:szCs w:val="18"/>
              </w:rPr>
              <w:t>个月内基本完成</w:t>
            </w:r>
            <w:r>
              <w:rPr>
                <w:rFonts w:ascii="宋体" w:hAnsi="宋体" w:eastAsia="宋体"/>
                <w:sz w:val="18"/>
                <w:szCs w:val="18"/>
              </w:rPr>
              <w:t>70%</w:t>
            </w:r>
            <w:r>
              <w:rPr>
                <w:rFonts w:hint="eastAsia" w:ascii="宋体" w:hAnsi="宋体" w:eastAsia="宋体"/>
                <w:sz w:val="18"/>
                <w:szCs w:val="18"/>
              </w:rPr>
              <w:t>以上。根据实际工作和活动开展的需要，实施内容包括业务表格表单、宣传资料、宣传品的印制及公告费用等。通过进各街镇居</w:t>
            </w:r>
            <w:r>
              <w:rPr>
                <w:rFonts w:ascii="宋体" w:hAnsi="宋体" w:eastAsia="宋体"/>
                <w:sz w:val="18"/>
                <w:szCs w:val="18"/>
              </w:rPr>
              <w:t>(</w:t>
            </w:r>
            <w:r>
              <w:rPr>
                <w:rFonts w:hint="eastAsia" w:ascii="宋体" w:hAnsi="宋体" w:eastAsia="宋体"/>
                <w:sz w:val="18"/>
                <w:szCs w:val="18"/>
              </w:rPr>
              <w:t>村</w:t>
            </w:r>
            <w:r>
              <w:rPr>
                <w:rFonts w:ascii="宋体" w:hAnsi="宋体" w:eastAsia="宋体"/>
                <w:sz w:val="18"/>
                <w:szCs w:val="18"/>
              </w:rPr>
              <w:t>)</w:t>
            </w:r>
            <w:r>
              <w:rPr>
                <w:rFonts w:hint="eastAsia" w:ascii="宋体" w:hAnsi="宋体" w:eastAsia="宋体"/>
                <w:sz w:val="18"/>
                <w:szCs w:val="18"/>
              </w:rPr>
              <w:t>委会进行城乡居保宣传活动，按宣传内容和预估宣传人数印刷宣传资料；根据本区城乡居保扶贫和老农保转移数据业务量来印刷业务资料。</w:t>
            </w:r>
          </w:p>
        </w:tc>
      </w:tr>
      <w:tr>
        <w:tblPrEx>
          <w:tblCellMar>
            <w:top w:w="0" w:type="dxa"/>
            <w:left w:w="108" w:type="dxa"/>
            <w:bottom w:w="0" w:type="dxa"/>
            <w:right w:w="108" w:type="dxa"/>
          </w:tblCellMar>
        </w:tblPrEx>
        <w:trPr>
          <w:trHeight w:val="285" w:hRule="atLeast"/>
        </w:trPr>
        <w:tc>
          <w:tcPr>
            <w:tcW w:w="9087"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五、实施周期</w:t>
            </w:r>
          </w:p>
        </w:tc>
      </w:tr>
      <w:tr>
        <w:tblPrEx>
          <w:tblCellMar>
            <w:top w:w="0" w:type="dxa"/>
            <w:left w:w="108" w:type="dxa"/>
            <w:bottom w:w="0" w:type="dxa"/>
            <w:right w:w="108" w:type="dxa"/>
          </w:tblCellMar>
        </w:tblPrEx>
        <w:trPr>
          <w:trHeight w:val="285" w:hRule="atLeast"/>
        </w:trPr>
        <w:tc>
          <w:tcPr>
            <w:tcW w:w="9087"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实施时间为</w:t>
            </w:r>
            <w:r>
              <w:rPr>
                <w:rFonts w:ascii="宋体" w:hAnsi="宋体" w:eastAsia="宋体"/>
                <w:sz w:val="18"/>
                <w:szCs w:val="18"/>
              </w:rPr>
              <w:t>2020</w:t>
            </w:r>
            <w:r>
              <w:rPr>
                <w:rFonts w:hint="eastAsia" w:ascii="宋体" w:hAnsi="宋体" w:eastAsia="宋体"/>
                <w:sz w:val="18"/>
                <w:szCs w:val="18"/>
              </w:rPr>
              <w:t>年</w:t>
            </w:r>
            <w:r>
              <w:rPr>
                <w:rFonts w:ascii="宋体" w:hAnsi="宋体" w:eastAsia="宋体"/>
                <w:sz w:val="18"/>
                <w:szCs w:val="18"/>
              </w:rPr>
              <w:t>1-11</w:t>
            </w:r>
            <w:r>
              <w:rPr>
                <w:rFonts w:hint="eastAsia" w:ascii="宋体" w:hAnsi="宋体" w:eastAsia="宋体"/>
                <w:sz w:val="18"/>
                <w:szCs w:val="18"/>
              </w:rPr>
              <w:t>月期间，从上半年开始计划并在</w:t>
            </w:r>
            <w:r>
              <w:rPr>
                <w:rFonts w:ascii="宋体" w:hAnsi="宋体" w:eastAsia="宋体"/>
                <w:sz w:val="18"/>
                <w:szCs w:val="18"/>
              </w:rPr>
              <w:t>4</w:t>
            </w:r>
            <w:r>
              <w:rPr>
                <w:rFonts w:hint="eastAsia" w:ascii="宋体" w:hAnsi="宋体" w:eastAsia="宋体"/>
                <w:sz w:val="18"/>
                <w:szCs w:val="18"/>
              </w:rPr>
              <w:t>个月内基本完成</w:t>
            </w:r>
            <w:r>
              <w:rPr>
                <w:rFonts w:ascii="宋体" w:hAnsi="宋体" w:eastAsia="宋体"/>
                <w:sz w:val="18"/>
                <w:szCs w:val="18"/>
              </w:rPr>
              <w:t>70%</w:t>
            </w:r>
            <w:r>
              <w:rPr>
                <w:rFonts w:hint="eastAsia" w:ascii="宋体" w:hAnsi="宋体" w:eastAsia="宋体"/>
                <w:sz w:val="18"/>
                <w:szCs w:val="18"/>
              </w:rPr>
              <w:t>以上。根据实际工作和活动开展的需要，实施内容包括业务表格表单、宣传资料、宣传品的印制及公告费用等。通过进各街镇居</w:t>
            </w:r>
            <w:r>
              <w:rPr>
                <w:rFonts w:ascii="宋体" w:hAnsi="宋体" w:eastAsia="宋体"/>
                <w:sz w:val="18"/>
                <w:szCs w:val="18"/>
              </w:rPr>
              <w:t>(</w:t>
            </w:r>
            <w:r>
              <w:rPr>
                <w:rFonts w:hint="eastAsia" w:ascii="宋体" w:hAnsi="宋体" w:eastAsia="宋体"/>
                <w:sz w:val="18"/>
                <w:szCs w:val="18"/>
              </w:rPr>
              <w:t>村</w:t>
            </w:r>
            <w:r>
              <w:rPr>
                <w:rFonts w:ascii="宋体" w:hAnsi="宋体" w:eastAsia="宋体"/>
                <w:sz w:val="18"/>
                <w:szCs w:val="18"/>
              </w:rPr>
              <w:t>)</w:t>
            </w:r>
            <w:r>
              <w:rPr>
                <w:rFonts w:hint="eastAsia" w:ascii="宋体" w:hAnsi="宋体" w:eastAsia="宋体"/>
                <w:sz w:val="18"/>
                <w:szCs w:val="18"/>
              </w:rPr>
              <w:t>委会进行城乡居保宣传活动，按宣传内容和预估宣传人数印刷宣传资料；根据本区城乡居保扶贫和老农保转移数据业务量来印刷业务资料。</w:t>
            </w:r>
          </w:p>
        </w:tc>
      </w:tr>
      <w:tr>
        <w:tblPrEx>
          <w:tblCellMar>
            <w:top w:w="0" w:type="dxa"/>
            <w:left w:w="108" w:type="dxa"/>
            <w:bottom w:w="0" w:type="dxa"/>
            <w:right w:w="108" w:type="dxa"/>
          </w:tblCellMar>
        </w:tblPrEx>
        <w:trPr>
          <w:trHeight w:val="285" w:hRule="atLeast"/>
        </w:trPr>
        <w:tc>
          <w:tcPr>
            <w:tcW w:w="9087"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六、年度预算安排</w:t>
            </w:r>
          </w:p>
        </w:tc>
      </w:tr>
      <w:tr>
        <w:tblPrEx>
          <w:tblCellMar>
            <w:top w:w="0" w:type="dxa"/>
            <w:left w:w="108" w:type="dxa"/>
            <w:bottom w:w="0" w:type="dxa"/>
            <w:right w:w="108" w:type="dxa"/>
          </w:tblCellMar>
        </w:tblPrEx>
        <w:trPr>
          <w:trHeight w:val="285" w:hRule="atLeast"/>
        </w:trPr>
        <w:tc>
          <w:tcPr>
            <w:tcW w:w="9087" w:type="dxa"/>
            <w:tcBorders>
              <w:top w:val="nil"/>
              <w:left w:val="nil"/>
              <w:bottom w:val="nil"/>
              <w:right w:val="nil"/>
            </w:tcBorders>
            <w:vAlign w:val="center"/>
          </w:tcPr>
          <w:p>
            <w:pPr>
              <w:widowControl/>
              <w:ind w:firstLine="360" w:firstLineChars="200"/>
              <w:rPr>
                <w:rFonts w:ascii="宋体" w:hAnsi="宋体" w:eastAsia="宋体"/>
                <w:sz w:val="18"/>
                <w:szCs w:val="18"/>
              </w:rPr>
            </w:pPr>
            <w:r>
              <w:rPr>
                <w:rFonts w:ascii="宋体" w:hAnsi="宋体" w:eastAsia="宋体"/>
                <w:sz w:val="18"/>
                <w:szCs w:val="18"/>
              </w:rPr>
              <w:t>2019</w:t>
            </w:r>
            <w:r>
              <w:rPr>
                <w:rFonts w:hint="eastAsia" w:ascii="宋体" w:hAnsi="宋体" w:eastAsia="宋体"/>
                <w:sz w:val="18"/>
                <w:szCs w:val="18"/>
              </w:rPr>
              <w:t>年预算金额安排</w:t>
            </w:r>
            <w:r>
              <w:rPr>
                <w:rFonts w:ascii="宋体" w:hAnsi="宋体" w:eastAsia="宋体"/>
                <w:sz w:val="18"/>
                <w:szCs w:val="18"/>
              </w:rPr>
              <w:t>12.22</w:t>
            </w:r>
            <w:r>
              <w:rPr>
                <w:rFonts w:hint="eastAsia" w:ascii="宋体" w:hAnsi="宋体" w:eastAsia="宋体"/>
                <w:sz w:val="18"/>
                <w:szCs w:val="18"/>
              </w:rPr>
              <w:t>万元。</w:t>
            </w:r>
          </w:p>
        </w:tc>
      </w:tr>
      <w:tr>
        <w:tblPrEx>
          <w:tblCellMar>
            <w:top w:w="0" w:type="dxa"/>
            <w:left w:w="108" w:type="dxa"/>
            <w:bottom w:w="0" w:type="dxa"/>
            <w:right w:w="108" w:type="dxa"/>
          </w:tblCellMar>
        </w:tblPrEx>
        <w:trPr>
          <w:trHeight w:val="285" w:hRule="atLeast"/>
        </w:trPr>
        <w:tc>
          <w:tcPr>
            <w:tcW w:w="9087"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七、绩效目标</w:t>
            </w:r>
          </w:p>
        </w:tc>
      </w:tr>
      <w:tr>
        <w:tblPrEx>
          <w:tblCellMar>
            <w:top w:w="0" w:type="dxa"/>
            <w:left w:w="108" w:type="dxa"/>
            <w:bottom w:w="0" w:type="dxa"/>
            <w:right w:w="108" w:type="dxa"/>
          </w:tblCellMar>
        </w:tblPrEx>
        <w:trPr>
          <w:trHeight w:val="285" w:hRule="atLeast"/>
        </w:trPr>
        <w:tc>
          <w:tcPr>
            <w:tcW w:w="9087" w:type="dxa"/>
            <w:tcBorders>
              <w:top w:val="nil"/>
              <w:left w:val="nil"/>
              <w:bottom w:val="nil"/>
              <w:right w:val="nil"/>
            </w:tcBorders>
            <w:vAlign w:val="center"/>
          </w:tcPr>
          <w:p>
            <w:pPr>
              <w:widowControl/>
              <w:rPr>
                <w:rFonts w:ascii="宋体" w:hAnsi="宋体" w:eastAsia="宋体"/>
                <w:sz w:val="18"/>
                <w:szCs w:val="18"/>
              </w:rPr>
            </w:pPr>
            <w:r>
              <w:rPr>
                <w:rFonts w:hint="eastAsia" w:ascii="宋体" w:hAnsi="宋体" w:eastAsia="宋体"/>
                <w:sz w:val="18"/>
                <w:szCs w:val="18"/>
              </w:rPr>
              <w:t>（包括总目标、年度目标、分解目标等，具体见表格）</w:t>
            </w:r>
          </w:p>
        </w:tc>
      </w:tr>
    </w:tbl>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
    <w:p/>
    <w:p/>
    <w:p/>
    <w:p/>
    <w:p/>
    <w:p/>
    <w:p/>
    <w:p/>
    <w:p/>
    <w:p/>
    <w:p/>
    <w:p/>
    <w:p/>
    <w:p/>
    <w:p/>
    <w:p/>
    <w:p>
      <w:pPr>
        <w:rPr>
          <w:rFonts w:eastAsia="宋体"/>
        </w:rPr>
      </w:pPr>
    </w:p>
    <w:p>
      <w:pPr>
        <w:rPr>
          <w:rFonts w:eastAsia="宋体"/>
        </w:rPr>
      </w:pPr>
    </w:p>
    <w:tbl>
      <w:tblPr>
        <w:tblStyle w:val="8"/>
        <w:tblW w:w="8660" w:type="dxa"/>
        <w:tblInd w:w="93" w:type="dxa"/>
        <w:tblLayout w:type="autofit"/>
        <w:tblCellMar>
          <w:top w:w="0" w:type="dxa"/>
          <w:left w:w="108" w:type="dxa"/>
          <w:bottom w:w="0" w:type="dxa"/>
          <w:right w:w="108" w:type="dxa"/>
        </w:tblCellMar>
      </w:tblPr>
      <w:tblGrid>
        <w:gridCol w:w="20"/>
        <w:gridCol w:w="1540"/>
        <w:gridCol w:w="115"/>
        <w:gridCol w:w="1445"/>
        <w:gridCol w:w="209"/>
        <w:gridCol w:w="1351"/>
        <w:gridCol w:w="1431"/>
        <w:gridCol w:w="2268"/>
        <w:gridCol w:w="281"/>
      </w:tblGrid>
      <w:tr>
        <w:tblPrEx>
          <w:tblCellMar>
            <w:top w:w="0" w:type="dxa"/>
            <w:left w:w="108" w:type="dxa"/>
            <w:bottom w:w="0" w:type="dxa"/>
            <w:right w:w="108" w:type="dxa"/>
          </w:tblCellMar>
        </w:tblPrEx>
        <w:trPr>
          <w:trHeight w:val="623" w:hRule="atLeast"/>
        </w:trPr>
        <w:tc>
          <w:tcPr>
            <w:tcW w:w="8660" w:type="dxa"/>
            <w:gridSpan w:val="9"/>
            <w:tcBorders>
              <w:top w:val="nil"/>
              <w:left w:val="nil"/>
              <w:bottom w:val="nil"/>
              <w:right w:val="nil"/>
            </w:tcBorders>
            <w:vAlign w:val="center"/>
          </w:tcPr>
          <w:p>
            <w:pPr>
              <w:widowControl/>
              <w:jc w:val="center"/>
              <w:rPr>
                <w:rFonts w:ascii="宋体" w:hAnsi="宋体" w:eastAsia="宋体"/>
                <w:b/>
                <w:bCs/>
                <w:sz w:val="28"/>
                <w:szCs w:val="28"/>
              </w:rPr>
            </w:pPr>
            <w:r>
              <w:rPr>
                <w:rFonts w:hint="eastAsia" w:ascii="宋体" w:hAnsi="宋体" w:eastAsia="宋体"/>
                <w:b/>
                <w:bCs/>
                <w:sz w:val="28"/>
                <w:szCs w:val="28"/>
              </w:rPr>
              <w:t>上海市财政支出项目绩效目标</w:t>
            </w:r>
          </w:p>
        </w:tc>
      </w:tr>
      <w:tr>
        <w:tblPrEx>
          <w:tblCellMar>
            <w:top w:w="0" w:type="dxa"/>
            <w:left w:w="108" w:type="dxa"/>
            <w:bottom w:w="0" w:type="dxa"/>
            <w:right w:w="108" w:type="dxa"/>
          </w:tblCellMar>
        </w:tblPrEx>
        <w:trPr>
          <w:trHeight w:val="285" w:hRule="atLeast"/>
        </w:trPr>
        <w:tc>
          <w:tcPr>
            <w:tcW w:w="1560" w:type="dxa"/>
            <w:gridSpan w:val="2"/>
            <w:tcBorders>
              <w:top w:val="nil"/>
              <w:left w:val="nil"/>
              <w:bottom w:val="nil"/>
              <w:right w:val="nil"/>
            </w:tcBorders>
            <w:noWrap/>
            <w:vAlign w:val="bottom"/>
          </w:tcPr>
          <w:p>
            <w:pPr>
              <w:widowControl/>
              <w:rPr>
                <w:rFonts w:eastAsia="宋体"/>
                <w:sz w:val="20"/>
                <w:szCs w:val="20"/>
              </w:rPr>
            </w:pPr>
          </w:p>
        </w:tc>
        <w:tc>
          <w:tcPr>
            <w:tcW w:w="1560" w:type="dxa"/>
            <w:gridSpan w:val="2"/>
            <w:tcBorders>
              <w:top w:val="nil"/>
              <w:left w:val="nil"/>
              <w:bottom w:val="nil"/>
              <w:right w:val="nil"/>
            </w:tcBorders>
            <w:noWrap/>
            <w:vAlign w:val="bottom"/>
          </w:tcPr>
          <w:p>
            <w:pPr>
              <w:widowControl/>
              <w:rPr>
                <w:rFonts w:eastAsia="宋体"/>
                <w:sz w:val="20"/>
                <w:szCs w:val="20"/>
              </w:rPr>
            </w:pPr>
          </w:p>
        </w:tc>
        <w:tc>
          <w:tcPr>
            <w:tcW w:w="1560" w:type="dxa"/>
            <w:gridSpan w:val="2"/>
            <w:tcBorders>
              <w:top w:val="nil"/>
              <w:left w:val="nil"/>
              <w:bottom w:val="nil"/>
              <w:right w:val="nil"/>
            </w:tcBorders>
            <w:noWrap/>
            <w:vAlign w:val="bottom"/>
          </w:tcPr>
          <w:p>
            <w:pPr>
              <w:widowControl/>
              <w:rPr>
                <w:rFonts w:eastAsia="宋体"/>
                <w:sz w:val="20"/>
                <w:szCs w:val="20"/>
              </w:rPr>
            </w:pPr>
          </w:p>
        </w:tc>
        <w:tc>
          <w:tcPr>
            <w:tcW w:w="3980" w:type="dxa"/>
            <w:gridSpan w:val="3"/>
            <w:tcBorders>
              <w:top w:val="nil"/>
              <w:left w:val="nil"/>
              <w:bottom w:val="nil"/>
              <w:right w:val="nil"/>
            </w:tcBorders>
            <w:noWrap/>
            <w:vAlign w:val="bottom"/>
          </w:tcPr>
          <w:p>
            <w:pPr>
              <w:widowControl/>
              <w:rPr>
                <w:rFonts w:eastAsia="宋体"/>
                <w:sz w:val="20"/>
                <w:szCs w:val="20"/>
              </w:rPr>
            </w:pPr>
          </w:p>
        </w:tc>
      </w:tr>
      <w:tr>
        <w:tblPrEx>
          <w:tblCellMar>
            <w:top w:w="0" w:type="dxa"/>
            <w:left w:w="0" w:type="dxa"/>
            <w:bottom w:w="0" w:type="dxa"/>
            <w:right w:w="0" w:type="dxa"/>
          </w:tblCellMar>
        </w:tblPrEx>
        <w:trPr>
          <w:gridBefore w:val="1"/>
          <w:gridAfter w:val="1"/>
          <w:wBefore w:w="20" w:type="dxa"/>
          <w:wAfter w:w="281" w:type="dxa"/>
          <w:trHeight w:val="440" w:hRule="exact"/>
        </w:trPr>
        <w:tc>
          <w:tcPr>
            <w:tcW w:w="8359"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 xml:space="preserve"> )</w:t>
            </w:r>
          </w:p>
        </w:tc>
      </w:tr>
      <w:tr>
        <w:tblPrEx>
          <w:tblCellMar>
            <w:top w:w="0" w:type="dxa"/>
            <w:left w:w="0" w:type="dxa"/>
            <w:bottom w:w="0" w:type="dxa"/>
            <w:right w:w="0" w:type="dxa"/>
          </w:tblCellMar>
        </w:tblPrEx>
        <w:trPr>
          <w:gridBefore w:val="1"/>
          <w:gridAfter w:val="1"/>
          <w:wBefore w:w="20" w:type="dxa"/>
          <w:wAfter w:w="281" w:type="dxa"/>
          <w:trHeight w:val="440" w:hRule="exact"/>
        </w:trPr>
        <w:tc>
          <w:tcPr>
            <w:tcW w:w="165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项目名称</w:t>
            </w:r>
          </w:p>
        </w:tc>
        <w:tc>
          <w:tcPr>
            <w:tcW w:w="6704"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宣传与推广</w:t>
            </w:r>
          </w:p>
        </w:tc>
      </w:tr>
      <w:tr>
        <w:tblPrEx>
          <w:tblCellMar>
            <w:top w:w="0" w:type="dxa"/>
            <w:left w:w="0" w:type="dxa"/>
            <w:bottom w:w="0" w:type="dxa"/>
            <w:right w:w="0" w:type="dxa"/>
          </w:tblCellMar>
        </w:tblPrEx>
        <w:trPr>
          <w:gridBefore w:val="1"/>
          <w:gridAfter w:val="1"/>
          <w:wBefore w:w="20" w:type="dxa"/>
          <w:wAfter w:w="281" w:type="dxa"/>
          <w:trHeight w:val="1632" w:hRule="exact"/>
        </w:trPr>
        <w:tc>
          <w:tcPr>
            <w:tcW w:w="165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项目总目标</w:t>
            </w:r>
          </w:p>
        </w:tc>
        <w:tc>
          <w:tcPr>
            <w:tcW w:w="6704"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eastAsia="宋体"/>
                <w:sz w:val="18"/>
                <w:szCs w:val="18"/>
              </w:rPr>
            </w:pPr>
            <w:r>
              <w:rPr>
                <w:rFonts w:hint="eastAsia" w:ascii="宋体" w:hAnsi="宋体" w:eastAsia="宋体"/>
                <w:sz w:val="18"/>
                <w:szCs w:val="18"/>
              </w:rPr>
              <w:t>为工伤、劳动能力鉴定业务的正常开展提供保障，方便办事群众，提高服务质量；</w:t>
            </w:r>
          </w:p>
          <w:p>
            <w:pPr>
              <w:rPr>
                <w:rFonts w:ascii="宋体" w:hAnsi="宋体" w:eastAsia="宋体"/>
                <w:sz w:val="18"/>
                <w:szCs w:val="18"/>
              </w:rPr>
            </w:pPr>
            <w:r>
              <w:rPr>
                <w:rFonts w:hint="eastAsia" w:ascii="宋体" w:hAnsi="宋体" w:eastAsia="宋体"/>
                <w:sz w:val="18"/>
                <w:szCs w:val="18"/>
              </w:rPr>
              <w:t>为开展工伤保险政策宣传活动取得实效提供保障，普及政策知识，提高政策知晓率。</w:t>
            </w:r>
          </w:p>
          <w:p>
            <w:pPr>
              <w:rPr>
                <w:rFonts w:ascii="宋体" w:hAnsi="宋体" w:eastAsia="宋体"/>
                <w:sz w:val="18"/>
                <w:szCs w:val="18"/>
              </w:rPr>
            </w:pPr>
            <w:r>
              <w:rPr>
                <w:rFonts w:hint="eastAsia" w:ascii="宋体" w:hAnsi="宋体" w:eastAsia="宋体"/>
                <w:sz w:val="18"/>
                <w:szCs w:val="18"/>
              </w:rPr>
              <w:t>城乡居保政策知晓率达</w:t>
            </w:r>
            <w:r>
              <w:rPr>
                <w:rFonts w:ascii="宋体" w:hAnsi="宋体" w:eastAsia="宋体"/>
                <w:sz w:val="18"/>
                <w:szCs w:val="18"/>
              </w:rPr>
              <w:t>100%</w:t>
            </w:r>
            <w:r>
              <w:rPr>
                <w:rFonts w:hint="eastAsia" w:ascii="宋体" w:hAnsi="宋体" w:eastAsia="宋体"/>
                <w:sz w:val="18"/>
                <w:szCs w:val="18"/>
              </w:rPr>
              <w:t>，切实提高城乡居保覆盖率和续缴率；</w:t>
            </w:r>
          </w:p>
          <w:p>
            <w:pPr>
              <w:rPr>
                <w:rFonts w:ascii="宋体" w:hAnsi="宋体" w:eastAsia="宋体"/>
                <w:sz w:val="18"/>
                <w:szCs w:val="18"/>
              </w:rPr>
            </w:pPr>
            <w:r>
              <w:rPr>
                <w:rFonts w:hint="eastAsia" w:ascii="宋体" w:hAnsi="宋体" w:eastAsia="宋体"/>
                <w:sz w:val="18"/>
                <w:szCs w:val="18"/>
              </w:rPr>
              <w:t>及时开展城乡居保扶贫政策和老农保转移数据确认宣传</w:t>
            </w:r>
            <w:r>
              <w:rPr>
                <w:rFonts w:ascii="宋体" w:hAnsi="宋体" w:eastAsia="宋体"/>
                <w:sz w:val="18"/>
                <w:szCs w:val="18"/>
              </w:rPr>
              <w:t>,</w:t>
            </w:r>
            <w:r>
              <w:rPr>
                <w:rFonts w:hint="eastAsia" w:ascii="宋体" w:hAnsi="宋体" w:eastAsia="宋体"/>
                <w:sz w:val="18"/>
                <w:szCs w:val="18"/>
              </w:rPr>
              <w:t>确保城乡居保扶贫政策和老农保转移数据确认工作落实。</w:t>
            </w:r>
          </w:p>
        </w:tc>
      </w:tr>
      <w:tr>
        <w:tblPrEx>
          <w:tblCellMar>
            <w:top w:w="0" w:type="dxa"/>
            <w:left w:w="0" w:type="dxa"/>
            <w:bottom w:w="0" w:type="dxa"/>
            <w:right w:w="0" w:type="dxa"/>
          </w:tblCellMar>
        </w:tblPrEx>
        <w:trPr>
          <w:gridBefore w:val="1"/>
          <w:gridAfter w:val="1"/>
          <w:wBefore w:w="20" w:type="dxa"/>
          <w:wAfter w:w="281" w:type="dxa"/>
          <w:trHeight w:val="990" w:hRule="exact"/>
        </w:trPr>
        <w:tc>
          <w:tcPr>
            <w:tcW w:w="165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年度绩效目标</w:t>
            </w:r>
          </w:p>
        </w:tc>
        <w:tc>
          <w:tcPr>
            <w:tcW w:w="6704"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宋体" w:hAnsi="宋体" w:eastAsia="宋体"/>
                <w:sz w:val="18"/>
                <w:szCs w:val="18"/>
              </w:rPr>
            </w:pPr>
            <w:r>
              <w:rPr>
                <w:rFonts w:hint="eastAsia" w:ascii="宋体" w:hAnsi="宋体" w:eastAsia="宋体"/>
                <w:sz w:val="18"/>
                <w:szCs w:val="18"/>
              </w:rPr>
              <w:t>费用执行率较高，能够在计划内完成项目实施。城乡居保政策知晓率达</w:t>
            </w:r>
            <w:r>
              <w:rPr>
                <w:rFonts w:ascii="宋体" w:hAnsi="宋体" w:eastAsia="宋体"/>
                <w:sz w:val="18"/>
                <w:szCs w:val="18"/>
              </w:rPr>
              <w:t>100%</w:t>
            </w:r>
            <w:r>
              <w:rPr>
                <w:rFonts w:hint="eastAsia" w:ascii="宋体" w:hAnsi="宋体" w:eastAsia="宋体"/>
                <w:sz w:val="18"/>
                <w:szCs w:val="18"/>
              </w:rPr>
              <w:t>，切实提高城乡居保覆盖率和续缴率；及时开展城乡居保扶贫政策和老农保转移数据确认宣传</w:t>
            </w:r>
            <w:r>
              <w:rPr>
                <w:rFonts w:ascii="宋体" w:hAnsi="宋体" w:eastAsia="宋体"/>
                <w:sz w:val="18"/>
                <w:szCs w:val="18"/>
              </w:rPr>
              <w:t>,</w:t>
            </w:r>
            <w:r>
              <w:rPr>
                <w:rFonts w:hint="eastAsia" w:ascii="宋体" w:hAnsi="宋体" w:eastAsia="宋体"/>
                <w:sz w:val="18"/>
                <w:szCs w:val="18"/>
              </w:rPr>
              <w:t>确保城乡居保扶贫政策和老农保转移数据确认工作落实。</w:t>
            </w:r>
          </w:p>
        </w:tc>
      </w:tr>
      <w:tr>
        <w:tblPrEx>
          <w:tblCellMar>
            <w:top w:w="0" w:type="dxa"/>
            <w:left w:w="0" w:type="dxa"/>
            <w:bottom w:w="0" w:type="dxa"/>
            <w:right w:w="0" w:type="dxa"/>
          </w:tblCellMar>
        </w:tblPrEx>
        <w:trPr>
          <w:gridBefore w:val="1"/>
          <w:gridAfter w:val="1"/>
          <w:wBefore w:w="20" w:type="dxa"/>
          <w:wAfter w:w="281" w:type="dxa"/>
          <w:trHeight w:val="440" w:hRule="exact"/>
        </w:trPr>
        <w:tc>
          <w:tcPr>
            <w:tcW w:w="8359"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分解目标</w:t>
            </w:r>
          </w:p>
        </w:tc>
      </w:tr>
      <w:tr>
        <w:tblPrEx>
          <w:tblCellMar>
            <w:top w:w="0" w:type="dxa"/>
            <w:left w:w="0" w:type="dxa"/>
            <w:bottom w:w="0" w:type="dxa"/>
            <w:right w:w="0" w:type="dxa"/>
          </w:tblCellMar>
        </w:tblPrEx>
        <w:trPr>
          <w:gridBefore w:val="1"/>
          <w:gridAfter w:val="1"/>
          <w:wBefore w:w="20" w:type="dxa"/>
          <w:wAfter w:w="281" w:type="dxa"/>
          <w:trHeight w:val="440" w:hRule="exact"/>
        </w:trPr>
        <w:tc>
          <w:tcPr>
            <w:tcW w:w="165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一级指标</w:t>
            </w:r>
          </w:p>
        </w:tc>
        <w:tc>
          <w:tcPr>
            <w:tcW w:w="165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二级指标</w:t>
            </w: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三级指标</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指标目标值</w:t>
            </w:r>
          </w:p>
        </w:tc>
      </w:tr>
      <w:tr>
        <w:tblPrEx>
          <w:tblCellMar>
            <w:top w:w="0" w:type="dxa"/>
            <w:left w:w="0" w:type="dxa"/>
            <w:bottom w:w="0" w:type="dxa"/>
            <w:right w:w="0" w:type="dxa"/>
          </w:tblCellMar>
        </w:tblPrEx>
        <w:trPr>
          <w:gridBefore w:val="1"/>
          <w:gridAfter w:val="1"/>
          <w:wBefore w:w="20" w:type="dxa"/>
          <w:wAfter w:w="281" w:type="dxa"/>
          <w:trHeight w:val="526" w:hRule="exact"/>
        </w:trPr>
        <w:tc>
          <w:tcPr>
            <w:tcW w:w="1655"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产出目标</w:t>
            </w: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数量目标</w:t>
            </w: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宣传资料及宣传品印制计划完成率</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cs="Times New Roman" w:asciiTheme="minorEastAsia" w:hAnsiTheme="minorEastAsia"/>
                <w:color w:val="auto"/>
                <w:sz w:val="18"/>
                <w:szCs w:val="18"/>
              </w:rPr>
              <w:t>100%</w:t>
            </w:r>
          </w:p>
        </w:tc>
      </w:tr>
      <w:tr>
        <w:tblPrEx>
          <w:tblCellMar>
            <w:top w:w="0" w:type="dxa"/>
            <w:left w:w="0" w:type="dxa"/>
            <w:bottom w:w="0" w:type="dxa"/>
            <w:right w:w="0" w:type="dxa"/>
          </w:tblCellMar>
        </w:tblPrEx>
        <w:trPr>
          <w:gridBefore w:val="1"/>
          <w:gridAfter w:val="1"/>
          <w:wBefore w:w="20" w:type="dxa"/>
          <w:wAfter w:w="281"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宣传活动计划完成率</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cs="Times New Roman" w:asciiTheme="minorEastAsia" w:hAnsiTheme="minorEastAsia"/>
                <w:color w:val="auto"/>
                <w:sz w:val="18"/>
                <w:szCs w:val="18"/>
              </w:rPr>
              <w:t>100%</w:t>
            </w:r>
          </w:p>
        </w:tc>
      </w:tr>
      <w:tr>
        <w:tblPrEx>
          <w:tblCellMar>
            <w:top w:w="0" w:type="dxa"/>
            <w:left w:w="0" w:type="dxa"/>
            <w:bottom w:w="0" w:type="dxa"/>
            <w:right w:w="0" w:type="dxa"/>
          </w:tblCellMar>
        </w:tblPrEx>
        <w:trPr>
          <w:gridBefore w:val="1"/>
          <w:gridAfter w:val="1"/>
          <w:wBefore w:w="20" w:type="dxa"/>
          <w:wAfter w:w="281"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宣传资料及宣传品使用率</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w:t>
            </w:r>
            <w:r>
              <w:rPr>
                <w:rFonts w:cs="Times New Roman" w:asciiTheme="minorEastAsia" w:hAnsiTheme="minorEastAsia"/>
                <w:color w:val="auto"/>
                <w:sz w:val="18"/>
                <w:szCs w:val="18"/>
              </w:rPr>
              <w:t>90%</w:t>
            </w:r>
          </w:p>
        </w:tc>
      </w:tr>
      <w:tr>
        <w:tblPrEx>
          <w:tblCellMar>
            <w:top w:w="0" w:type="dxa"/>
            <w:left w:w="0" w:type="dxa"/>
            <w:bottom w:w="0" w:type="dxa"/>
            <w:right w:w="0" w:type="dxa"/>
          </w:tblCellMar>
        </w:tblPrEx>
        <w:trPr>
          <w:gridBefore w:val="1"/>
          <w:gridAfter w:val="1"/>
          <w:wBefore w:w="20" w:type="dxa"/>
          <w:wAfter w:w="281" w:type="dxa"/>
          <w:trHeight w:val="52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质量目标</w:t>
            </w: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宣传资料及宣传品印制清晰情况</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清晰</w:t>
            </w:r>
          </w:p>
        </w:tc>
      </w:tr>
      <w:tr>
        <w:tblPrEx>
          <w:tblCellMar>
            <w:top w:w="0" w:type="dxa"/>
            <w:left w:w="0" w:type="dxa"/>
            <w:bottom w:w="0" w:type="dxa"/>
            <w:right w:w="0" w:type="dxa"/>
          </w:tblCellMar>
        </w:tblPrEx>
        <w:trPr>
          <w:gridBefore w:val="1"/>
          <w:gridAfter w:val="1"/>
          <w:wBefore w:w="20" w:type="dxa"/>
          <w:wAfter w:w="281" w:type="dxa"/>
          <w:trHeight w:val="416"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文书送达率（除退信、拒收外）</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cs="Times New Roman" w:asciiTheme="minorEastAsia" w:hAnsiTheme="minorEastAsia"/>
                <w:color w:val="auto"/>
                <w:sz w:val="18"/>
                <w:szCs w:val="18"/>
              </w:rPr>
              <w:t>100%</w:t>
            </w:r>
          </w:p>
        </w:tc>
      </w:tr>
      <w:tr>
        <w:tblPrEx>
          <w:tblCellMar>
            <w:top w:w="0" w:type="dxa"/>
            <w:left w:w="0" w:type="dxa"/>
            <w:bottom w:w="0" w:type="dxa"/>
            <w:right w:w="0" w:type="dxa"/>
          </w:tblCellMar>
        </w:tblPrEx>
        <w:trPr>
          <w:gridBefore w:val="1"/>
          <w:gridAfter w:val="1"/>
          <w:wBefore w:w="20" w:type="dxa"/>
          <w:wAfter w:w="281"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文书统一规范率</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cs="Times New Roman" w:asciiTheme="minorEastAsia" w:hAnsiTheme="minorEastAsia"/>
                <w:color w:val="auto"/>
                <w:sz w:val="18"/>
                <w:szCs w:val="18"/>
              </w:rPr>
              <w:t>100%</w:t>
            </w:r>
          </w:p>
        </w:tc>
      </w:tr>
      <w:tr>
        <w:tblPrEx>
          <w:tblCellMar>
            <w:top w:w="0" w:type="dxa"/>
            <w:left w:w="0" w:type="dxa"/>
            <w:bottom w:w="0" w:type="dxa"/>
            <w:right w:w="0" w:type="dxa"/>
          </w:tblCellMar>
        </w:tblPrEx>
        <w:trPr>
          <w:gridBefore w:val="1"/>
          <w:gridAfter w:val="1"/>
          <w:wBefore w:w="20" w:type="dxa"/>
          <w:wAfter w:w="281"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时效目标</w:t>
            </w: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宣传活动完成及时性</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及时</w:t>
            </w:r>
          </w:p>
        </w:tc>
      </w:tr>
      <w:tr>
        <w:tblPrEx>
          <w:tblCellMar>
            <w:top w:w="0" w:type="dxa"/>
            <w:left w:w="0" w:type="dxa"/>
            <w:bottom w:w="0" w:type="dxa"/>
            <w:right w:w="0" w:type="dxa"/>
          </w:tblCellMar>
        </w:tblPrEx>
        <w:trPr>
          <w:gridBefore w:val="1"/>
          <w:gridAfter w:val="1"/>
          <w:wBefore w:w="20" w:type="dxa"/>
          <w:wAfter w:w="281" w:type="dxa"/>
          <w:trHeight w:val="395"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宣传资料及宣传品印制及时性</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及时</w:t>
            </w:r>
          </w:p>
        </w:tc>
      </w:tr>
      <w:tr>
        <w:tblPrEx>
          <w:tblCellMar>
            <w:top w:w="0" w:type="dxa"/>
            <w:left w:w="0" w:type="dxa"/>
            <w:bottom w:w="0" w:type="dxa"/>
            <w:right w:w="0" w:type="dxa"/>
          </w:tblCellMar>
        </w:tblPrEx>
        <w:trPr>
          <w:gridBefore w:val="1"/>
          <w:gridAfter w:val="1"/>
          <w:wBefore w:w="20" w:type="dxa"/>
          <w:wAfter w:w="281"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案件审限</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显著改善</w:t>
            </w:r>
          </w:p>
        </w:tc>
      </w:tr>
      <w:tr>
        <w:tblPrEx>
          <w:tblCellMar>
            <w:top w:w="0" w:type="dxa"/>
            <w:left w:w="0" w:type="dxa"/>
            <w:bottom w:w="0" w:type="dxa"/>
            <w:right w:w="0" w:type="dxa"/>
          </w:tblCellMar>
        </w:tblPrEx>
        <w:trPr>
          <w:gridBefore w:val="1"/>
          <w:gridAfter w:val="1"/>
          <w:wBefore w:w="20" w:type="dxa"/>
          <w:wAfter w:w="281" w:type="dxa"/>
          <w:trHeight w:val="643" w:hRule="exact"/>
        </w:trPr>
        <w:tc>
          <w:tcPr>
            <w:tcW w:w="1655"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效果目标</w:t>
            </w: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经济效益目标</w:t>
            </w: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鉴定、认定业务相关咨询途径及联系方式知晓度</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w:t>
            </w:r>
            <w:r>
              <w:rPr>
                <w:rFonts w:cs="Times New Roman" w:asciiTheme="minorEastAsia" w:hAnsiTheme="minorEastAsia"/>
                <w:color w:val="auto"/>
                <w:sz w:val="18"/>
                <w:szCs w:val="18"/>
              </w:rPr>
              <w:t>90%</w:t>
            </w:r>
          </w:p>
        </w:tc>
      </w:tr>
      <w:tr>
        <w:tblPrEx>
          <w:tblCellMar>
            <w:top w:w="0" w:type="dxa"/>
            <w:left w:w="0" w:type="dxa"/>
            <w:bottom w:w="0" w:type="dxa"/>
            <w:right w:w="0" w:type="dxa"/>
          </w:tblCellMar>
        </w:tblPrEx>
        <w:trPr>
          <w:gridBefore w:val="1"/>
          <w:gridAfter w:val="1"/>
          <w:wBefore w:w="20" w:type="dxa"/>
          <w:wAfter w:w="281"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办案公正性</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显著改善</w:t>
            </w:r>
          </w:p>
        </w:tc>
      </w:tr>
      <w:tr>
        <w:tblPrEx>
          <w:tblCellMar>
            <w:top w:w="0" w:type="dxa"/>
            <w:left w:w="0" w:type="dxa"/>
            <w:bottom w:w="0" w:type="dxa"/>
            <w:right w:w="0" w:type="dxa"/>
          </w:tblCellMar>
        </w:tblPrEx>
        <w:trPr>
          <w:gridBefore w:val="1"/>
          <w:gridAfter w:val="1"/>
          <w:wBefore w:w="20" w:type="dxa"/>
          <w:wAfter w:w="281"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社会效益目标</w:t>
            </w: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工伤保险政策宣传覆盖率</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w:t>
            </w:r>
            <w:r>
              <w:rPr>
                <w:rFonts w:cs="Times New Roman" w:asciiTheme="minorEastAsia" w:hAnsiTheme="minorEastAsia"/>
                <w:color w:val="auto"/>
                <w:sz w:val="18"/>
                <w:szCs w:val="18"/>
              </w:rPr>
              <w:t>90%</w:t>
            </w:r>
          </w:p>
        </w:tc>
      </w:tr>
      <w:tr>
        <w:tblPrEx>
          <w:tblCellMar>
            <w:top w:w="0" w:type="dxa"/>
            <w:left w:w="0" w:type="dxa"/>
            <w:bottom w:w="0" w:type="dxa"/>
            <w:right w:w="0" w:type="dxa"/>
          </w:tblCellMar>
        </w:tblPrEx>
        <w:trPr>
          <w:gridBefore w:val="1"/>
          <w:gridAfter w:val="1"/>
          <w:wBefore w:w="20" w:type="dxa"/>
          <w:wAfter w:w="281"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维护劳动关系和谐</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显著改善</w:t>
            </w:r>
          </w:p>
        </w:tc>
      </w:tr>
      <w:tr>
        <w:tblPrEx>
          <w:tblCellMar>
            <w:top w:w="0" w:type="dxa"/>
            <w:left w:w="0" w:type="dxa"/>
            <w:bottom w:w="0" w:type="dxa"/>
            <w:right w:w="0" w:type="dxa"/>
          </w:tblCellMar>
        </w:tblPrEx>
        <w:trPr>
          <w:gridBefore w:val="1"/>
          <w:gridAfter w:val="1"/>
          <w:wBefore w:w="20" w:type="dxa"/>
          <w:wAfter w:w="281"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环境效益目标</w:t>
            </w: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宣传能力利用率</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80%</w:t>
            </w:r>
            <w:r>
              <w:rPr>
                <w:rFonts w:hint="eastAsia" w:ascii="Times New Roman" w:hAnsi="Times New Roman" w:cs="Times New Roman"/>
                <w:sz w:val="18"/>
                <w:szCs w:val="18"/>
              </w:rPr>
              <w:t>以上</w:t>
            </w:r>
          </w:p>
        </w:tc>
      </w:tr>
      <w:tr>
        <w:tblPrEx>
          <w:tblCellMar>
            <w:top w:w="0" w:type="dxa"/>
            <w:left w:w="0" w:type="dxa"/>
            <w:bottom w:w="0" w:type="dxa"/>
            <w:right w:w="0" w:type="dxa"/>
          </w:tblCellMar>
        </w:tblPrEx>
        <w:trPr>
          <w:gridBefore w:val="1"/>
          <w:gridAfter w:val="1"/>
          <w:wBefore w:w="20" w:type="dxa"/>
          <w:wAfter w:w="281"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社会公益性效果</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有所改善</w:t>
            </w:r>
          </w:p>
        </w:tc>
      </w:tr>
      <w:tr>
        <w:tblPrEx>
          <w:tblCellMar>
            <w:top w:w="0" w:type="dxa"/>
            <w:left w:w="0" w:type="dxa"/>
            <w:bottom w:w="0" w:type="dxa"/>
            <w:right w:w="0" w:type="dxa"/>
          </w:tblCellMar>
        </w:tblPrEx>
        <w:trPr>
          <w:gridBefore w:val="1"/>
          <w:gridAfter w:val="1"/>
          <w:wBefore w:w="20" w:type="dxa"/>
          <w:wAfter w:w="281"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可持续目标</w:t>
            </w: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社会响应程度</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良好</w:t>
            </w:r>
          </w:p>
        </w:tc>
      </w:tr>
      <w:tr>
        <w:tblPrEx>
          <w:tblCellMar>
            <w:top w:w="0" w:type="dxa"/>
            <w:left w:w="0" w:type="dxa"/>
            <w:bottom w:w="0" w:type="dxa"/>
            <w:right w:w="0" w:type="dxa"/>
          </w:tblCellMar>
        </w:tblPrEx>
        <w:trPr>
          <w:gridBefore w:val="1"/>
          <w:gridAfter w:val="1"/>
          <w:wBefore w:w="20" w:type="dxa"/>
          <w:wAfter w:w="281"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工伤案件纠纷改善程度</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显著改善</w:t>
            </w:r>
          </w:p>
        </w:tc>
      </w:tr>
      <w:tr>
        <w:tblPrEx>
          <w:tblCellMar>
            <w:top w:w="0" w:type="dxa"/>
            <w:left w:w="0" w:type="dxa"/>
            <w:bottom w:w="0" w:type="dxa"/>
            <w:right w:w="0" w:type="dxa"/>
          </w:tblCellMar>
        </w:tblPrEx>
        <w:trPr>
          <w:gridBefore w:val="1"/>
          <w:gridAfter w:val="1"/>
          <w:wBefore w:w="20" w:type="dxa"/>
          <w:wAfter w:w="281" w:type="dxa"/>
          <w:trHeight w:val="440" w:hRule="exact"/>
        </w:trPr>
        <w:tc>
          <w:tcPr>
            <w:tcW w:w="1655"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影响力目标</w:t>
            </w: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满意度目标</w:t>
            </w: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长效管理制度健全性</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健全</w:t>
            </w:r>
          </w:p>
        </w:tc>
      </w:tr>
      <w:tr>
        <w:tblPrEx>
          <w:tblCellMar>
            <w:top w:w="0" w:type="dxa"/>
            <w:left w:w="0" w:type="dxa"/>
            <w:bottom w:w="0" w:type="dxa"/>
            <w:right w:w="0" w:type="dxa"/>
          </w:tblCellMar>
        </w:tblPrEx>
        <w:trPr>
          <w:gridBefore w:val="1"/>
          <w:gridAfter w:val="1"/>
          <w:wBefore w:w="20" w:type="dxa"/>
          <w:wAfter w:w="281"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78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绩效目标合理性</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目标明确、细化、量化</w:t>
            </w:r>
          </w:p>
        </w:tc>
      </w:tr>
    </w:tbl>
    <w:p/>
    <w:p/>
    <w:p/>
    <w:p/>
    <w:p/>
    <w:p/>
    <w:p/>
    <w:tbl>
      <w:tblPr>
        <w:tblStyle w:val="8"/>
        <w:tblW w:w="9229" w:type="dxa"/>
        <w:tblInd w:w="93" w:type="dxa"/>
        <w:tblLayout w:type="autofit"/>
        <w:tblCellMar>
          <w:top w:w="0" w:type="dxa"/>
          <w:left w:w="108" w:type="dxa"/>
          <w:bottom w:w="0" w:type="dxa"/>
          <w:right w:w="108" w:type="dxa"/>
        </w:tblCellMar>
      </w:tblPr>
      <w:tblGrid>
        <w:gridCol w:w="9229"/>
      </w:tblGrid>
      <w:tr>
        <w:tblPrEx>
          <w:tblCellMar>
            <w:top w:w="0" w:type="dxa"/>
            <w:left w:w="108" w:type="dxa"/>
            <w:bottom w:w="0" w:type="dxa"/>
            <w:right w:w="108" w:type="dxa"/>
          </w:tblCellMar>
        </w:tblPrEx>
        <w:trPr>
          <w:trHeight w:val="623" w:hRule="atLeast"/>
        </w:trPr>
        <w:tc>
          <w:tcPr>
            <w:tcW w:w="9229" w:type="dxa"/>
            <w:tcBorders>
              <w:top w:val="nil"/>
              <w:left w:val="nil"/>
              <w:bottom w:val="nil"/>
              <w:right w:val="nil"/>
            </w:tcBorders>
            <w:vAlign w:val="center"/>
          </w:tcPr>
          <w:p>
            <w:pPr>
              <w:widowControl/>
              <w:jc w:val="center"/>
              <w:rPr>
                <w:rFonts w:ascii="宋体" w:hAnsi="宋体" w:eastAsia="宋体"/>
                <w:b/>
                <w:bCs/>
                <w:sz w:val="28"/>
                <w:szCs w:val="28"/>
              </w:rPr>
            </w:pPr>
            <w:r>
              <w:rPr>
                <w:rFonts w:hint="eastAsia" w:ascii="宋体" w:hAnsi="宋体" w:eastAsia="宋体"/>
                <w:b/>
                <w:bCs/>
                <w:sz w:val="28"/>
                <w:szCs w:val="28"/>
              </w:rPr>
              <w:t>松江区社会保障服务中心业务培训项目经费情况说明</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noWrap/>
            <w:vAlign w:val="bottom"/>
          </w:tcPr>
          <w:p>
            <w:pPr>
              <w:widowControl/>
              <w:rPr>
                <w:rFonts w:eastAsia="宋体"/>
                <w:sz w:val="20"/>
                <w:szCs w:val="20"/>
              </w:rPr>
            </w:pP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一、项目概述</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ind w:firstLine="360" w:firstLineChars="200"/>
              <w:rPr>
                <w:rFonts w:ascii="宋体" w:hAnsi="宋体" w:eastAsia="宋体"/>
                <w:sz w:val="18"/>
                <w:szCs w:val="18"/>
              </w:rPr>
            </w:pPr>
            <w:r>
              <w:rPr>
                <w:rFonts w:hint="eastAsia" w:ascii="宋体" w:hAnsi="宋体" w:eastAsia="宋体"/>
                <w:sz w:val="18"/>
                <w:szCs w:val="18"/>
              </w:rPr>
              <w:t>为普及工伤保险相关政策、提高业务经办水平，开设工伤及劳动能力鉴定政策培训而支出的费用开展培训是宣传工作的重要载体，一方面是普及政策法规，提高广大职工和用人单位的知法守法意识，另一方面是提高工作人员的业务水平，更好地服务群众。</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二、立项依据</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ind w:firstLine="360" w:firstLineChars="200"/>
              <w:rPr>
                <w:rFonts w:ascii="宋体" w:hAnsi="宋体" w:eastAsia="宋体"/>
                <w:sz w:val="18"/>
                <w:szCs w:val="18"/>
              </w:rPr>
            </w:pPr>
            <w:r>
              <w:rPr>
                <w:rFonts w:hint="eastAsia" w:ascii="宋体" w:hAnsi="宋体" w:eastAsia="宋体"/>
                <w:sz w:val="18"/>
                <w:szCs w:val="18"/>
              </w:rPr>
              <w:t>人力资源和社会保障部部令</w:t>
            </w:r>
            <w:r>
              <w:rPr>
                <w:rFonts w:ascii="宋体" w:hAnsi="宋体" w:eastAsia="宋体"/>
                <w:sz w:val="18"/>
                <w:szCs w:val="18"/>
              </w:rPr>
              <w:t>2014</w:t>
            </w:r>
            <w:r>
              <w:rPr>
                <w:rFonts w:hint="eastAsia" w:ascii="宋体" w:hAnsi="宋体" w:eastAsia="宋体"/>
                <w:sz w:val="18"/>
                <w:szCs w:val="18"/>
              </w:rPr>
              <w:t>年</w:t>
            </w:r>
            <w:r>
              <w:rPr>
                <w:rFonts w:ascii="宋体" w:hAnsi="宋体" w:eastAsia="宋体"/>
                <w:sz w:val="18"/>
                <w:szCs w:val="18"/>
              </w:rPr>
              <w:t>21</w:t>
            </w:r>
            <w:r>
              <w:rPr>
                <w:rFonts w:hint="eastAsia" w:ascii="宋体" w:hAnsi="宋体" w:eastAsia="宋体"/>
                <w:sz w:val="18"/>
                <w:szCs w:val="18"/>
              </w:rPr>
              <w:t>号、松财〔</w:t>
            </w:r>
            <w:r>
              <w:rPr>
                <w:rFonts w:ascii="宋体" w:hAnsi="宋体" w:eastAsia="宋体"/>
                <w:sz w:val="18"/>
                <w:szCs w:val="18"/>
              </w:rPr>
              <w:t>2017</w:t>
            </w:r>
            <w:r>
              <w:rPr>
                <w:rFonts w:hint="eastAsia" w:ascii="宋体" w:hAnsi="宋体" w:eastAsia="宋体"/>
                <w:sz w:val="18"/>
                <w:szCs w:val="18"/>
              </w:rPr>
              <w:t>〕</w:t>
            </w:r>
            <w:r>
              <w:rPr>
                <w:rFonts w:ascii="宋体" w:hAnsi="宋体" w:eastAsia="宋体"/>
                <w:sz w:val="18"/>
                <w:szCs w:val="18"/>
              </w:rPr>
              <w:t>65</w:t>
            </w:r>
            <w:r>
              <w:rPr>
                <w:rFonts w:hint="eastAsia" w:ascii="宋体" w:hAnsi="宋体" w:eastAsia="宋体"/>
                <w:sz w:val="18"/>
                <w:szCs w:val="18"/>
              </w:rPr>
              <w:t>号、</w:t>
            </w:r>
            <w:r>
              <w:rPr>
                <w:rFonts w:ascii="宋体" w:hAnsi="宋体" w:eastAsia="宋体"/>
                <w:sz w:val="18"/>
                <w:szCs w:val="18"/>
              </w:rPr>
              <w:t>2018</w:t>
            </w:r>
            <w:r>
              <w:rPr>
                <w:rFonts w:hint="eastAsia" w:ascii="宋体" w:hAnsi="宋体" w:eastAsia="宋体"/>
                <w:sz w:val="18"/>
                <w:szCs w:val="18"/>
              </w:rPr>
              <w:t>年本市工伤保险主题普法宣传活动方案</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三、实施主体</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ind w:firstLine="360" w:firstLineChars="200"/>
              <w:rPr>
                <w:rFonts w:ascii="宋体" w:hAnsi="宋体" w:eastAsia="宋体"/>
                <w:sz w:val="18"/>
                <w:szCs w:val="18"/>
              </w:rPr>
            </w:pPr>
            <w:r>
              <w:rPr>
                <w:rFonts w:hint="eastAsia" w:ascii="Dialog" w:hAnsi="Dialog" w:eastAsia="宋体" w:cs="Dialog"/>
                <w:sz w:val="18"/>
                <w:szCs w:val="18"/>
              </w:rPr>
              <w:t>实施主体为本中心，主要负责组织、开展业务培训，选定培训机构，经中心班子讨论后，报上级主管部门核定，并按市、区有关规定执行。</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四、实施方案</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ind w:firstLine="450" w:firstLineChars="250"/>
              <w:rPr>
                <w:rFonts w:ascii="宋体" w:hAnsi="宋体" w:eastAsia="宋体"/>
                <w:sz w:val="18"/>
                <w:szCs w:val="18"/>
              </w:rPr>
            </w:pPr>
            <w:r>
              <w:rPr>
                <w:rFonts w:hint="eastAsia" w:ascii="宋体" w:hAnsi="宋体" w:eastAsia="宋体"/>
                <w:sz w:val="18"/>
                <w:szCs w:val="18"/>
              </w:rPr>
              <w:t>根据当年度专项活动，前期进行会场选址、确定培训日期和培训人数，后期及时完成财务处理</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五、实施周期</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ind w:firstLine="450" w:firstLineChars="250"/>
              <w:rPr>
                <w:rFonts w:ascii="宋体" w:hAnsi="宋体" w:eastAsia="宋体"/>
                <w:sz w:val="18"/>
                <w:szCs w:val="18"/>
              </w:rPr>
            </w:pPr>
            <w:r>
              <w:rPr>
                <w:rFonts w:hint="eastAsia" w:ascii="宋体" w:hAnsi="宋体" w:eastAsia="宋体"/>
                <w:sz w:val="18"/>
                <w:szCs w:val="18"/>
              </w:rPr>
              <w:t>根据培训方案，结合工伤保险宣传工作，基本在上半年完成培训。</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六、年度预算安排</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ascii="Dialog" w:hAnsi="Dialog" w:eastAsia="宋体" w:cs="Dialog"/>
                <w:sz w:val="18"/>
                <w:szCs w:val="18"/>
              </w:rPr>
              <w:t>2020</w:t>
            </w:r>
            <w:r>
              <w:rPr>
                <w:rFonts w:hint="eastAsia" w:ascii="Dialog" w:hAnsi="Dialog" w:eastAsia="宋体" w:cs="Dialog"/>
                <w:sz w:val="18"/>
                <w:szCs w:val="18"/>
              </w:rPr>
              <w:t>年预算金额安排</w:t>
            </w:r>
            <w:r>
              <w:rPr>
                <w:rFonts w:ascii="Dialog" w:hAnsi="Dialog" w:eastAsia="宋体" w:cs="Dialog"/>
                <w:sz w:val="18"/>
                <w:szCs w:val="18"/>
              </w:rPr>
              <w:t>4</w:t>
            </w:r>
            <w:r>
              <w:rPr>
                <w:rFonts w:hint="eastAsia" w:ascii="Dialog" w:hAnsi="Dialog" w:eastAsia="宋体" w:cs="Dialog"/>
                <w:sz w:val="18"/>
                <w:szCs w:val="18"/>
              </w:rPr>
              <w:t>万元。</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七、绩效目标</w:t>
            </w:r>
          </w:p>
        </w:tc>
      </w:tr>
      <w:tr>
        <w:tblPrEx>
          <w:tblCellMar>
            <w:top w:w="0" w:type="dxa"/>
            <w:left w:w="108" w:type="dxa"/>
            <w:bottom w:w="0" w:type="dxa"/>
            <w:right w:w="108" w:type="dxa"/>
          </w:tblCellMar>
        </w:tblPrEx>
        <w:trPr>
          <w:trHeight w:val="285" w:hRule="atLeast"/>
        </w:trPr>
        <w:tc>
          <w:tcPr>
            <w:tcW w:w="9229" w:type="dxa"/>
            <w:tcBorders>
              <w:top w:val="nil"/>
              <w:left w:val="nil"/>
              <w:bottom w:val="nil"/>
              <w:right w:val="nil"/>
            </w:tcBorders>
            <w:vAlign w:val="center"/>
          </w:tcPr>
          <w:p>
            <w:pPr>
              <w:widowControl/>
              <w:rPr>
                <w:rFonts w:ascii="宋体" w:hAnsi="宋体" w:eastAsia="宋体"/>
                <w:sz w:val="18"/>
                <w:szCs w:val="18"/>
              </w:rPr>
            </w:pPr>
            <w:r>
              <w:rPr>
                <w:rFonts w:hint="eastAsia" w:ascii="宋体" w:hAnsi="宋体" w:eastAsia="宋体"/>
                <w:sz w:val="18"/>
                <w:szCs w:val="18"/>
              </w:rPr>
              <w:t>（包括总目标、年度目标、分解目标等，具体见表格）</w:t>
            </w:r>
          </w:p>
        </w:tc>
      </w:tr>
    </w:tbl>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
    <w:p/>
    <w:p/>
    <w:p/>
    <w:p/>
    <w:p/>
    <w:p/>
    <w:p/>
    <w:p/>
    <w:p/>
    <w:p/>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tbl>
      <w:tblPr>
        <w:tblStyle w:val="8"/>
        <w:tblW w:w="8660" w:type="dxa"/>
        <w:tblInd w:w="93" w:type="dxa"/>
        <w:tblLayout w:type="autofit"/>
        <w:tblCellMar>
          <w:top w:w="0" w:type="dxa"/>
          <w:left w:w="108" w:type="dxa"/>
          <w:bottom w:w="0" w:type="dxa"/>
          <w:right w:w="108" w:type="dxa"/>
        </w:tblCellMar>
      </w:tblPr>
      <w:tblGrid>
        <w:gridCol w:w="20"/>
        <w:gridCol w:w="1540"/>
        <w:gridCol w:w="115"/>
        <w:gridCol w:w="1445"/>
        <w:gridCol w:w="209"/>
        <w:gridCol w:w="1351"/>
        <w:gridCol w:w="722"/>
        <w:gridCol w:w="3118"/>
        <w:gridCol w:w="140"/>
      </w:tblGrid>
      <w:tr>
        <w:tblPrEx>
          <w:tblCellMar>
            <w:top w:w="0" w:type="dxa"/>
            <w:left w:w="108" w:type="dxa"/>
            <w:bottom w:w="0" w:type="dxa"/>
            <w:right w:w="108" w:type="dxa"/>
          </w:tblCellMar>
        </w:tblPrEx>
        <w:trPr>
          <w:trHeight w:val="623" w:hRule="atLeast"/>
        </w:trPr>
        <w:tc>
          <w:tcPr>
            <w:tcW w:w="8660" w:type="dxa"/>
            <w:gridSpan w:val="9"/>
            <w:tcBorders>
              <w:top w:val="nil"/>
              <w:left w:val="nil"/>
              <w:bottom w:val="nil"/>
              <w:right w:val="nil"/>
            </w:tcBorders>
            <w:vAlign w:val="center"/>
          </w:tcPr>
          <w:p>
            <w:pPr>
              <w:widowControl/>
              <w:jc w:val="center"/>
              <w:rPr>
                <w:rFonts w:ascii="宋体" w:hAnsi="宋体" w:eastAsia="宋体"/>
                <w:b/>
                <w:bCs/>
                <w:sz w:val="28"/>
                <w:szCs w:val="28"/>
              </w:rPr>
            </w:pPr>
            <w:r>
              <w:rPr>
                <w:rFonts w:hint="eastAsia" w:ascii="宋体" w:hAnsi="宋体" w:eastAsia="宋体"/>
                <w:b/>
                <w:bCs/>
                <w:sz w:val="28"/>
                <w:szCs w:val="28"/>
              </w:rPr>
              <w:t>上海市财政支出项目绩效目标</w:t>
            </w:r>
          </w:p>
        </w:tc>
      </w:tr>
      <w:tr>
        <w:tblPrEx>
          <w:tblCellMar>
            <w:top w:w="0" w:type="dxa"/>
            <w:left w:w="108" w:type="dxa"/>
            <w:bottom w:w="0" w:type="dxa"/>
            <w:right w:w="108" w:type="dxa"/>
          </w:tblCellMar>
        </w:tblPrEx>
        <w:trPr>
          <w:trHeight w:val="285" w:hRule="atLeast"/>
        </w:trPr>
        <w:tc>
          <w:tcPr>
            <w:tcW w:w="1560" w:type="dxa"/>
            <w:gridSpan w:val="2"/>
            <w:tcBorders>
              <w:top w:val="nil"/>
              <w:left w:val="nil"/>
              <w:bottom w:val="nil"/>
              <w:right w:val="nil"/>
            </w:tcBorders>
            <w:noWrap/>
            <w:vAlign w:val="bottom"/>
          </w:tcPr>
          <w:p>
            <w:pPr>
              <w:widowControl/>
              <w:rPr>
                <w:rFonts w:eastAsia="宋体"/>
                <w:sz w:val="20"/>
                <w:szCs w:val="20"/>
              </w:rPr>
            </w:pPr>
          </w:p>
        </w:tc>
        <w:tc>
          <w:tcPr>
            <w:tcW w:w="1560" w:type="dxa"/>
            <w:gridSpan w:val="2"/>
            <w:tcBorders>
              <w:top w:val="nil"/>
              <w:left w:val="nil"/>
              <w:bottom w:val="nil"/>
              <w:right w:val="nil"/>
            </w:tcBorders>
            <w:noWrap/>
            <w:vAlign w:val="bottom"/>
          </w:tcPr>
          <w:p>
            <w:pPr>
              <w:widowControl/>
              <w:rPr>
                <w:rFonts w:eastAsia="宋体"/>
                <w:sz w:val="20"/>
                <w:szCs w:val="20"/>
              </w:rPr>
            </w:pPr>
          </w:p>
        </w:tc>
        <w:tc>
          <w:tcPr>
            <w:tcW w:w="1560" w:type="dxa"/>
            <w:gridSpan w:val="2"/>
            <w:tcBorders>
              <w:top w:val="nil"/>
              <w:left w:val="nil"/>
              <w:bottom w:val="nil"/>
              <w:right w:val="nil"/>
            </w:tcBorders>
            <w:noWrap/>
            <w:vAlign w:val="bottom"/>
          </w:tcPr>
          <w:p>
            <w:pPr>
              <w:widowControl/>
              <w:rPr>
                <w:rFonts w:eastAsia="宋体"/>
                <w:sz w:val="20"/>
                <w:szCs w:val="20"/>
              </w:rPr>
            </w:pPr>
          </w:p>
        </w:tc>
        <w:tc>
          <w:tcPr>
            <w:tcW w:w="3980" w:type="dxa"/>
            <w:gridSpan w:val="3"/>
            <w:tcBorders>
              <w:top w:val="nil"/>
              <w:left w:val="nil"/>
              <w:bottom w:val="nil"/>
              <w:right w:val="nil"/>
            </w:tcBorders>
            <w:noWrap/>
            <w:vAlign w:val="bottom"/>
          </w:tcPr>
          <w:p>
            <w:pPr>
              <w:widowControl/>
              <w:rPr>
                <w:rFonts w:eastAsia="宋体"/>
                <w:sz w:val="20"/>
                <w:szCs w:val="20"/>
              </w:rPr>
            </w:pPr>
          </w:p>
        </w:tc>
      </w:tr>
      <w:tr>
        <w:tblPrEx>
          <w:tblCellMar>
            <w:top w:w="0" w:type="dxa"/>
            <w:left w:w="0" w:type="dxa"/>
            <w:bottom w:w="0" w:type="dxa"/>
            <w:right w:w="0" w:type="dxa"/>
          </w:tblCellMar>
        </w:tblPrEx>
        <w:trPr>
          <w:gridBefore w:val="1"/>
          <w:gridAfter w:val="1"/>
          <w:wBefore w:w="20" w:type="dxa"/>
          <w:wAfter w:w="140" w:type="dxa"/>
          <w:trHeight w:val="440" w:hRule="exact"/>
        </w:trPr>
        <w:tc>
          <w:tcPr>
            <w:tcW w:w="8500"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 xml:space="preserve"> )</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项目名称</w:t>
            </w:r>
          </w:p>
        </w:tc>
        <w:tc>
          <w:tcPr>
            <w:tcW w:w="684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业务培训</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项目总目标</w:t>
            </w:r>
          </w:p>
        </w:tc>
        <w:tc>
          <w:tcPr>
            <w:tcW w:w="684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在预算范围内实施培训，达到良好的培训效果</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年度绩效目标</w:t>
            </w:r>
          </w:p>
        </w:tc>
        <w:tc>
          <w:tcPr>
            <w:tcW w:w="684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ascii="Dialog" w:hAnsi="Dialog" w:cs="Dialog"/>
                <w:sz w:val="18"/>
                <w:szCs w:val="18"/>
              </w:rPr>
              <w:t>及时完成培训计划，培训费使用执行率达到</w:t>
            </w:r>
            <w:r>
              <w:rPr>
                <w:rFonts w:ascii="Dialog" w:hAnsi="Dialog" w:cs="Dialog"/>
                <w:sz w:val="18"/>
                <w:szCs w:val="18"/>
              </w:rPr>
              <w:t>90%</w:t>
            </w:r>
            <w:r>
              <w:rPr>
                <w:rFonts w:hint="eastAsia" w:ascii="Dialog" w:hAnsi="Dialog" w:cs="Dialog"/>
                <w:sz w:val="18"/>
                <w:szCs w:val="18"/>
              </w:rPr>
              <w:t>以上</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8500"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分解目标</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一级指标</w:t>
            </w:r>
          </w:p>
        </w:tc>
        <w:tc>
          <w:tcPr>
            <w:tcW w:w="165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二级指标</w:t>
            </w: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三级指标</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指标目标值</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产出目标</w:t>
            </w: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数量目标</w:t>
            </w: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sz w:val="18"/>
                <w:szCs w:val="18"/>
              </w:rPr>
              <w:t>预算执行率</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90%</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sz w:val="18"/>
                <w:szCs w:val="18"/>
              </w:rPr>
              <w:t>业务培训计划完成率</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ascii="宋体" w:hAnsi="宋体" w:eastAsia="宋体"/>
                <w:sz w:val="18"/>
                <w:szCs w:val="18"/>
              </w:rPr>
              <w:t>100%</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sz w:val="18"/>
                <w:szCs w:val="18"/>
              </w:rPr>
              <w:t>参训人员出勤率</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80%</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质量目标</w:t>
            </w: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sz w:val="18"/>
                <w:szCs w:val="18"/>
              </w:rPr>
              <w:t>资金使用合规性</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sz w:val="18"/>
                <w:szCs w:val="18"/>
              </w:rPr>
            </w:pPr>
            <w:r>
              <w:rPr>
                <w:rFonts w:hint="eastAsia"/>
                <w:sz w:val="18"/>
                <w:szCs w:val="18"/>
              </w:rPr>
              <w:t>合规</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sz w:val="18"/>
                <w:szCs w:val="18"/>
              </w:rPr>
              <w:t>财务监控有效性</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sz w:val="18"/>
                <w:szCs w:val="18"/>
              </w:rPr>
              <w:t>有效</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sz w:val="18"/>
                <w:szCs w:val="18"/>
              </w:rPr>
              <w:t>培训管理办法执行有效性</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center"/>
              <w:rPr>
                <w:rFonts w:ascii="宋体" w:hAnsi="宋体" w:eastAsia="宋体"/>
                <w:sz w:val="20"/>
                <w:szCs w:val="20"/>
              </w:rPr>
            </w:pPr>
            <w:r>
              <w:rPr>
                <w:rFonts w:hint="eastAsia"/>
                <w:sz w:val="20"/>
                <w:szCs w:val="20"/>
              </w:rPr>
              <w:t>执行有效</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时效目标</w:t>
            </w: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sz w:val="18"/>
                <w:szCs w:val="18"/>
              </w:rPr>
              <w:t>业务培训开展及时性</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sz w:val="18"/>
                <w:szCs w:val="18"/>
              </w:rPr>
              <w:t>及时</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业务培训周期完成率</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宋体" w:hAnsi="宋体" w:eastAsia="宋体"/>
                <w:sz w:val="18"/>
                <w:szCs w:val="18"/>
              </w:rPr>
              <w:t>100%</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完成及时性</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及时</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效果目标</w:t>
            </w: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经济效益目标</w:t>
            </w: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资金使用率</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90%</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资金有效转化率</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95%</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社会效益目标</w:t>
            </w: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工伤案件纠纷改善程度</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ascii="Times New Roman" w:hAnsi="Times New Roman" w:cs="Times New Roman"/>
                <w:sz w:val="18"/>
                <w:szCs w:val="18"/>
              </w:rPr>
              <w:t>显著改善</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工伤案件降低率</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显著改善</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环境效益目标</w:t>
            </w: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sz w:val="18"/>
                <w:szCs w:val="18"/>
              </w:rPr>
              <w:t>业务培训专业性</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专业</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学习成果利用率</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cs="Times New Roman" w:asciiTheme="minorEastAsia" w:hAnsiTheme="minorEastAsia"/>
                <w:color w:val="auto"/>
                <w:sz w:val="18"/>
                <w:szCs w:val="18"/>
              </w:rPr>
              <w:t>90%</w:t>
            </w:r>
            <w:r>
              <w:rPr>
                <w:rFonts w:hint="eastAsia" w:ascii="Times New Roman" w:hAnsi="Times New Roman" w:cs="Times New Roman"/>
                <w:sz w:val="18"/>
                <w:szCs w:val="18"/>
              </w:rPr>
              <w:t>以上</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可持续目标</w:t>
            </w: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工伤保险政策培训覆盖率</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w:t>
            </w:r>
            <w:r>
              <w:rPr>
                <w:rFonts w:cs="Times New Roman" w:asciiTheme="minorEastAsia" w:hAnsiTheme="minorEastAsia"/>
                <w:color w:val="auto"/>
                <w:sz w:val="18"/>
                <w:szCs w:val="18"/>
              </w:rPr>
              <w:t>95%</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vMerge w:val="continue"/>
            <w:tcBorders>
              <w:top w:val="single" w:color="000000" w:sz="8" w:space="0"/>
              <w:left w:val="single" w:color="000000" w:sz="8" w:space="0"/>
              <w:bottom w:val="single" w:color="auto" w:sz="4" w:space="0"/>
              <w:right w:val="single" w:color="000000" w:sz="8"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000000" w:sz="8" w:space="0"/>
              <w:left w:val="single" w:color="000000" w:sz="8" w:space="0"/>
              <w:bottom w:val="single" w:color="auto" w:sz="4"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工伤保险政策培训宣传率</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w:t>
            </w:r>
            <w:r>
              <w:rPr>
                <w:rFonts w:cs="Times New Roman" w:asciiTheme="minorEastAsia" w:hAnsiTheme="minorEastAsia"/>
                <w:color w:val="auto"/>
                <w:sz w:val="18"/>
                <w:szCs w:val="18"/>
              </w:rPr>
              <w:t>95%</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影响力目标</w:t>
            </w:r>
          </w:p>
        </w:tc>
        <w:tc>
          <w:tcPr>
            <w:tcW w:w="1654"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满意度目标</w:t>
            </w:r>
          </w:p>
        </w:tc>
        <w:tc>
          <w:tcPr>
            <w:tcW w:w="2073" w:type="dxa"/>
            <w:gridSpan w:val="2"/>
            <w:tcBorders>
              <w:top w:val="single" w:color="000000" w:sz="8" w:space="0"/>
              <w:left w:val="single" w:color="auto" w:sz="4"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长效管理制度健全性</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健全</w:t>
            </w:r>
          </w:p>
        </w:tc>
      </w:tr>
      <w:tr>
        <w:tblPrEx>
          <w:tblCellMar>
            <w:top w:w="0" w:type="dxa"/>
            <w:left w:w="0" w:type="dxa"/>
            <w:bottom w:w="0" w:type="dxa"/>
            <w:right w:w="0" w:type="dxa"/>
          </w:tblCellMar>
        </w:tblPrEx>
        <w:trPr>
          <w:gridBefore w:val="1"/>
          <w:gridAfter w:val="1"/>
          <w:wBefore w:w="20" w:type="dxa"/>
          <w:wAfter w:w="140" w:type="dxa"/>
          <w:trHeight w:val="440" w:hRule="exact"/>
        </w:trPr>
        <w:tc>
          <w:tcPr>
            <w:tcW w:w="1655"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auto"/>
              </w:rPr>
            </w:pPr>
          </w:p>
        </w:tc>
        <w:tc>
          <w:tcPr>
            <w:tcW w:w="1654"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auto" w:sz="4"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长效管理制度执行有效性</w:t>
            </w:r>
          </w:p>
        </w:tc>
        <w:tc>
          <w:tcPr>
            <w:tcW w:w="31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执行有效</w:t>
            </w:r>
          </w:p>
        </w:tc>
      </w:tr>
    </w:tbl>
    <w:p/>
    <w:p/>
    <w:p/>
    <w:p/>
    <w:p/>
    <w:p/>
    <w:p/>
    <w:p/>
    <w:p/>
    <w:p/>
    <w:p/>
    <w:p/>
    <w:p/>
    <w:p/>
    <w:p/>
    <w:tbl>
      <w:tblPr>
        <w:tblStyle w:val="8"/>
        <w:tblW w:w="9513" w:type="dxa"/>
        <w:tblInd w:w="93" w:type="dxa"/>
        <w:tblLayout w:type="autofit"/>
        <w:tblCellMar>
          <w:top w:w="0" w:type="dxa"/>
          <w:left w:w="108" w:type="dxa"/>
          <w:bottom w:w="0" w:type="dxa"/>
          <w:right w:w="108" w:type="dxa"/>
        </w:tblCellMar>
      </w:tblPr>
      <w:tblGrid>
        <w:gridCol w:w="9513"/>
      </w:tblGrid>
      <w:tr>
        <w:tblPrEx>
          <w:tblCellMar>
            <w:top w:w="0" w:type="dxa"/>
            <w:left w:w="108" w:type="dxa"/>
            <w:bottom w:w="0" w:type="dxa"/>
            <w:right w:w="108" w:type="dxa"/>
          </w:tblCellMar>
        </w:tblPrEx>
        <w:trPr>
          <w:trHeight w:val="623" w:hRule="atLeast"/>
        </w:trPr>
        <w:tc>
          <w:tcPr>
            <w:tcW w:w="9513" w:type="dxa"/>
            <w:tcBorders>
              <w:top w:val="nil"/>
              <w:left w:val="nil"/>
              <w:bottom w:val="nil"/>
              <w:right w:val="nil"/>
            </w:tcBorders>
            <w:vAlign w:val="center"/>
          </w:tcPr>
          <w:p>
            <w:pPr>
              <w:widowControl/>
              <w:jc w:val="center"/>
              <w:rPr>
                <w:rFonts w:ascii="宋体" w:eastAsia="宋体"/>
                <w:b/>
                <w:bCs/>
                <w:sz w:val="28"/>
                <w:szCs w:val="28"/>
              </w:rPr>
            </w:pPr>
            <w:r>
              <w:rPr>
                <w:rFonts w:hint="eastAsia" w:ascii="宋体" w:hAnsi="宋体"/>
                <w:b/>
                <w:bCs/>
                <w:sz w:val="28"/>
                <w:szCs w:val="28"/>
              </w:rPr>
              <w:t>松江区社会保障服务中心网络信息系统运行与维护项目经费情况说明</w:t>
            </w:r>
          </w:p>
        </w:tc>
      </w:tr>
      <w:tr>
        <w:tblPrEx>
          <w:tblCellMar>
            <w:top w:w="0" w:type="dxa"/>
            <w:left w:w="108" w:type="dxa"/>
            <w:bottom w:w="0" w:type="dxa"/>
            <w:right w:w="108" w:type="dxa"/>
          </w:tblCellMar>
        </w:tblPrEx>
        <w:trPr>
          <w:trHeight w:val="285" w:hRule="atLeast"/>
        </w:trPr>
        <w:tc>
          <w:tcPr>
            <w:tcW w:w="9513" w:type="dxa"/>
            <w:tcBorders>
              <w:top w:val="nil"/>
              <w:left w:val="nil"/>
              <w:bottom w:val="nil"/>
              <w:right w:val="nil"/>
            </w:tcBorders>
            <w:noWrap/>
            <w:vAlign w:val="bottom"/>
          </w:tcPr>
          <w:p>
            <w:pPr>
              <w:widowControl/>
              <w:rPr>
                <w:sz w:val="20"/>
                <w:szCs w:val="20"/>
              </w:rPr>
            </w:pPr>
          </w:p>
        </w:tc>
      </w:tr>
      <w:tr>
        <w:tblPrEx>
          <w:tblCellMar>
            <w:top w:w="0" w:type="dxa"/>
            <w:left w:w="108" w:type="dxa"/>
            <w:bottom w:w="0" w:type="dxa"/>
            <w:right w:w="108" w:type="dxa"/>
          </w:tblCellMar>
        </w:tblPrEx>
        <w:trPr>
          <w:trHeight w:val="285" w:hRule="atLeast"/>
        </w:trPr>
        <w:tc>
          <w:tcPr>
            <w:tcW w:w="9513" w:type="dxa"/>
            <w:tcBorders>
              <w:top w:val="nil"/>
              <w:left w:val="nil"/>
              <w:bottom w:val="nil"/>
              <w:right w:val="nil"/>
            </w:tcBorders>
            <w:vAlign w:val="center"/>
          </w:tcPr>
          <w:p>
            <w:pPr>
              <w:widowControl/>
              <w:rPr>
                <w:rFonts w:ascii="宋体" w:eastAsia="宋体"/>
                <w:sz w:val="18"/>
                <w:szCs w:val="18"/>
              </w:rPr>
            </w:pPr>
            <w:r>
              <w:rPr>
                <w:rFonts w:ascii="宋体" w:hAnsi="宋体"/>
                <w:sz w:val="18"/>
                <w:szCs w:val="18"/>
              </w:rPr>
              <w:t xml:space="preserve"> </w:t>
            </w:r>
            <w:r>
              <w:rPr>
                <w:rFonts w:hint="eastAsia" w:ascii="宋体" w:hAnsi="宋体"/>
                <w:sz w:val="18"/>
                <w:szCs w:val="18"/>
              </w:rPr>
              <w:t>一、项目概述</w:t>
            </w:r>
          </w:p>
        </w:tc>
      </w:tr>
      <w:tr>
        <w:tblPrEx>
          <w:tblCellMar>
            <w:top w:w="0" w:type="dxa"/>
            <w:left w:w="108" w:type="dxa"/>
            <w:bottom w:w="0" w:type="dxa"/>
            <w:right w:w="108" w:type="dxa"/>
          </w:tblCellMar>
        </w:tblPrEx>
        <w:trPr>
          <w:trHeight w:val="285" w:hRule="atLeast"/>
        </w:trPr>
        <w:tc>
          <w:tcPr>
            <w:tcW w:w="9513" w:type="dxa"/>
            <w:tcBorders>
              <w:top w:val="nil"/>
              <w:left w:val="nil"/>
              <w:bottom w:val="nil"/>
              <w:right w:val="nil"/>
            </w:tcBorders>
            <w:vAlign w:val="center"/>
          </w:tcPr>
          <w:p>
            <w:pPr>
              <w:widowControl/>
              <w:ind w:firstLine="360" w:firstLineChars="200"/>
              <w:rPr>
                <w:rFonts w:ascii="宋体" w:eastAsia="宋体"/>
                <w:sz w:val="18"/>
                <w:szCs w:val="18"/>
              </w:rPr>
            </w:pPr>
            <w:r>
              <w:rPr>
                <w:rFonts w:hint="eastAsia" w:ascii="宋体" w:hAnsi="宋体"/>
                <w:sz w:val="18"/>
                <w:szCs w:val="18"/>
              </w:rPr>
              <w:t>确保工伤及劳动能力鉴定信息数据库系统有序正常使用，定期进行系统运行维护。因实际业务需求及数据变更，每年对基础数据进行初始化工作以及对原有数据需进行有效的备份管理，同时因需求变更而存在修改及更新。因此，为保证系统的日常正常使用，有效的支撑相关业务正常运作，保证系统正常维护是必要条件。</w:t>
            </w:r>
          </w:p>
        </w:tc>
      </w:tr>
      <w:tr>
        <w:tblPrEx>
          <w:tblCellMar>
            <w:top w:w="0" w:type="dxa"/>
            <w:left w:w="108" w:type="dxa"/>
            <w:bottom w:w="0" w:type="dxa"/>
            <w:right w:w="108" w:type="dxa"/>
          </w:tblCellMar>
        </w:tblPrEx>
        <w:trPr>
          <w:trHeight w:val="285" w:hRule="atLeast"/>
        </w:trPr>
        <w:tc>
          <w:tcPr>
            <w:tcW w:w="9513" w:type="dxa"/>
            <w:tcBorders>
              <w:top w:val="nil"/>
              <w:left w:val="nil"/>
              <w:bottom w:val="nil"/>
              <w:right w:val="nil"/>
            </w:tcBorders>
            <w:vAlign w:val="center"/>
          </w:tcPr>
          <w:p>
            <w:pPr>
              <w:widowControl/>
              <w:rPr>
                <w:rFonts w:ascii="宋体" w:eastAsia="宋体"/>
                <w:sz w:val="18"/>
                <w:szCs w:val="18"/>
              </w:rPr>
            </w:pPr>
            <w:r>
              <w:rPr>
                <w:rFonts w:ascii="宋体" w:hAnsi="宋体"/>
                <w:sz w:val="18"/>
                <w:szCs w:val="18"/>
              </w:rPr>
              <w:t xml:space="preserve"> </w:t>
            </w:r>
            <w:r>
              <w:rPr>
                <w:rFonts w:hint="eastAsia" w:ascii="宋体" w:hAnsi="宋体"/>
                <w:sz w:val="18"/>
                <w:szCs w:val="18"/>
              </w:rPr>
              <w:t>二、立项依据</w:t>
            </w:r>
          </w:p>
        </w:tc>
      </w:tr>
      <w:tr>
        <w:tblPrEx>
          <w:tblCellMar>
            <w:top w:w="0" w:type="dxa"/>
            <w:left w:w="108" w:type="dxa"/>
            <w:bottom w:w="0" w:type="dxa"/>
            <w:right w:w="108" w:type="dxa"/>
          </w:tblCellMar>
        </w:tblPrEx>
        <w:trPr>
          <w:trHeight w:val="285" w:hRule="atLeast"/>
        </w:trPr>
        <w:tc>
          <w:tcPr>
            <w:tcW w:w="9513" w:type="dxa"/>
            <w:tcBorders>
              <w:top w:val="nil"/>
              <w:left w:val="nil"/>
              <w:bottom w:val="nil"/>
              <w:right w:val="nil"/>
            </w:tcBorders>
            <w:vAlign w:val="center"/>
          </w:tcPr>
          <w:p>
            <w:pPr>
              <w:widowControl/>
              <w:ind w:firstLine="360" w:firstLineChars="200"/>
              <w:rPr>
                <w:rFonts w:ascii="宋体" w:eastAsia="宋体"/>
                <w:sz w:val="18"/>
                <w:szCs w:val="18"/>
              </w:rPr>
            </w:pPr>
            <w:r>
              <w:rPr>
                <w:rFonts w:hint="eastAsia" w:ascii="宋体" w:hAnsi="宋体"/>
                <w:sz w:val="18"/>
                <w:szCs w:val="18"/>
              </w:rPr>
              <w:t>根据科委有关要求，工伤及劳动能力鉴定信息数据库系统上线使用后要进行运维</w:t>
            </w:r>
          </w:p>
        </w:tc>
      </w:tr>
      <w:tr>
        <w:tblPrEx>
          <w:tblCellMar>
            <w:top w:w="0" w:type="dxa"/>
            <w:left w:w="108" w:type="dxa"/>
            <w:bottom w:w="0" w:type="dxa"/>
            <w:right w:w="108" w:type="dxa"/>
          </w:tblCellMar>
        </w:tblPrEx>
        <w:trPr>
          <w:trHeight w:val="285" w:hRule="atLeast"/>
        </w:trPr>
        <w:tc>
          <w:tcPr>
            <w:tcW w:w="9513" w:type="dxa"/>
            <w:tcBorders>
              <w:top w:val="nil"/>
              <w:left w:val="nil"/>
              <w:bottom w:val="nil"/>
              <w:right w:val="nil"/>
            </w:tcBorders>
            <w:vAlign w:val="center"/>
          </w:tcPr>
          <w:p>
            <w:pPr>
              <w:widowControl/>
              <w:rPr>
                <w:rFonts w:ascii="宋体" w:eastAsia="宋体"/>
                <w:sz w:val="18"/>
                <w:szCs w:val="18"/>
              </w:rPr>
            </w:pPr>
            <w:r>
              <w:rPr>
                <w:rFonts w:ascii="宋体" w:hAnsi="宋体"/>
                <w:sz w:val="18"/>
                <w:szCs w:val="18"/>
              </w:rPr>
              <w:t xml:space="preserve"> </w:t>
            </w:r>
            <w:r>
              <w:rPr>
                <w:rFonts w:hint="eastAsia" w:ascii="宋体" w:hAnsi="宋体"/>
                <w:sz w:val="18"/>
                <w:szCs w:val="18"/>
              </w:rPr>
              <w:t>三、实施主体</w:t>
            </w:r>
          </w:p>
        </w:tc>
      </w:tr>
      <w:tr>
        <w:tblPrEx>
          <w:tblCellMar>
            <w:top w:w="0" w:type="dxa"/>
            <w:left w:w="108" w:type="dxa"/>
            <w:bottom w:w="0" w:type="dxa"/>
            <w:right w:w="108" w:type="dxa"/>
          </w:tblCellMar>
        </w:tblPrEx>
        <w:trPr>
          <w:trHeight w:val="285" w:hRule="atLeast"/>
        </w:trPr>
        <w:tc>
          <w:tcPr>
            <w:tcW w:w="9513" w:type="dxa"/>
            <w:tcBorders>
              <w:top w:val="nil"/>
              <w:left w:val="nil"/>
              <w:bottom w:val="nil"/>
              <w:right w:val="nil"/>
            </w:tcBorders>
            <w:vAlign w:val="center"/>
          </w:tcPr>
          <w:p>
            <w:pPr>
              <w:widowControl/>
              <w:ind w:firstLine="360" w:firstLineChars="200"/>
              <w:rPr>
                <w:rFonts w:ascii="宋体" w:eastAsia="宋体"/>
                <w:sz w:val="18"/>
                <w:szCs w:val="18"/>
              </w:rPr>
            </w:pPr>
            <w:r>
              <w:rPr>
                <w:rFonts w:hint="eastAsia" w:ascii="Dialog" w:hAnsi="Dialog" w:eastAsia="宋体" w:cs="Dialog"/>
                <w:sz w:val="18"/>
                <w:szCs w:val="18"/>
              </w:rPr>
              <w:t>实施主体为本中心有关部门，主要负责核定、询价，报中心班子讨论后决定。</w:t>
            </w:r>
          </w:p>
        </w:tc>
      </w:tr>
      <w:tr>
        <w:tblPrEx>
          <w:tblCellMar>
            <w:top w:w="0" w:type="dxa"/>
            <w:left w:w="108" w:type="dxa"/>
            <w:bottom w:w="0" w:type="dxa"/>
            <w:right w:w="108" w:type="dxa"/>
          </w:tblCellMar>
        </w:tblPrEx>
        <w:trPr>
          <w:trHeight w:val="285" w:hRule="atLeast"/>
        </w:trPr>
        <w:tc>
          <w:tcPr>
            <w:tcW w:w="9513" w:type="dxa"/>
            <w:tcBorders>
              <w:top w:val="nil"/>
              <w:left w:val="nil"/>
              <w:bottom w:val="nil"/>
              <w:right w:val="nil"/>
            </w:tcBorders>
            <w:vAlign w:val="center"/>
          </w:tcPr>
          <w:p>
            <w:pPr>
              <w:widowControl/>
              <w:rPr>
                <w:rFonts w:ascii="宋体" w:eastAsia="宋体"/>
                <w:sz w:val="18"/>
                <w:szCs w:val="18"/>
              </w:rPr>
            </w:pPr>
            <w:r>
              <w:rPr>
                <w:rFonts w:ascii="宋体" w:hAnsi="宋体"/>
                <w:sz w:val="18"/>
                <w:szCs w:val="18"/>
              </w:rPr>
              <w:t xml:space="preserve"> </w:t>
            </w:r>
            <w:r>
              <w:rPr>
                <w:rFonts w:hint="eastAsia" w:ascii="宋体" w:hAnsi="宋体"/>
                <w:sz w:val="18"/>
                <w:szCs w:val="18"/>
              </w:rPr>
              <w:t>四、实施方案</w:t>
            </w:r>
          </w:p>
        </w:tc>
      </w:tr>
      <w:tr>
        <w:tblPrEx>
          <w:tblCellMar>
            <w:top w:w="0" w:type="dxa"/>
            <w:left w:w="108" w:type="dxa"/>
            <w:bottom w:w="0" w:type="dxa"/>
            <w:right w:w="108" w:type="dxa"/>
          </w:tblCellMar>
        </w:tblPrEx>
        <w:trPr>
          <w:trHeight w:val="285" w:hRule="atLeast"/>
        </w:trPr>
        <w:tc>
          <w:tcPr>
            <w:tcW w:w="9513" w:type="dxa"/>
            <w:tcBorders>
              <w:top w:val="nil"/>
              <w:left w:val="nil"/>
              <w:bottom w:val="nil"/>
              <w:right w:val="nil"/>
            </w:tcBorders>
            <w:vAlign w:val="center"/>
          </w:tcPr>
          <w:p>
            <w:pPr>
              <w:widowControl/>
              <w:rPr>
                <w:rFonts w:ascii="宋体" w:eastAsia="宋体"/>
                <w:sz w:val="18"/>
                <w:szCs w:val="18"/>
              </w:rPr>
            </w:pPr>
            <w:r>
              <w:rPr>
                <w:rFonts w:ascii="宋体" w:hAnsi="宋体"/>
                <w:sz w:val="18"/>
                <w:szCs w:val="18"/>
              </w:rPr>
              <w:t xml:space="preserve">    </w:t>
            </w:r>
            <w:r>
              <w:rPr>
                <w:rFonts w:hint="eastAsia" w:ascii="宋体" w:hAnsi="宋体"/>
                <w:sz w:val="18"/>
                <w:szCs w:val="18"/>
              </w:rPr>
              <w:t>根据系统实际的使用情况和突发故障由专人进行处理</w:t>
            </w:r>
          </w:p>
        </w:tc>
      </w:tr>
      <w:tr>
        <w:tblPrEx>
          <w:tblCellMar>
            <w:top w:w="0" w:type="dxa"/>
            <w:left w:w="108" w:type="dxa"/>
            <w:bottom w:w="0" w:type="dxa"/>
            <w:right w:w="108" w:type="dxa"/>
          </w:tblCellMar>
        </w:tblPrEx>
        <w:trPr>
          <w:trHeight w:val="285" w:hRule="atLeast"/>
        </w:trPr>
        <w:tc>
          <w:tcPr>
            <w:tcW w:w="9513" w:type="dxa"/>
            <w:tcBorders>
              <w:top w:val="nil"/>
              <w:left w:val="nil"/>
              <w:bottom w:val="nil"/>
              <w:right w:val="nil"/>
            </w:tcBorders>
            <w:vAlign w:val="center"/>
          </w:tcPr>
          <w:p>
            <w:pPr>
              <w:widowControl/>
              <w:rPr>
                <w:rFonts w:ascii="宋体" w:eastAsia="宋体"/>
                <w:sz w:val="18"/>
                <w:szCs w:val="18"/>
              </w:rPr>
            </w:pPr>
            <w:r>
              <w:rPr>
                <w:rFonts w:ascii="宋体" w:hAnsi="宋体"/>
                <w:sz w:val="18"/>
                <w:szCs w:val="18"/>
              </w:rPr>
              <w:t xml:space="preserve"> </w:t>
            </w:r>
            <w:r>
              <w:rPr>
                <w:rFonts w:hint="eastAsia" w:ascii="宋体" w:hAnsi="宋体"/>
                <w:sz w:val="18"/>
                <w:szCs w:val="18"/>
              </w:rPr>
              <w:t>五、实施周期</w:t>
            </w:r>
          </w:p>
        </w:tc>
      </w:tr>
      <w:tr>
        <w:tblPrEx>
          <w:tblCellMar>
            <w:top w:w="0" w:type="dxa"/>
            <w:left w:w="108" w:type="dxa"/>
            <w:bottom w:w="0" w:type="dxa"/>
            <w:right w:w="108" w:type="dxa"/>
          </w:tblCellMar>
        </w:tblPrEx>
        <w:trPr>
          <w:trHeight w:val="285" w:hRule="atLeast"/>
        </w:trPr>
        <w:tc>
          <w:tcPr>
            <w:tcW w:w="9513" w:type="dxa"/>
            <w:tcBorders>
              <w:top w:val="nil"/>
              <w:left w:val="nil"/>
              <w:bottom w:val="nil"/>
              <w:right w:val="nil"/>
            </w:tcBorders>
            <w:vAlign w:val="center"/>
          </w:tcPr>
          <w:p>
            <w:pPr>
              <w:widowControl/>
              <w:ind w:firstLine="360" w:firstLineChars="200"/>
              <w:rPr>
                <w:rFonts w:ascii="宋体" w:eastAsia="宋体"/>
                <w:sz w:val="18"/>
                <w:szCs w:val="18"/>
              </w:rPr>
            </w:pPr>
            <w:r>
              <w:rPr>
                <w:rFonts w:hint="eastAsia" w:ascii="宋体" w:hAnsi="宋体"/>
                <w:sz w:val="18"/>
                <w:szCs w:val="18"/>
              </w:rPr>
              <w:t>实施时间为</w:t>
            </w:r>
            <w:r>
              <w:rPr>
                <w:rFonts w:ascii="宋体" w:hAnsi="宋体"/>
                <w:sz w:val="18"/>
                <w:szCs w:val="18"/>
              </w:rPr>
              <w:t>2020</w:t>
            </w:r>
            <w:r>
              <w:rPr>
                <w:rFonts w:hint="eastAsia" w:ascii="宋体" w:hAnsi="宋体"/>
                <w:sz w:val="18"/>
                <w:szCs w:val="18"/>
              </w:rPr>
              <w:t>年度</w:t>
            </w:r>
          </w:p>
        </w:tc>
      </w:tr>
      <w:tr>
        <w:tblPrEx>
          <w:tblCellMar>
            <w:top w:w="0" w:type="dxa"/>
            <w:left w:w="108" w:type="dxa"/>
            <w:bottom w:w="0" w:type="dxa"/>
            <w:right w:w="108" w:type="dxa"/>
          </w:tblCellMar>
        </w:tblPrEx>
        <w:trPr>
          <w:trHeight w:val="285" w:hRule="atLeast"/>
        </w:trPr>
        <w:tc>
          <w:tcPr>
            <w:tcW w:w="9513" w:type="dxa"/>
            <w:tcBorders>
              <w:top w:val="nil"/>
              <w:left w:val="nil"/>
              <w:bottom w:val="nil"/>
              <w:right w:val="nil"/>
            </w:tcBorders>
            <w:vAlign w:val="center"/>
          </w:tcPr>
          <w:p>
            <w:pPr>
              <w:widowControl/>
              <w:rPr>
                <w:rFonts w:ascii="宋体" w:eastAsia="宋体"/>
                <w:sz w:val="18"/>
                <w:szCs w:val="18"/>
              </w:rPr>
            </w:pPr>
            <w:r>
              <w:rPr>
                <w:rFonts w:ascii="宋体" w:hAnsi="宋体"/>
                <w:sz w:val="18"/>
                <w:szCs w:val="18"/>
              </w:rPr>
              <w:t xml:space="preserve"> </w:t>
            </w:r>
            <w:r>
              <w:rPr>
                <w:rFonts w:hint="eastAsia" w:ascii="宋体" w:hAnsi="宋体"/>
                <w:sz w:val="18"/>
                <w:szCs w:val="18"/>
              </w:rPr>
              <w:t>六、年度预算安排</w:t>
            </w:r>
          </w:p>
        </w:tc>
      </w:tr>
      <w:tr>
        <w:tblPrEx>
          <w:tblCellMar>
            <w:top w:w="0" w:type="dxa"/>
            <w:left w:w="108" w:type="dxa"/>
            <w:bottom w:w="0" w:type="dxa"/>
            <w:right w:w="108" w:type="dxa"/>
          </w:tblCellMar>
        </w:tblPrEx>
        <w:trPr>
          <w:trHeight w:val="285" w:hRule="atLeast"/>
        </w:trPr>
        <w:tc>
          <w:tcPr>
            <w:tcW w:w="9513" w:type="dxa"/>
            <w:tcBorders>
              <w:top w:val="nil"/>
              <w:left w:val="nil"/>
              <w:bottom w:val="nil"/>
              <w:right w:val="nil"/>
            </w:tcBorders>
            <w:vAlign w:val="center"/>
          </w:tcPr>
          <w:p>
            <w:pPr>
              <w:widowControl/>
              <w:ind w:firstLine="270" w:firstLineChars="150"/>
              <w:rPr>
                <w:rFonts w:ascii="宋体" w:eastAsia="宋体"/>
                <w:sz w:val="18"/>
                <w:szCs w:val="18"/>
              </w:rPr>
            </w:pPr>
            <w:r>
              <w:rPr>
                <w:rFonts w:ascii="宋体" w:hAnsi="宋体"/>
                <w:sz w:val="18"/>
                <w:szCs w:val="18"/>
              </w:rPr>
              <w:t xml:space="preserve"> 2020</w:t>
            </w:r>
            <w:r>
              <w:rPr>
                <w:rFonts w:hint="eastAsia" w:ascii="宋体" w:hAnsi="宋体"/>
                <w:sz w:val="18"/>
                <w:szCs w:val="18"/>
              </w:rPr>
              <w:t>年预算金额安排</w:t>
            </w:r>
            <w:r>
              <w:rPr>
                <w:rFonts w:ascii="宋体" w:hAnsi="宋体"/>
                <w:sz w:val="18"/>
                <w:szCs w:val="18"/>
              </w:rPr>
              <w:t>0.7</w:t>
            </w:r>
            <w:r>
              <w:rPr>
                <w:rFonts w:hint="eastAsia" w:ascii="宋体" w:hAnsi="宋体"/>
                <w:sz w:val="18"/>
                <w:szCs w:val="18"/>
              </w:rPr>
              <w:t>万元。</w:t>
            </w:r>
          </w:p>
        </w:tc>
      </w:tr>
      <w:tr>
        <w:tblPrEx>
          <w:tblCellMar>
            <w:top w:w="0" w:type="dxa"/>
            <w:left w:w="108" w:type="dxa"/>
            <w:bottom w:w="0" w:type="dxa"/>
            <w:right w:w="108" w:type="dxa"/>
          </w:tblCellMar>
        </w:tblPrEx>
        <w:trPr>
          <w:trHeight w:val="285" w:hRule="atLeast"/>
        </w:trPr>
        <w:tc>
          <w:tcPr>
            <w:tcW w:w="9513" w:type="dxa"/>
            <w:tcBorders>
              <w:top w:val="nil"/>
              <w:left w:val="nil"/>
              <w:bottom w:val="nil"/>
              <w:right w:val="nil"/>
            </w:tcBorders>
            <w:vAlign w:val="center"/>
          </w:tcPr>
          <w:p>
            <w:pPr>
              <w:widowControl/>
              <w:rPr>
                <w:rFonts w:ascii="宋体" w:eastAsia="宋体"/>
                <w:sz w:val="18"/>
                <w:szCs w:val="18"/>
              </w:rPr>
            </w:pPr>
            <w:r>
              <w:rPr>
                <w:rFonts w:ascii="宋体" w:hAnsi="宋体"/>
                <w:sz w:val="18"/>
                <w:szCs w:val="18"/>
              </w:rPr>
              <w:t xml:space="preserve"> </w:t>
            </w:r>
            <w:r>
              <w:rPr>
                <w:rFonts w:hint="eastAsia" w:ascii="宋体" w:hAnsi="宋体"/>
                <w:sz w:val="18"/>
                <w:szCs w:val="18"/>
              </w:rPr>
              <w:t>七、绩效目标</w:t>
            </w:r>
          </w:p>
        </w:tc>
      </w:tr>
      <w:tr>
        <w:tblPrEx>
          <w:tblCellMar>
            <w:top w:w="0" w:type="dxa"/>
            <w:left w:w="108" w:type="dxa"/>
            <w:bottom w:w="0" w:type="dxa"/>
            <w:right w:w="108" w:type="dxa"/>
          </w:tblCellMar>
        </w:tblPrEx>
        <w:trPr>
          <w:trHeight w:val="285" w:hRule="atLeast"/>
        </w:trPr>
        <w:tc>
          <w:tcPr>
            <w:tcW w:w="9513" w:type="dxa"/>
            <w:tcBorders>
              <w:top w:val="nil"/>
              <w:left w:val="nil"/>
              <w:bottom w:val="nil"/>
              <w:right w:val="nil"/>
            </w:tcBorders>
            <w:vAlign w:val="center"/>
          </w:tcPr>
          <w:p>
            <w:pPr>
              <w:widowControl/>
              <w:rPr>
                <w:rFonts w:ascii="宋体" w:eastAsia="宋体"/>
                <w:sz w:val="18"/>
                <w:szCs w:val="18"/>
              </w:rPr>
            </w:pPr>
            <w:r>
              <w:rPr>
                <w:rFonts w:hint="eastAsia" w:ascii="宋体" w:hAnsi="宋体"/>
                <w:sz w:val="18"/>
                <w:szCs w:val="18"/>
              </w:rPr>
              <w:t>（包括总目标、年度目标、分解目标等，具体见表格）</w:t>
            </w:r>
          </w:p>
        </w:tc>
      </w:tr>
    </w:tbl>
    <w:p/>
    <w:p/>
    <w:p/>
    <w:p/>
    <w:p/>
    <w:p/>
    <w:p/>
    <w:p/>
    <w:p/>
    <w:p/>
    <w:p/>
    <w:p/>
    <w:p/>
    <w:p/>
    <w:p/>
    <w:p/>
    <w:p/>
    <w:p/>
    <w:p/>
    <w:p/>
    <w:p/>
    <w:p/>
    <w:p/>
    <w:p/>
    <w:p/>
    <w:p/>
    <w:p/>
    <w:p/>
    <w:p/>
    <w:p/>
    <w:p/>
    <w:p/>
    <w:p/>
    <w:p/>
    <w:p/>
    <w:p/>
    <w:tbl>
      <w:tblPr>
        <w:tblStyle w:val="8"/>
        <w:tblW w:w="8660" w:type="dxa"/>
        <w:tblInd w:w="93" w:type="dxa"/>
        <w:tblLayout w:type="autofit"/>
        <w:tblCellMar>
          <w:top w:w="0" w:type="dxa"/>
          <w:left w:w="108" w:type="dxa"/>
          <w:bottom w:w="0" w:type="dxa"/>
          <w:right w:w="108" w:type="dxa"/>
        </w:tblCellMar>
      </w:tblPr>
      <w:tblGrid>
        <w:gridCol w:w="1560"/>
        <w:gridCol w:w="1560"/>
        <w:gridCol w:w="1560"/>
        <w:gridCol w:w="3980"/>
      </w:tblGrid>
      <w:tr>
        <w:tblPrEx>
          <w:tblCellMar>
            <w:top w:w="0" w:type="dxa"/>
            <w:left w:w="108" w:type="dxa"/>
            <w:bottom w:w="0" w:type="dxa"/>
            <w:right w:w="108" w:type="dxa"/>
          </w:tblCellMar>
        </w:tblPrEx>
        <w:trPr>
          <w:trHeight w:val="623" w:hRule="atLeast"/>
        </w:trPr>
        <w:tc>
          <w:tcPr>
            <w:tcW w:w="8660" w:type="dxa"/>
            <w:gridSpan w:val="4"/>
            <w:tcBorders>
              <w:top w:val="nil"/>
              <w:left w:val="nil"/>
              <w:bottom w:val="nil"/>
              <w:right w:val="nil"/>
            </w:tcBorders>
            <w:vAlign w:val="center"/>
          </w:tcPr>
          <w:p>
            <w:pPr>
              <w:widowControl/>
              <w:jc w:val="center"/>
              <w:rPr>
                <w:rFonts w:ascii="宋体" w:eastAsia="宋体"/>
                <w:b/>
                <w:bCs/>
                <w:sz w:val="28"/>
                <w:szCs w:val="28"/>
              </w:rPr>
            </w:pPr>
            <w:r>
              <w:rPr>
                <w:rFonts w:hint="eastAsia" w:ascii="宋体" w:hAnsi="宋体"/>
                <w:b/>
                <w:bCs/>
                <w:sz w:val="28"/>
                <w:szCs w:val="28"/>
              </w:rPr>
              <w:t>上海市财政支出项目绩效目标</w:t>
            </w:r>
          </w:p>
        </w:tc>
      </w:tr>
      <w:tr>
        <w:tblPrEx>
          <w:tblCellMar>
            <w:top w:w="0" w:type="dxa"/>
            <w:left w:w="108" w:type="dxa"/>
            <w:bottom w:w="0" w:type="dxa"/>
            <w:right w:w="108" w:type="dxa"/>
          </w:tblCellMar>
        </w:tblPrEx>
        <w:trPr>
          <w:trHeight w:val="285" w:hRule="atLeast"/>
        </w:trPr>
        <w:tc>
          <w:tcPr>
            <w:tcW w:w="1560" w:type="dxa"/>
            <w:tcBorders>
              <w:top w:val="nil"/>
              <w:left w:val="nil"/>
              <w:bottom w:val="nil"/>
              <w:right w:val="nil"/>
            </w:tcBorders>
            <w:noWrap/>
            <w:vAlign w:val="bottom"/>
          </w:tcPr>
          <w:p>
            <w:pPr>
              <w:widowControl/>
              <w:rPr>
                <w:sz w:val="20"/>
                <w:szCs w:val="20"/>
              </w:rPr>
            </w:pPr>
          </w:p>
        </w:tc>
        <w:tc>
          <w:tcPr>
            <w:tcW w:w="1560" w:type="dxa"/>
            <w:tcBorders>
              <w:top w:val="nil"/>
              <w:left w:val="nil"/>
              <w:bottom w:val="nil"/>
              <w:right w:val="nil"/>
            </w:tcBorders>
            <w:noWrap/>
            <w:vAlign w:val="bottom"/>
          </w:tcPr>
          <w:p>
            <w:pPr>
              <w:widowControl/>
              <w:rPr>
                <w:sz w:val="20"/>
                <w:szCs w:val="20"/>
              </w:rPr>
            </w:pPr>
          </w:p>
        </w:tc>
        <w:tc>
          <w:tcPr>
            <w:tcW w:w="1560" w:type="dxa"/>
            <w:tcBorders>
              <w:top w:val="nil"/>
              <w:left w:val="nil"/>
              <w:bottom w:val="nil"/>
              <w:right w:val="nil"/>
            </w:tcBorders>
            <w:noWrap/>
            <w:vAlign w:val="bottom"/>
          </w:tcPr>
          <w:p>
            <w:pPr>
              <w:widowControl/>
              <w:rPr>
                <w:sz w:val="20"/>
                <w:szCs w:val="20"/>
              </w:rPr>
            </w:pPr>
          </w:p>
        </w:tc>
        <w:tc>
          <w:tcPr>
            <w:tcW w:w="3980" w:type="dxa"/>
            <w:tcBorders>
              <w:top w:val="nil"/>
              <w:left w:val="nil"/>
              <w:bottom w:val="nil"/>
              <w:right w:val="nil"/>
            </w:tcBorders>
            <w:noWrap/>
            <w:vAlign w:val="bottom"/>
          </w:tcPr>
          <w:p>
            <w:pPr>
              <w:widowControl/>
              <w:rPr>
                <w:sz w:val="20"/>
                <w:szCs w:val="20"/>
              </w:rPr>
            </w:pPr>
          </w:p>
        </w:tc>
      </w:tr>
      <w:tr>
        <w:tblPrEx>
          <w:tblCellMar>
            <w:top w:w="0" w:type="dxa"/>
            <w:left w:w="108" w:type="dxa"/>
            <w:bottom w:w="0" w:type="dxa"/>
            <w:right w:w="108" w:type="dxa"/>
          </w:tblCellMar>
        </w:tblPrEx>
        <w:trPr>
          <w:trHeight w:val="454" w:hRule="atLeast"/>
        </w:trPr>
        <w:tc>
          <w:tcPr>
            <w:tcW w:w="866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eastAsia="宋体"/>
                <w:sz w:val="18"/>
                <w:szCs w:val="18"/>
              </w:rPr>
            </w:pPr>
            <w:r>
              <w:rPr>
                <w:rFonts w:ascii="宋体" w:hAnsi="宋体"/>
                <w:sz w:val="18"/>
                <w:szCs w:val="18"/>
              </w:rPr>
              <w:t>(2020</w:t>
            </w:r>
            <w:r>
              <w:rPr>
                <w:rFonts w:hint="eastAsia" w:ascii="宋体" w:hAnsi="宋体"/>
                <w:sz w:val="18"/>
                <w:szCs w:val="18"/>
              </w:rPr>
              <w:t>年</w:t>
            </w:r>
            <w:r>
              <w:rPr>
                <w:rFonts w:ascii="宋体" w:hAnsi="宋体"/>
                <w:sz w:val="18"/>
                <w:szCs w:val="18"/>
              </w:rPr>
              <w:t xml:space="preserve"> )</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项目名称</w:t>
            </w:r>
          </w:p>
        </w:tc>
        <w:tc>
          <w:tcPr>
            <w:tcW w:w="710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　网络信息系统运行与维护</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项目总目标</w:t>
            </w:r>
          </w:p>
        </w:tc>
        <w:tc>
          <w:tcPr>
            <w:tcW w:w="710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保障工伤及劳动能力鉴定信息数据库系统的长期正常使用。　</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年度绩效目标</w:t>
            </w:r>
          </w:p>
        </w:tc>
        <w:tc>
          <w:tcPr>
            <w:tcW w:w="710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按照预算金额执行，在年度计划内完成项目实施。　</w:t>
            </w:r>
          </w:p>
        </w:tc>
      </w:tr>
      <w:tr>
        <w:tblPrEx>
          <w:tblCellMar>
            <w:top w:w="0" w:type="dxa"/>
            <w:left w:w="108" w:type="dxa"/>
            <w:bottom w:w="0" w:type="dxa"/>
            <w:right w:w="108" w:type="dxa"/>
          </w:tblCellMar>
        </w:tblPrEx>
        <w:trPr>
          <w:trHeight w:val="454" w:hRule="atLeast"/>
        </w:trPr>
        <w:tc>
          <w:tcPr>
            <w:tcW w:w="866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分解目标</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一级指标</w:t>
            </w:r>
          </w:p>
        </w:tc>
        <w:tc>
          <w:tcPr>
            <w:tcW w:w="156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二级指标</w:t>
            </w:r>
          </w:p>
        </w:tc>
        <w:tc>
          <w:tcPr>
            <w:tcW w:w="156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三级指标</w:t>
            </w:r>
          </w:p>
        </w:tc>
        <w:tc>
          <w:tcPr>
            <w:tcW w:w="398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指标目标值</w:t>
            </w:r>
          </w:p>
        </w:tc>
      </w:tr>
      <w:tr>
        <w:tblPrEx>
          <w:tblCellMar>
            <w:top w:w="0" w:type="dxa"/>
            <w:left w:w="108" w:type="dxa"/>
            <w:bottom w:w="0" w:type="dxa"/>
            <w:right w:w="108" w:type="dxa"/>
          </w:tblCellMar>
        </w:tblPrEx>
        <w:trPr>
          <w:trHeight w:val="454" w:hRule="atLeast"/>
        </w:trPr>
        <w:tc>
          <w:tcPr>
            <w:tcW w:w="1560"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产出目标</w:t>
            </w:r>
          </w:p>
        </w:tc>
        <w:tc>
          <w:tcPr>
            <w:tcW w:w="1560"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数量目标</w:t>
            </w:r>
          </w:p>
        </w:tc>
        <w:tc>
          <w:tcPr>
            <w:tcW w:w="156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系统运维内容计划完成率　</w:t>
            </w:r>
          </w:p>
        </w:tc>
        <w:tc>
          <w:tcPr>
            <w:tcW w:w="398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　</w:t>
            </w:r>
            <w:r>
              <w:rPr>
                <w:rFonts w:ascii="宋体" w:hAnsi="宋体"/>
                <w:sz w:val="18"/>
                <w:szCs w:val="18"/>
              </w:rPr>
              <w:t>100%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eastAsia="宋体"/>
                <w:sz w:val="18"/>
                <w:szCs w:val="18"/>
              </w:rPr>
            </w:pPr>
          </w:p>
        </w:tc>
        <w:tc>
          <w:tcPr>
            <w:tcW w:w="156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系统故障解决率　</w:t>
            </w:r>
          </w:p>
        </w:tc>
        <w:tc>
          <w:tcPr>
            <w:tcW w:w="398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ascii="宋体" w:hAnsi="宋体"/>
                <w:sz w:val="18"/>
                <w:szCs w:val="18"/>
              </w:rPr>
              <w:t>100%</w:t>
            </w:r>
            <w:r>
              <w:rPr>
                <w:rFonts w:hint="eastAsia" w:ascii="宋体" w:hAnsi="宋体"/>
                <w:sz w:val="18"/>
                <w:szCs w:val="18"/>
              </w:rPr>
              <w:t>　</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eastAsia="宋体"/>
                <w:sz w:val="18"/>
                <w:szCs w:val="18"/>
              </w:rPr>
            </w:pPr>
          </w:p>
        </w:tc>
        <w:tc>
          <w:tcPr>
            <w:tcW w:w="1560" w:type="dxa"/>
            <w:tcBorders>
              <w:top w:val="nil"/>
              <w:left w:val="single" w:color="000000" w:sz="4" w:space="0"/>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质量目标</w:t>
            </w:r>
          </w:p>
        </w:tc>
        <w:tc>
          <w:tcPr>
            <w:tcW w:w="156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系统运维一次验收合格　</w:t>
            </w:r>
          </w:p>
        </w:tc>
        <w:tc>
          <w:tcPr>
            <w:tcW w:w="398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合格　</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eastAsia="宋体"/>
                <w:sz w:val="18"/>
                <w:szCs w:val="18"/>
              </w:rPr>
            </w:pPr>
          </w:p>
        </w:tc>
        <w:tc>
          <w:tcPr>
            <w:tcW w:w="1560"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时效目标</w:t>
            </w:r>
          </w:p>
        </w:tc>
        <w:tc>
          <w:tcPr>
            <w:tcW w:w="156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系统运维完成及时性　</w:t>
            </w:r>
          </w:p>
        </w:tc>
        <w:tc>
          <w:tcPr>
            <w:tcW w:w="398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　及时</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eastAsia="宋体"/>
                <w:sz w:val="18"/>
                <w:szCs w:val="18"/>
              </w:rPr>
            </w:pPr>
          </w:p>
        </w:tc>
        <w:tc>
          <w:tcPr>
            <w:tcW w:w="156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系统故障解决及时性　</w:t>
            </w:r>
          </w:p>
        </w:tc>
        <w:tc>
          <w:tcPr>
            <w:tcW w:w="398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及时　</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eastAsia="宋体"/>
                <w:sz w:val="18"/>
                <w:szCs w:val="18"/>
              </w:rPr>
            </w:pPr>
          </w:p>
        </w:tc>
        <w:tc>
          <w:tcPr>
            <w:tcW w:w="1560"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社会效益目标</w:t>
            </w:r>
          </w:p>
        </w:tc>
        <w:tc>
          <w:tcPr>
            <w:tcW w:w="156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系统运行情况　</w:t>
            </w:r>
          </w:p>
        </w:tc>
        <w:tc>
          <w:tcPr>
            <w:tcW w:w="398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良好　</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eastAsia="宋体"/>
                <w:sz w:val="18"/>
                <w:szCs w:val="18"/>
              </w:rPr>
            </w:pPr>
          </w:p>
        </w:tc>
        <w:tc>
          <w:tcPr>
            <w:tcW w:w="156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系统故障发生率　</w:t>
            </w:r>
          </w:p>
        </w:tc>
        <w:tc>
          <w:tcPr>
            <w:tcW w:w="398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ascii="宋体" w:eastAsia="宋体"/>
                <w:sz w:val="18"/>
                <w:szCs w:val="18"/>
              </w:rPr>
              <w:t>0</w:t>
            </w:r>
            <w:r>
              <w:rPr>
                <w:rFonts w:hint="eastAsia" w:ascii="宋体" w:hAnsi="宋体"/>
                <w:sz w:val="18"/>
                <w:szCs w:val="18"/>
              </w:rPr>
              <w:t>　</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eastAsia="宋体"/>
                <w:sz w:val="18"/>
                <w:szCs w:val="18"/>
              </w:rPr>
            </w:pPr>
          </w:p>
        </w:tc>
        <w:tc>
          <w:tcPr>
            <w:tcW w:w="156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系统操作流畅性</w:t>
            </w:r>
          </w:p>
        </w:tc>
        <w:tc>
          <w:tcPr>
            <w:tcW w:w="398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流程</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eastAsia="宋体"/>
                <w:sz w:val="18"/>
                <w:szCs w:val="18"/>
              </w:rPr>
            </w:pPr>
          </w:p>
        </w:tc>
        <w:tc>
          <w:tcPr>
            <w:tcW w:w="1560"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可持续目标</w:t>
            </w:r>
          </w:p>
        </w:tc>
        <w:tc>
          <w:tcPr>
            <w:tcW w:w="156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长效管理制度健全性　</w:t>
            </w:r>
          </w:p>
        </w:tc>
        <w:tc>
          <w:tcPr>
            <w:tcW w:w="398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健全　</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eastAsia="宋体"/>
                <w:sz w:val="18"/>
                <w:szCs w:val="18"/>
              </w:rPr>
            </w:pPr>
          </w:p>
        </w:tc>
        <w:tc>
          <w:tcPr>
            <w:tcW w:w="156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长效管理制度执行有效性</w:t>
            </w:r>
          </w:p>
        </w:tc>
        <w:tc>
          <w:tcPr>
            <w:tcW w:w="398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执行有效</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eastAsia="宋体"/>
                <w:sz w:val="18"/>
                <w:szCs w:val="18"/>
              </w:rPr>
            </w:pPr>
          </w:p>
        </w:tc>
        <w:tc>
          <w:tcPr>
            <w:tcW w:w="156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系统运维资料保存完整性　</w:t>
            </w:r>
          </w:p>
        </w:tc>
        <w:tc>
          <w:tcPr>
            <w:tcW w:w="398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完整　</w:t>
            </w:r>
          </w:p>
        </w:tc>
      </w:tr>
      <w:tr>
        <w:tblPrEx>
          <w:tblCellMar>
            <w:top w:w="0" w:type="dxa"/>
            <w:left w:w="108" w:type="dxa"/>
            <w:bottom w:w="0" w:type="dxa"/>
            <w:right w:w="108" w:type="dxa"/>
          </w:tblCellMar>
        </w:tblPrEx>
        <w:trPr>
          <w:trHeight w:val="454" w:hRule="atLeast"/>
        </w:trPr>
        <w:tc>
          <w:tcPr>
            <w:tcW w:w="1560"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影响力目标</w:t>
            </w:r>
          </w:p>
        </w:tc>
        <w:tc>
          <w:tcPr>
            <w:tcW w:w="1560"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满意度目标</w:t>
            </w:r>
          </w:p>
        </w:tc>
        <w:tc>
          <w:tcPr>
            <w:tcW w:w="156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运维服务人员满意度　</w:t>
            </w:r>
          </w:p>
        </w:tc>
        <w:tc>
          <w:tcPr>
            <w:tcW w:w="398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　≥</w:t>
            </w:r>
            <w:r>
              <w:rPr>
                <w:rFonts w:ascii="宋体" w:hAnsi="宋体"/>
                <w:sz w:val="18"/>
                <w:szCs w:val="18"/>
              </w:rPr>
              <w:t>90%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eastAsia="宋体"/>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widowControl/>
              <w:rPr>
                <w:rFonts w:ascii="宋体" w:eastAsia="宋体"/>
                <w:sz w:val="18"/>
                <w:szCs w:val="18"/>
              </w:rPr>
            </w:pPr>
          </w:p>
        </w:tc>
        <w:tc>
          <w:tcPr>
            <w:tcW w:w="156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系统使用人员满意度　</w:t>
            </w:r>
          </w:p>
        </w:tc>
        <w:tc>
          <w:tcPr>
            <w:tcW w:w="3980" w:type="dxa"/>
            <w:tcBorders>
              <w:top w:val="nil"/>
              <w:left w:val="nil"/>
              <w:bottom w:val="single" w:color="000000" w:sz="4" w:space="0"/>
              <w:right w:val="single" w:color="000000" w:sz="4" w:space="0"/>
            </w:tcBorders>
            <w:vAlign w:val="center"/>
          </w:tcPr>
          <w:p>
            <w:pPr>
              <w:widowControl/>
              <w:jc w:val="center"/>
              <w:rPr>
                <w:rFonts w:ascii="宋体" w:eastAsia="宋体"/>
                <w:sz w:val="18"/>
                <w:szCs w:val="18"/>
              </w:rPr>
            </w:pPr>
            <w:r>
              <w:rPr>
                <w:rFonts w:hint="eastAsia" w:ascii="宋体" w:hAnsi="宋体"/>
                <w:sz w:val="18"/>
                <w:szCs w:val="18"/>
              </w:rPr>
              <w:t>≥</w:t>
            </w:r>
            <w:r>
              <w:rPr>
                <w:rFonts w:ascii="宋体" w:hAnsi="宋体"/>
                <w:sz w:val="18"/>
                <w:szCs w:val="18"/>
              </w:rPr>
              <w:t>90%</w:t>
            </w:r>
            <w:r>
              <w:rPr>
                <w:rFonts w:hint="eastAsia" w:ascii="宋体" w:hAnsi="宋体"/>
                <w:sz w:val="18"/>
                <w:szCs w:val="18"/>
              </w:rPr>
              <w:t>　</w:t>
            </w:r>
          </w:p>
        </w:tc>
      </w:tr>
    </w:tbl>
    <w:p/>
    <w:p/>
    <w:p/>
    <w:p/>
    <w:p/>
    <w:p/>
    <w:p/>
    <w:p/>
    <w:p/>
    <w:p/>
    <w:p/>
    <w:p/>
    <w:p/>
    <w:p/>
    <w:p/>
    <w:p/>
    <w:p/>
    <w:p/>
    <w:p/>
    <w:p/>
    <w:p/>
    <w:p/>
    <w:tbl>
      <w:tblPr>
        <w:tblStyle w:val="8"/>
        <w:tblW w:w="9351" w:type="dxa"/>
        <w:tblInd w:w="10" w:type="dxa"/>
        <w:tblLayout w:type="fixed"/>
        <w:tblCellMar>
          <w:top w:w="0" w:type="dxa"/>
          <w:left w:w="0" w:type="dxa"/>
          <w:bottom w:w="0" w:type="dxa"/>
          <w:right w:w="0" w:type="dxa"/>
        </w:tblCellMar>
      </w:tblPr>
      <w:tblGrid>
        <w:gridCol w:w="9351"/>
      </w:tblGrid>
      <w:tr>
        <w:tblPrEx>
          <w:tblCellMar>
            <w:top w:w="0" w:type="dxa"/>
            <w:left w:w="0" w:type="dxa"/>
            <w:bottom w:w="0" w:type="dxa"/>
            <w:right w:w="0" w:type="dxa"/>
          </w:tblCellMar>
        </w:tblPrEx>
        <w:trPr>
          <w:trHeight w:val="620" w:hRule="atLeast"/>
        </w:trPr>
        <w:tc>
          <w:tcPr>
            <w:tcW w:w="9351"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kern w:val="2"/>
                <w:sz w:val="28"/>
                <w:szCs w:val="28"/>
              </w:rPr>
            </w:pPr>
            <w:r>
              <w:rPr>
                <w:rFonts w:hint="eastAsia" w:ascii="Dialog" w:hAnsi="Dialog" w:cs="Dialog"/>
                <w:b/>
                <w:bCs/>
                <w:kern w:val="2"/>
                <w:sz w:val="28"/>
                <w:szCs w:val="28"/>
              </w:rPr>
              <w:t>松江区社会保障服务中心窗口统一标识服项目经费情况说明</w:t>
            </w:r>
          </w:p>
        </w:tc>
      </w:tr>
      <w:tr>
        <w:tblPrEx>
          <w:tblCellMar>
            <w:top w:w="0" w:type="dxa"/>
            <w:left w:w="0" w:type="dxa"/>
            <w:bottom w:w="0" w:type="dxa"/>
            <w:right w:w="0" w:type="dxa"/>
          </w:tblCellMar>
        </w:tblPrEx>
        <w:trPr>
          <w:trHeight w:val="280" w:hRule="atLeast"/>
        </w:trPr>
        <w:tc>
          <w:tcPr>
            <w:tcW w:w="9351"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kern w:val="2"/>
              </w:rPr>
            </w:pPr>
          </w:p>
        </w:tc>
      </w:tr>
      <w:tr>
        <w:tblPrEx>
          <w:tblCellMar>
            <w:top w:w="0" w:type="dxa"/>
            <w:left w:w="0" w:type="dxa"/>
            <w:bottom w:w="0" w:type="dxa"/>
            <w:right w:w="0" w:type="dxa"/>
          </w:tblCellMar>
        </w:tblPrEx>
        <w:trPr>
          <w:trHeight w:val="280" w:hRule="atLeast"/>
        </w:trPr>
        <w:tc>
          <w:tcPr>
            <w:tcW w:w="9351"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一、项目概述</w:t>
            </w:r>
          </w:p>
        </w:tc>
      </w:tr>
      <w:tr>
        <w:tblPrEx>
          <w:tblCellMar>
            <w:top w:w="0" w:type="dxa"/>
            <w:left w:w="0" w:type="dxa"/>
            <w:bottom w:w="0" w:type="dxa"/>
            <w:right w:w="0" w:type="dxa"/>
          </w:tblCellMar>
        </w:tblPrEx>
        <w:trPr>
          <w:trHeight w:val="280" w:hRule="atLeast"/>
        </w:trPr>
        <w:tc>
          <w:tcPr>
            <w:tcW w:w="9351"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left="120" w:leftChars="50" w:firstLine="360" w:firstLineChars="200"/>
              <w:rPr>
                <w:rFonts w:ascii="Dialog" w:hAnsi="Dialog" w:cs="Dialog"/>
                <w:kern w:val="2"/>
                <w:sz w:val="18"/>
                <w:szCs w:val="18"/>
              </w:rPr>
            </w:pPr>
            <w:r>
              <w:rPr>
                <w:rFonts w:hint="eastAsia" w:ascii="Dialog" w:hAnsi="Dialog" w:cs="Dialog"/>
                <w:sz w:val="18"/>
                <w:szCs w:val="18"/>
              </w:rPr>
              <w:t>制作服务窗口经办人员在岗时间统一的职业装。设立服务窗口的，应尽可能与国家标准保持一致，使服务窗口设施设备、标识等符合标准化建设要求</w:t>
            </w:r>
            <w:r>
              <w:rPr>
                <w:rFonts w:ascii="Dialog" w:hAnsi="Dialog" w:cs="Dialog"/>
                <w:sz w:val="18"/>
                <w:szCs w:val="18"/>
              </w:rPr>
              <w:t xml:space="preserve"> </w:t>
            </w:r>
          </w:p>
        </w:tc>
      </w:tr>
      <w:tr>
        <w:tblPrEx>
          <w:tblCellMar>
            <w:top w:w="0" w:type="dxa"/>
            <w:left w:w="0" w:type="dxa"/>
            <w:bottom w:w="0" w:type="dxa"/>
            <w:right w:w="0" w:type="dxa"/>
          </w:tblCellMar>
        </w:tblPrEx>
        <w:trPr>
          <w:trHeight w:val="280" w:hRule="atLeast"/>
        </w:trPr>
        <w:tc>
          <w:tcPr>
            <w:tcW w:w="9351"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二、立项依据</w:t>
            </w:r>
          </w:p>
        </w:tc>
      </w:tr>
      <w:tr>
        <w:tblPrEx>
          <w:tblCellMar>
            <w:top w:w="0" w:type="dxa"/>
            <w:left w:w="0" w:type="dxa"/>
            <w:bottom w:w="0" w:type="dxa"/>
            <w:right w:w="0" w:type="dxa"/>
          </w:tblCellMar>
        </w:tblPrEx>
        <w:trPr>
          <w:trHeight w:val="280" w:hRule="atLeast"/>
        </w:trPr>
        <w:tc>
          <w:tcPr>
            <w:tcW w:w="9351"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450" w:firstLineChars="250"/>
              <w:rPr>
                <w:rFonts w:ascii="Dialog" w:hAnsi="Dialog" w:cs="Dialog"/>
                <w:kern w:val="2"/>
                <w:sz w:val="18"/>
                <w:szCs w:val="18"/>
              </w:rPr>
            </w:pPr>
            <w:r>
              <w:rPr>
                <w:rFonts w:hint="eastAsia" w:ascii="Dialog" w:hAnsi="Dialog" w:cs="Dialog"/>
                <w:sz w:val="18"/>
                <w:szCs w:val="18"/>
              </w:rPr>
              <w:t>沪社险居</w:t>
            </w:r>
            <w:r>
              <w:rPr>
                <w:rFonts w:ascii="Dialog" w:hAnsi="Dialog" w:cs="Dialog"/>
                <w:sz w:val="18"/>
                <w:szCs w:val="18"/>
              </w:rPr>
              <w:t>(2015)54</w:t>
            </w:r>
            <w:r>
              <w:rPr>
                <w:rFonts w:hint="eastAsia" w:ascii="Dialog" w:hAnsi="Dialog" w:cs="Dialog"/>
                <w:sz w:val="18"/>
                <w:szCs w:val="18"/>
              </w:rPr>
              <w:t>号</w:t>
            </w:r>
          </w:p>
        </w:tc>
      </w:tr>
      <w:tr>
        <w:tblPrEx>
          <w:tblCellMar>
            <w:top w:w="0" w:type="dxa"/>
            <w:left w:w="0" w:type="dxa"/>
            <w:bottom w:w="0" w:type="dxa"/>
            <w:right w:w="0" w:type="dxa"/>
          </w:tblCellMar>
        </w:tblPrEx>
        <w:trPr>
          <w:trHeight w:val="280" w:hRule="atLeast"/>
        </w:trPr>
        <w:tc>
          <w:tcPr>
            <w:tcW w:w="9351"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三、实施主体</w:t>
            </w:r>
          </w:p>
        </w:tc>
      </w:tr>
      <w:tr>
        <w:tblPrEx>
          <w:tblCellMar>
            <w:top w:w="0" w:type="dxa"/>
            <w:left w:w="0" w:type="dxa"/>
            <w:bottom w:w="0" w:type="dxa"/>
            <w:right w:w="0" w:type="dxa"/>
          </w:tblCellMar>
        </w:tblPrEx>
        <w:trPr>
          <w:trHeight w:val="280" w:hRule="atLeast"/>
        </w:trPr>
        <w:tc>
          <w:tcPr>
            <w:tcW w:w="9351"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450" w:firstLineChars="250"/>
              <w:rPr>
                <w:rFonts w:ascii="Dialog" w:hAnsi="Dialog" w:cs="Dialog"/>
                <w:kern w:val="2"/>
                <w:sz w:val="18"/>
                <w:szCs w:val="18"/>
              </w:rPr>
            </w:pPr>
            <w:r>
              <w:rPr>
                <w:rFonts w:hint="eastAsia" w:ascii="Dialog" w:hAnsi="Dialog" w:cs="Dialog"/>
                <w:sz w:val="18"/>
                <w:szCs w:val="18"/>
              </w:rPr>
              <w:t>上海市松江区社会保障服务中心</w:t>
            </w:r>
          </w:p>
        </w:tc>
      </w:tr>
      <w:tr>
        <w:tblPrEx>
          <w:tblCellMar>
            <w:top w:w="0" w:type="dxa"/>
            <w:left w:w="0" w:type="dxa"/>
            <w:bottom w:w="0" w:type="dxa"/>
            <w:right w:w="0" w:type="dxa"/>
          </w:tblCellMar>
        </w:tblPrEx>
        <w:trPr>
          <w:trHeight w:val="280" w:hRule="atLeast"/>
        </w:trPr>
        <w:tc>
          <w:tcPr>
            <w:tcW w:w="9351"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四、实施方案</w:t>
            </w:r>
          </w:p>
        </w:tc>
      </w:tr>
      <w:tr>
        <w:tblPrEx>
          <w:tblCellMar>
            <w:top w:w="0" w:type="dxa"/>
            <w:left w:w="0" w:type="dxa"/>
            <w:bottom w:w="0" w:type="dxa"/>
            <w:right w:w="0" w:type="dxa"/>
          </w:tblCellMar>
        </w:tblPrEx>
        <w:trPr>
          <w:trHeight w:val="280" w:hRule="atLeast"/>
        </w:trPr>
        <w:tc>
          <w:tcPr>
            <w:tcW w:w="9351"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left="120" w:leftChars="50" w:firstLine="360" w:firstLineChars="200"/>
              <w:rPr>
                <w:rFonts w:ascii="Dialog" w:hAnsi="Dialog" w:cs="Dialog"/>
                <w:sz w:val="18"/>
                <w:szCs w:val="18"/>
              </w:rPr>
            </w:pPr>
            <w:r>
              <w:rPr>
                <w:rFonts w:hint="eastAsia" w:ascii="Dialog" w:hAnsi="Dialog" w:cs="Dialog"/>
                <w:sz w:val="18"/>
                <w:szCs w:val="18"/>
              </w:rPr>
              <w:t>根据《关于区县城乡居保经办机构服务窗口硬件建设的指导意见》沪社险居</w:t>
            </w:r>
            <w:r>
              <w:rPr>
                <w:rFonts w:ascii="Dialog" w:hAnsi="Dialog" w:cs="Dialog"/>
                <w:sz w:val="18"/>
                <w:szCs w:val="18"/>
              </w:rPr>
              <w:t>(2015)54</w:t>
            </w:r>
            <w:r>
              <w:rPr>
                <w:rFonts w:hint="eastAsia" w:ascii="Dialog" w:hAnsi="Dialog" w:cs="Dialog"/>
                <w:sz w:val="18"/>
                <w:szCs w:val="18"/>
              </w:rPr>
              <w:t>号的要求制作经办人员工作服，确定</w:t>
            </w:r>
            <w:r>
              <w:rPr>
                <w:rFonts w:ascii="Dialog" w:hAnsi="Dialog" w:cs="Dialog"/>
                <w:sz w:val="18"/>
                <w:szCs w:val="18"/>
              </w:rPr>
              <w:t>2020</w:t>
            </w:r>
            <w:r>
              <w:rPr>
                <w:rFonts w:hint="eastAsia" w:ascii="Dialog" w:hAnsi="Dialog" w:cs="Dialog"/>
                <w:sz w:val="18"/>
                <w:szCs w:val="18"/>
              </w:rPr>
              <w:t>年工作服制作人数，严格按照采购制度、三重一大制度、相关费用审批制度和财务制度进行多方询价、确定承办单位后执行及支付。</w:t>
            </w:r>
          </w:p>
        </w:tc>
      </w:tr>
      <w:tr>
        <w:tblPrEx>
          <w:tblCellMar>
            <w:top w:w="0" w:type="dxa"/>
            <w:left w:w="0" w:type="dxa"/>
            <w:bottom w:w="0" w:type="dxa"/>
            <w:right w:w="0" w:type="dxa"/>
          </w:tblCellMar>
        </w:tblPrEx>
        <w:trPr>
          <w:trHeight w:val="280" w:hRule="atLeast"/>
        </w:trPr>
        <w:tc>
          <w:tcPr>
            <w:tcW w:w="9351"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五、实施周期</w:t>
            </w:r>
          </w:p>
        </w:tc>
      </w:tr>
      <w:tr>
        <w:tblPrEx>
          <w:tblCellMar>
            <w:top w:w="0" w:type="dxa"/>
            <w:left w:w="0" w:type="dxa"/>
            <w:bottom w:w="0" w:type="dxa"/>
            <w:right w:w="0" w:type="dxa"/>
          </w:tblCellMar>
        </w:tblPrEx>
        <w:trPr>
          <w:trHeight w:val="280" w:hRule="atLeast"/>
        </w:trPr>
        <w:tc>
          <w:tcPr>
            <w:tcW w:w="9351"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450" w:firstLineChars="250"/>
              <w:rPr>
                <w:rFonts w:ascii="Dialog" w:hAnsi="Dialog" w:cs="Dialog"/>
                <w:kern w:val="2"/>
                <w:sz w:val="18"/>
                <w:szCs w:val="18"/>
              </w:rPr>
            </w:pPr>
            <w:r>
              <w:rPr>
                <w:rFonts w:hint="eastAsia" w:ascii="Dialog" w:hAnsi="Dialog" w:cs="Dialog"/>
                <w:sz w:val="18"/>
                <w:szCs w:val="18"/>
              </w:rPr>
              <w:t>实施</w:t>
            </w:r>
            <w:r>
              <w:rPr>
                <w:rFonts w:ascii="Dialog" w:hAnsi="Dialog" w:cs="Dialog"/>
                <w:sz w:val="18"/>
                <w:szCs w:val="18"/>
              </w:rPr>
              <w:t>2020</w:t>
            </w:r>
            <w:r>
              <w:rPr>
                <w:rFonts w:hint="eastAsia" w:ascii="Dialog" w:hAnsi="Dialog" w:cs="Dialog"/>
                <w:sz w:val="18"/>
                <w:szCs w:val="18"/>
              </w:rPr>
              <w:t>年第二季度。</w:t>
            </w:r>
          </w:p>
        </w:tc>
      </w:tr>
      <w:tr>
        <w:tblPrEx>
          <w:tblCellMar>
            <w:top w:w="0" w:type="dxa"/>
            <w:left w:w="0" w:type="dxa"/>
            <w:bottom w:w="0" w:type="dxa"/>
            <w:right w:w="0" w:type="dxa"/>
          </w:tblCellMar>
        </w:tblPrEx>
        <w:trPr>
          <w:trHeight w:val="280" w:hRule="atLeast"/>
        </w:trPr>
        <w:tc>
          <w:tcPr>
            <w:tcW w:w="9351"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kern w:val="2"/>
                <w:sz w:val="18"/>
                <w:szCs w:val="18"/>
              </w:rPr>
            </w:pPr>
            <w:r>
              <w:rPr>
                <w:rFonts w:ascii="Dialog" w:hAnsi="Dialog" w:cs="Dialog"/>
                <w:kern w:val="2"/>
                <w:sz w:val="18"/>
                <w:szCs w:val="18"/>
              </w:rPr>
              <w:t xml:space="preserve"> </w:t>
            </w:r>
            <w:r>
              <w:rPr>
                <w:rFonts w:hint="eastAsia" w:ascii="Dialog" w:hAnsi="Dialog" w:cs="Dialog"/>
                <w:kern w:val="2"/>
                <w:sz w:val="18"/>
                <w:szCs w:val="18"/>
              </w:rPr>
              <w:t>六、年度预算安排</w:t>
            </w:r>
          </w:p>
        </w:tc>
      </w:tr>
      <w:tr>
        <w:tblPrEx>
          <w:tblCellMar>
            <w:top w:w="0" w:type="dxa"/>
            <w:left w:w="0" w:type="dxa"/>
            <w:bottom w:w="0" w:type="dxa"/>
            <w:right w:w="0" w:type="dxa"/>
          </w:tblCellMar>
        </w:tblPrEx>
        <w:trPr>
          <w:trHeight w:val="345" w:hRule="atLeast"/>
        </w:trPr>
        <w:tc>
          <w:tcPr>
            <w:tcW w:w="9351"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left="120" w:leftChars="50" w:firstLine="270" w:firstLineChars="150"/>
              <w:rPr>
                <w:rFonts w:ascii="Dialog" w:hAnsi="Dialog" w:cs="Dialog"/>
                <w:kern w:val="2"/>
                <w:sz w:val="18"/>
                <w:szCs w:val="18"/>
              </w:rPr>
            </w:pPr>
            <w:r>
              <w:rPr>
                <w:rFonts w:ascii="Dialog" w:hAnsi="Dialog" w:cs="Dialog"/>
                <w:sz w:val="18"/>
                <w:szCs w:val="18"/>
              </w:rPr>
              <w:t>2 020</w:t>
            </w:r>
            <w:r>
              <w:rPr>
                <w:rFonts w:hint="eastAsia" w:ascii="Dialog" w:hAnsi="Dialog" w:cs="Dialog"/>
                <w:sz w:val="18"/>
                <w:szCs w:val="18"/>
              </w:rPr>
              <w:t>年预算资金安排</w:t>
            </w:r>
            <w:r>
              <w:rPr>
                <w:rFonts w:ascii="Dialog" w:hAnsi="Dialog" w:cs="Dialog"/>
                <w:sz w:val="18"/>
                <w:szCs w:val="18"/>
              </w:rPr>
              <w:t>9</w:t>
            </w:r>
            <w:r>
              <w:rPr>
                <w:rFonts w:hint="eastAsia" w:ascii="Dialog" w:hAnsi="Dialog" w:cs="Dialog"/>
                <w:sz w:val="18"/>
                <w:szCs w:val="18"/>
              </w:rPr>
              <w:t>万元。</w:t>
            </w:r>
          </w:p>
        </w:tc>
      </w:tr>
      <w:tr>
        <w:tblPrEx>
          <w:tblCellMar>
            <w:top w:w="0" w:type="dxa"/>
            <w:left w:w="0" w:type="dxa"/>
            <w:bottom w:w="0" w:type="dxa"/>
            <w:right w:w="0" w:type="dxa"/>
          </w:tblCellMar>
        </w:tblPrEx>
        <w:trPr>
          <w:trHeight w:val="280" w:hRule="atLeast"/>
        </w:trPr>
        <w:tc>
          <w:tcPr>
            <w:tcW w:w="9351" w:type="dxa"/>
            <w:tcBorders>
              <w:top w:val="single" w:color="FFFFFF" w:sz="4" w:space="0"/>
              <w:left w:val="single" w:color="FFFFFF" w:sz="4" w:space="0"/>
              <w:bottom w:val="single" w:color="FFFFFF" w:sz="4" w:space="0"/>
              <w:right w:val="single" w:color="FFFFFF" w:sz="4" w:space="0"/>
            </w:tcBorders>
            <w:shd w:val="clear" w:color="auto" w:fill="FFFFFF"/>
            <w:vAlign w:val="center"/>
          </w:tcPr>
          <w:p>
            <w:pPr>
              <w:widowControl/>
              <w:rPr>
                <w:rFonts w:ascii="宋体" w:eastAsia="宋体"/>
                <w:sz w:val="18"/>
                <w:szCs w:val="18"/>
              </w:rPr>
            </w:pPr>
            <w:r>
              <w:rPr>
                <w:rFonts w:ascii="宋体" w:hAnsi="宋体"/>
                <w:sz w:val="18"/>
                <w:szCs w:val="18"/>
              </w:rPr>
              <w:t xml:space="preserve"> </w:t>
            </w:r>
            <w:r>
              <w:rPr>
                <w:rFonts w:hint="eastAsia" w:ascii="宋体" w:hAnsi="宋体"/>
                <w:sz w:val="18"/>
                <w:szCs w:val="18"/>
              </w:rPr>
              <w:t>七、绩效目标</w:t>
            </w:r>
          </w:p>
        </w:tc>
      </w:tr>
      <w:tr>
        <w:tblPrEx>
          <w:tblCellMar>
            <w:top w:w="0" w:type="dxa"/>
            <w:left w:w="0" w:type="dxa"/>
            <w:bottom w:w="0" w:type="dxa"/>
            <w:right w:w="0" w:type="dxa"/>
          </w:tblCellMar>
        </w:tblPrEx>
        <w:trPr>
          <w:trHeight w:val="280" w:hRule="atLeast"/>
        </w:trPr>
        <w:tc>
          <w:tcPr>
            <w:tcW w:w="9351" w:type="dxa"/>
            <w:tcBorders>
              <w:top w:val="single" w:color="FFFFFF" w:sz="4" w:space="0"/>
              <w:left w:val="single" w:color="FFFFFF" w:sz="4" w:space="0"/>
              <w:bottom w:val="single" w:color="FFFFFF" w:sz="4" w:space="0"/>
              <w:right w:val="single" w:color="FFFFFF" w:sz="4" w:space="0"/>
            </w:tcBorders>
            <w:shd w:val="clear" w:color="auto" w:fill="FFFFFF"/>
            <w:vAlign w:val="center"/>
          </w:tcPr>
          <w:p>
            <w:pPr>
              <w:widowControl/>
              <w:rPr>
                <w:rFonts w:ascii="宋体" w:eastAsia="宋体"/>
                <w:sz w:val="18"/>
                <w:szCs w:val="18"/>
              </w:rPr>
            </w:pPr>
            <w:r>
              <w:rPr>
                <w:rFonts w:hint="eastAsia" w:ascii="宋体" w:hAnsi="宋体"/>
                <w:sz w:val="18"/>
                <w:szCs w:val="18"/>
              </w:rPr>
              <w:t>（包括总目标、年度目标、分解目标等，具体见表格）</w:t>
            </w:r>
          </w:p>
        </w:tc>
      </w:tr>
    </w:tbl>
    <w:p/>
    <w:p/>
    <w:p/>
    <w:p/>
    <w:p/>
    <w:p/>
    <w:p/>
    <w:p/>
    <w:p/>
    <w:p/>
    <w:p/>
    <w:p/>
    <w:p/>
    <w:p/>
    <w:p/>
    <w:p/>
    <w:p/>
    <w:p/>
    <w:p/>
    <w:p/>
    <w:p/>
    <w:p/>
    <w:p/>
    <w:p/>
    <w:p/>
    <w:p/>
    <w:p/>
    <w:p/>
    <w:p/>
    <w:p/>
    <w:p/>
    <w:p/>
    <w:p/>
    <w:p/>
    <w:p/>
    <w:p/>
    <w:tbl>
      <w:tblPr>
        <w:tblStyle w:val="8"/>
        <w:tblW w:w="8359" w:type="dxa"/>
        <w:tblInd w:w="10" w:type="dxa"/>
        <w:tblLayout w:type="fixed"/>
        <w:tblCellMar>
          <w:top w:w="0" w:type="dxa"/>
          <w:left w:w="0" w:type="dxa"/>
          <w:bottom w:w="0" w:type="dxa"/>
          <w:right w:w="0" w:type="dxa"/>
        </w:tblCellMar>
      </w:tblPr>
      <w:tblGrid>
        <w:gridCol w:w="1655"/>
        <w:gridCol w:w="1654"/>
        <w:gridCol w:w="1654"/>
        <w:gridCol w:w="419"/>
        <w:gridCol w:w="2977"/>
      </w:tblGrid>
      <w:tr>
        <w:tblPrEx>
          <w:tblCellMar>
            <w:top w:w="0" w:type="dxa"/>
            <w:left w:w="0" w:type="dxa"/>
            <w:bottom w:w="0" w:type="dxa"/>
            <w:right w:w="0" w:type="dxa"/>
          </w:tblCellMar>
        </w:tblPrEx>
        <w:trPr>
          <w:trHeight w:val="620" w:hRule="exact"/>
        </w:trPr>
        <w:tc>
          <w:tcPr>
            <w:tcW w:w="8359" w:type="dxa"/>
            <w:gridSpan w:val="5"/>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c>
          <w:tcPr>
            <w:tcW w:w="3396" w:type="dxa"/>
            <w:gridSpan w:val="2"/>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color w:val="auto"/>
              </w:rPr>
            </w:pPr>
          </w:p>
        </w:tc>
      </w:tr>
      <w:tr>
        <w:tblPrEx>
          <w:tblCellMar>
            <w:top w:w="0" w:type="dxa"/>
            <w:left w:w="0" w:type="dxa"/>
            <w:bottom w:w="0" w:type="dxa"/>
            <w:right w:w="0" w:type="dxa"/>
          </w:tblCellMar>
        </w:tblPrEx>
        <w:trPr>
          <w:trHeight w:val="440" w:hRule="exact"/>
        </w:trPr>
        <w:tc>
          <w:tcPr>
            <w:tcW w:w="8359"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 xml:space="preserve"> )</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项目名称</w:t>
            </w:r>
          </w:p>
        </w:tc>
        <w:tc>
          <w:tcPr>
            <w:tcW w:w="670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窗口统一标识服</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项目总目标</w:t>
            </w:r>
          </w:p>
        </w:tc>
        <w:tc>
          <w:tcPr>
            <w:tcW w:w="670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增强管理力度，展示员工精神面貌</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年度绩效目标</w:t>
            </w:r>
          </w:p>
        </w:tc>
        <w:tc>
          <w:tcPr>
            <w:tcW w:w="670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按照预算金额执行，在年度计划内完成项目实施</w:t>
            </w:r>
          </w:p>
        </w:tc>
      </w:tr>
      <w:tr>
        <w:tblPrEx>
          <w:tblCellMar>
            <w:top w:w="0" w:type="dxa"/>
            <w:left w:w="0" w:type="dxa"/>
            <w:bottom w:w="0" w:type="dxa"/>
            <w:right w:w="0" w:type="dxa"/>
          </w:tblCellMar>
        </w:tblPrEx>
        <w:trPr>
          <w:trHeight w:val="440" w:hRule="exact"/>
        </w:trPr>
        <w:tc>
          <w:tcPr>
            <w:tcW w:w="8359"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分解目标</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一级指标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二级指标</w:t>
            </w: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三级指标</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指标目标值</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产出目标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数量目标</w:t>
            </w: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预算执行率</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w:t>
            </w:r>
            <w:r>
              <w:rPr>
                <w:rFonts w:cs="Times New Roman" w:asciiTheme="minorEastAsia" w:hAnsiTheme="minorEastAsia"/>
                <w:color w:val="auto"/>
                <w:sz w:val="18"/>
                <w:szCs w:val="18"/>
              </w:rPr>
              <w:t>90%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预算编制合理性</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合理</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成品数量完成率</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cs="Times New Roman" w:asciiTheme="minorEastAsia" w:hAnsiTheme="minorEastAsia"/>
                <w:color w:val="auto"/>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质量目标</w:t>
            </w: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成品质量合格</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合格</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面料辅料符合要求</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符合</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服装符合标准化建设要求</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符合</w:t>
            </w: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时效目标</w:t>
            </w: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cs="Times New Roman" w:asciiTheme="minorEastAsia" w:hAnsiTheme="minorEastAsia"/>
                <w:color w:val="auto"/>
                <w:sz w:val="18"/>
                <w:szCs w:val="18"/>
              </w:rPr>
              <w:t>标识服制作及时完成</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及时</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标识服及时发放</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及时</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标识服着装及时统一</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及时</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效果目标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经济效益目标</w:t>
            </w: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ascii="Times New Roman" w:hAnsi="Times New Roman" w:cs="Times New Roman"/>
                <w:sz w:val="18"/>
                <w:szCs w:val="18"/>
              </w:rPr>
              <w:t>资金使用率</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w:t>
            </w:r>
            <w:r>
              <w:rPr>
                <w:rFonts w:cs="Times New Roman" w:asciiTheme="minorEastAsia" w:hAnsiTheme="minorEastAsia"/>
                <w:color w:val="auto"/>
                <w:sz w:val="18"/>
                <w:szCs w:val="18"/>
              </w:rPr>
              <w:t>90%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ascii="Times New Roman" w:hAnsi="Times New Roman" w:cs="Times New Roman"/>
                <w:sz w:val="18"/>
                <w:szCs w:val="18"/>
              </w:rPr>
              <w:t>资金有效转化率</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cs="Times New Roman" w:asciiTheme="minorEastAsia" w:hAnsiTheme="minorEastAsia"/>
                <w:color w:val="auto"/>
                <w:sz w:val="18"/>
                <w:szCs w:val="18"/>
              </w:rPr>
              <w:t>95%</w:t>
            </w: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社会效益目标</w:t>
            </w: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管理制度执行有效性</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有效</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提高管理力度</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有效</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环境效益目标</w:t>
            </w: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改善窗口服务环境</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sz w:val="18"/>
                <w:szCs w:val="18"/>
              </w:rPr>
              <w:t>显著改善</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社会公益性效果</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有所改善</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可持续目标</w:t>
            </w: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提升员工综合素质</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sz w:val="18"/>
                <w:szCs w:val="18"/>
              </w:rPr>
            </w:pPr>
            <w:r>
              <w:rPr>
                <w:rFonts w:hint="eastAsia" w:ascii="Times New Roman" w:hAnsi="Times New Roman" w:cs="Times New Roman"/>
                <w:sz w:val="18"/>
                <w:szCs w:val="18"/>
              </w:rPr>
              <w:t>显著改善</w:t>
            </w: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提升员工精神面貌</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color w:val="auto"/>
              </w:rPr>
            </w:pPr>
            <w:r>
              <w:rPr>
                <w:rFonts w:hint="eastAsia" w:cs="Times New Roman" w:asciiTheme="minorEastAsia" w:hAnsiTheme="minorEastAsia"/>
                <w:color w:val="auto"/>
                <w:sz w:val="18"/>
                <w:szCs w:val="18"/>
              </w:rPr>
              <w:t>有效</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影响力目标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满意度目标</w:t>
            </w: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群众满意度</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w:t>
            </w:r>
            <w:r>
              <w:rPr>
                <w:rFonts w:cs="Times New Roman" w:asciiTheme="minorEastAsia" w:hAnsiTheme="minorEastAsia"/>
                <w:color w:val="auto"/>
                <w:sz w:val="18"/>
                <w:szCs w:val="18"/>
              </w:rPr>
              <w:t>90%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color w:val="auto"/>
              </w:rPr>
            </w:pPr>
          </w:p>
        </w:tc>
        <w:tc>
          <w:tcPr>
            <w:tcW w:w="207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hint="eastAsia" w:cs="Times New Roman" w:asciiTheme="minorEastAsia" w:hAnsiTheme="minorEastAsia"/>
                <w:color w:val="auto"/>
                <w:sz w:val="18"/>
                <w:szCs w:val="18"/>
              </w:rPr>
              <w:t>服务窗口统一着装</w:t>
            </w:r>
          </w:p>
        </w:tc>
        <w:tc>
          <w:tcPr>
            <w:tcW w:w="2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cs="Times New Roman" w:asciiTheme="minorEastAsia"/>
                <w:color w:val="auto"/>
                <w:sz w:val="18"/>
                <w:szCs w:val="18"/>
              </w:rPr>
            </w:pPr>
            <w:r>
              <w:rPr>
                <w:rFonts w:cs="Times New Roman" w:asciiTheme="minorEastAsia" w:hAnsiTheme="minorEastAsia"/>
                <w:color w:val="auto"/>
                <w:sz w:val="18"/>
                <w:szCs w:val="18"/>
              </w:rPr>
              <w:t>100%</w:t>
            </w:r>
          </w:p>
        </w:tc>
      </w:tr>
    </w:tbl>
    <w:p/>
    <w:p/>
    <w:p/>
    <w:p/>
    <w:p/>
    <w:p/>
    <w:p/>
    <w:p/>
    <w:p/>
    <w:p/>
    <w:p/>
    <w:p/>
    <w:p/>
    <w:p/>
    <w:p/>
    <w:p/>
    <w:tbl>
      <w:tblPr>
        <w:tblStyle w:val="8"/>
        <w:tblW w:w="0" w:type="auto"/>
        <w:tblInd w:w="93" w:type="dxa"/>
        <w:tblLayout w:type="fixed"/>
        <w:tblCellMar>
          <w:top w:w="0" w:type="dxa"/>
          <w:left w:w="108" w:type="dxa"/>
          <w:bottom w:w="0" w:type="dxa"/>
          <w:right w:w="108" w:type="dxa"/>
        </w:tblCellMar>
      </w:tblPr>
      <w:tblGrid>
        <w:gridCol w:w="8080"/>
      </w:tblGrid>
      <w:tr>
        <w:tblPrEx>
          <w:tblCellMar>
            <w:top w:w="0" w:type="dxa"/>
            <w:left w:w="108" w:type="dxa"/>
            <w:bottom w:w="0" w:type="dxa"/>
            <w:right w:w="108" w:type="dxa"/>
          </w:tblCellMar>
        </w:tblPrEx>
        <w:trPr>
          <w:trHeight w:val="623" w:hRule="atLeast"/>
        </w:trPr>
        <w:tc>
          <w:tcPr>
            <w:tcW w:w="8080" w:type="dxa"/>
            <w:tcBorders>
              <w:top w:val="nil"/>
              <w:left w:val="nil"/>
              <w:bottom w:val="nil"/>
              <w:right w:val="nil"/>
            </w:tcBorders>
            <w:vAlign w:val="center"/>
          </w:tcPr>
          <w:p>
            <w:pPr>
              <w:jc w:val="center"/>
              <w:rPr>
                <w:rFonts w:ascii="Times New Roman" w:hAnsi="Times New Roman" w:eastAsia="宋体" w:cs="Times New Roman"/>
                <w:b/>
                <w:bCs/>
                <w:sz w:val="28"/>
                <w:szCs w:val="28"/>
              </w:rPr>
            </w:pPr>
            <w:r>
              <w:rPr>
                <w:rFonts w:hint="eastAsia" w:ascii="宋体" w:hAnsi="Times New Roman" w:eastAsia="宋体" w:cs="宋体"/>
                <w:b/>
                <w:bCs/>
                <w:sz w:val="28"/>
                <w:szCs w:val="28"/>
                <w:lang w:val="zh-CN"/>
              </w:rPr>
              <w:t>松江区人才服务中心网络信息系统开发项目经费情况说明</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bottom"/>
          </w:tcPr>
          <w:p>
            <w:pPr>
              <w:rPr>
                <w:rFonts w:ascii="Times New Roman" w:hAnsi="Times New Roman" w:eastAsia="宋体" w:cs="Times New Roman"/>
                <w:sz w:val="20"/>
                <w:szCs w:val="20"/>
              </w:rPr>
            </w:pP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rPr>
                <w:rFonts w:ascii="Times New Roman" w:hAnsi="Times New Roman" w:eastAsia="宋体" w:cs="Times New Roman"/>
                <w:b/>
                <w:bCs/>
                <w:sz w:val="18"/>
                <w:szCs w:val="18"/>
              </w:rPr>
            </w:pPr>
            <w:r>
              <w:rPr>
                <w:rFonts w:ascii="宋体" w:hAnsi="Times New Roman" w:eastAsia="宋体" w:cs="宋体"/>
                <w:sz w:val="18"/>
                <w:szCs w:val="18"/>
                <w:lang w:val="zh-CN"/>
              </w:rPr>
              <w:t xml:space="preserve"> </w:t>
            </w:r>
            <w:r>
              <w:rPr>
                <w:rFonts w:hint="eastAsia" w:ascii="宋体" w:hAnsi="Times New Roman" w:eastAsia="宋体" w:cs="宋体"/>
                <w:b/>
                <w:bCs/>
                <w:sz w:val="18"/>
                <w:szCs w:val="18"/>
                <w:lang w:val="zh-CN"/>
              </w:rPr>
              <w:t>一、项目概述</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ind w:left="450" w:hanging="360"/>
              <w:rPr>
                <w:rFonts w:ascii="Times New Roman" w:hAnsi="Times New Roman" w:eastAsia="宋体" w:cs="Times New Roman"/>
                <w:sz w:val="18"/>
                <w:szCs w:val="18"/>
              </w:rPr>
            </w:pPr>
            <w:r>
              <w:rPr>
                <w:rFonts w:ascii="宋体" w:hAnsi="Times New Roman" w:eastAsia="宋体" w:cs="宋体"/>
                <w:sz w:val="18"/>
                <w:szCs w:val="18"/>
                <w:lang w:val="zh-CN"/>
              </w:rPr>
              <w:t>1.</w:t>
            </w:r>
            <w:r>
              <w:rPr>
                <w:rFonts w:ascii="宋体" w:hAnsi="Times New Roman" w:eastAsia="宋体" w:cs="宋体"/>
                <w:sz w:val="18"/>
                <w:szCs w:val="18"/>
                <w:lang w:val="zh-CN"/>
              </w:rPr>
              <w:tab/>
            </w:r>
            <w:r>
              <w:rPr>
                <w:rFonts w:hint="eastAsia" w:ascii="宋体" w:hAnsi="Times New Roman" w:eastAsia="宋体" w:cs="宋体"/>
                <w:sz w:val="18"/>
                <w:szCs w:val="18"/>
                <w:lang w:val="zh-CN"/>
              </w:rPr>
              <w:t>项目背景：</w:t>
            </w:r>
            <w:r>
              <w:rPr>
                <w:rFonts w:ascii="宋体" w:hAnsi="Times New Roman" w:eastAsia="宋体" w:cs="宋体"/>
                <w:sz w:val="18"/>
                <w:szCs w:val="18"/>
                <w:lang w:val="zh-CN"/>
              </w:rPr>
              <w:t>“G60</w:t>
            </w:r>
            <w:r>
              <w:rPr>
                <w:rFonts w:hint="eastAsia" w:ascii="宋体" w:hAnsi="Times New Roman" w:eastAsia="宋体" w:cs="宋体"/>
                <w:sz w:val="18"/>
                <w:szCs w:val="18"/>
                <w:lang w:val="zh-CN"/>
              </w:rPr>
              <w:t>人才直达车</w:t>
            </w:r>
            <w:r>
              <w:rPr>
                <w:rFonts w:ascii="宋体" w:hAnsi="Times New Roman" w:eastAsia="宋体" w:cs="宋体"/>
                <w:sz w:val="18"/>
                <w:szCs w:val="18"/>
                <w:lang w:val="zh-CN"/>
              </w:rPr>
              <w:t>”</w:t>
            </w:r>
            <w:r>
              <w:rPr>
                <w:rFonts w:hint="eastAsia" w:ascii="宋体" w:hAnsi="Times New Roman" w:eastAsia="宋体" w:cs="宋体"/>
                <w:sz w:val="18"/>
                <w:szCs w:val="18"/>
                <w:lang w:val="zh-CN"/>
              </w:rPr>
              <w:t>（微信公众号）人才引入服务平台项目建设内容主要包含：人</w:t>
            </w:r>
          </w:p>
          <w:p>
            <w:pPr>
              <w:ind w:left="90"/>
              <w:rPr>
                <w:rFonts w:ascii="Times New Roman" w:hAnsi="Times New Roman" w:eastAsia="宋体" w:cs="Times New Roman"/>
                <w:sz w:val="18"/>
                <w:szCs w:val="18"/>
              </w:rPr>
            </w:pPr>
            <w:r>
              <w:rPr>
                <w:rFonts w:hint="eastAsia" w:ascii="宋体" w:hAnsi="Times New Roman" w:eastAsia="宋体" w:cs="宋体"/>
                <w:sz w:val="18"/>
                <w:szCs w:val="18"/>
                <w:lang w:val="zh-CN"/>
              </w:rPr>
              <w:t>才政策、服务指南、人才引进、人才积分、人才认定、用户及权限管理、日志管理、消息中心。</w:t>
            </w:r>
          </w:p>
          <w:p>
            <w:pPr>
              <w:ind w:left="450" w:hanging="360"/>
              <w:rPr>
                <w:rFonts w:ascii="Times New Roman" w:hAnsi="Times New Roman" w:eastAsia="宋体" w:cs="Times New Roman"/>
                <w:sz w:val="18"/>
                <w:szCs w:val="18"/>
              </w:rPr>
            </w:pPr>
            <w:r>
              <w:rPr>
                <w:rFonts w:ascii="宋体" w:hAnsi="Times New Roman" w:eastAsia="宋体" w:cs="宋体"/>
                <w:sz w:val="18"/>
                <w:szCs w:val="18"/>
                <w:lang w:val="zh-CN"/>
              </w:rPr>
              <w:t>2.</w:t>
            </w:r>
            <w:r>
              <w:rPr>
                <w:rFonts w:ascii="宋体" w:hAnsi="Times New Roman" w:eastAsia="宋体" w:cs="宋体"/>
                <w:sz w:val="18"/>
                <w:szCs w:val="18"/>
                <w:lang w:val="zh-CN"/>
              </w:rPr>
              <w:tab/>
            </w:r>
            <w:r>
              <w:rPr>
                <w:rFonts w:hint="eastAsia" w:ascii="宋体" w:hAnsi="Times New Roman" w:eastAsia="宋体" w:cs="宋体"/>
                <w:sz w:val="18"/>
                <w:szCs w:val="18"/>
                <w:lang w:val="zh-CN"/>
              </w:rPr>
              <w:t>项目设立的必要性：为全方位促进松江区人才引入服务体系，稳定人才服务形势，推动松江区</w:t>
            </w:r>
          </w:p>
          <w:p>
            <w:pPr>
              <w:ind w:left="90"/>
              <w:rPr>
                <w:rFonts w:ascii="Times New Roman" w:hAnsi="Times New Roman" w:eastAsia="宋体" w:cs="Times New Roman"/>
                <w:sz w:val="18"/>
                <w:szCs w:val="18"/>
              </w:rPr>
            </w:pPr>
            <w:r>
              <w:rPr>
                <w:rFonts w:hint="eastAsia" w:ascii="宋体" w:hAnsi="Times New Roman" w:eastAsia="宋体" w:cs="宋体"/>
                <w:sz w:val="18"/>
                <w:szCs w:val="18"/>
                <w:lang w:val="zh-CN"/>
              </w:rPr>
              <w:t>经济平稳较快发展，区人社局积极推进人才引入工作，筹建人力资源市场，建设人力资源数据库，搭建更为扎实的人才引入工作平台，建设能够充分容纳高层次人才、技能型人才、就业困难人员等各类就业群体的统一、开放、有序的人力资源市场。以公益性定位、政府购买服务方式，吸纳社会优质人力资源中介机构入驻，利用其岗位和人才收集的渠道优势，为企业和求职者提供个性化、专业化免费就业服务。</w:t>
            </w:r>
            <w:r>
              <w:rPr>
                <w:rFonts w:ascii="Times New Roman" w:hAnsi="Times New Roman" w:eastAsia="宋体" w:cs="Times New Roman"/>
                <w:sz w:val="18"/>
                <w:szCs w:val="18"/>
              </w:rPr>
              <w:tab/>
            </w:r>
            <w:r>
              <w:rPr>
                <w:rFonts w:ascii="Times New Roman" w:hAnsi="Times New Roman" w:eastAsia="宋体" w:cs="Times New Roman"/>
                <w:sz w:val="18"/>
                <w:szCs w:val="18"/>
              </w:rPr>
              <w:tab/>
            </w:r>
            <w:r>
              <w:rPr>
                <w:rFonts w:ascii="Times New Roman" w:hAnsi="Times New Roman" w:eastAsia="宋体" w:cs="Times New Roman"/>
                <w:sz w:val="18"/>
                <w:szCs w:val="18"/>
              </w:rPr>
              <w:tab/>
            </w:r>
            <w:r>
              <w:rPr>
                <w:rFonts w:ascii="Times New Roman" w:hAnsi="Times New Roman" w:eastAsia="宋体" w:cs="Times New Roman"/>
                <w:sz w:val="18"/>
                <w:szCs w:val="18"/>
              </w:rPr>
              <w:tab/>
            </w:r>
            <w:r>
              <w:rPr>
                <w:rFonts w:ascii="Times New Roman" w:hAnsi="Times New Roman" w:eastAsia="宋体" w:cs="Times New Roman"/>
                <w:sz w:val="18"/>
                <w:szCs w:val="18"/>
              </w:rPr>
              <w:tab/>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rPr>
                <w:rFonts w:ascii="Times New Roman" w:hAnsi="Times New Roman" w:eastAsia="宋体" w:cs="Times New Roman"/>
                <w:b/>
                <w:bCs/>
                <w:sz w:val="18"/>
                <w:szCs w:val="18"/>
              </w:rPr>
            </w:pPr>
            <w:r>
              <w:rPr>
                <w:rFonts w:ascii="宋体" w:hAnsi="Times New Roman" w:eastAsia="宋体" w:cs="宋体"/>
                <w:sz w:val="18"/>
                <w:szCs w:val="18"/>
                <w:lang w:val="zh-CN"/>
              </w:rPr>
              <w:t xml:space="preserve"> </w:t>
            </w:r>
            <w:r>
              <w:rPr>
                <w:rFonts w:hint="eastAsia" w:ascii="宋体" w:hAnsi="Times New Roman" w:eastAsia="宋体" w:cs="宋体"/>
                <w:b/>
                <w:bCs/>
                <w:sz w:val="18"/>
                <w:szCs w:val="18"/>
                <w:lang w:val="zh-CN"/>
              </w:rPr>
              <w:t>二、立项依据</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rPr>
                <w:rFonts w:ascii="Times New Roman" w:hAnsi="Times New Roman" w:eastAsia="宋体" w:cs="Times New Roman"/>
                <w:sz w:val="18"/>
                <w:szCs w:val="18"/>
              </w:rPr>
            </w:pPr>
            <w:r>
              <w:rPr>
                <w:rFonts w:ascii="宋体" w:hAnsi="Times New Roman" w:eastAsia="宋体" w:cs="宋体"/>
                <w:sz w:val="18"/>
                <w:szCs w:val="18"/>
                <w:lang w:val="zh-CN"/>
              </w:rPr>
              <w:t xml:space="preserve"> </w:t>
            </w:r>
            <w:r>
              <w:rPr>
                <w:rFonts w:hint="eastAsia" w:ascii="宋体" w:hAnsi="Times New Roman" w:eastAsia="宋体" w:cs="宋体"/>
                <w:sz w:val="18"/>
                <w:szCs w:val="18"/>
                <w:lang w:val="zh-CN"/>
              </w:rPr>
              <w:t>市行业规划配套和实施计划；本区信息化专项规划和实施计划；各委、办、局的发展规划和实施计划；《</w:t>
            </w:r>
            <w:r>
              <w:rPr>
                <w:rFonts w:ascii="宋体" w:hAnsi="Times New Roman" w:eastAsia="宋体" w:cs="宋体"/>
                <w:sz w:val="18"/>
                <w:szCs w:val="18"/>
                <w:lang w:val="zh-CN"/>
              </w:rPr>
              <w:t>“</w:t>
            </w:r>
            <w:r>
              <w:rPr>
                <w:rFonts w:hint="eastAsia" w:ascii="宋体" w:hAnsi="Times New Roman" w:eastAsia="宋体" w:cs="宋体"/>
                <w:sz w:val="18"/>
                <w:szCs w:val="18"/>
                <w:lang w:val="zh-CN"/>
              </w:rPr>
              <w:t>互联网</w:t>
            </w:r>
            <w:r>
              <w:rPr>
                <w:rFonts w:ascii="宋体" w:hAnsi="Times New Roman" w:eastAsia="宋体" w:cs="宋体"/>
                <w:sz w:val="18"/>
                <w:szCs w:val="18"/>
                <w:lang w:val="zh-CN"/>
              </w:rPr>
              <w:t>+</w:t>
            </w:r>
            <w:r>
              <w:rPr>
                <w:rFonts w:hint="eastAsia" w:ascii="宋体" w:hAnsi="Times New Roman" w:eastAsia="宋体" w:cs="宋体"/>
                <w:sz w:val="18"/>
                <w:szCs w:val="18"/>
                <w:lang w:val="zh-CN"/>
              </w:rPr>
              <w:t>人社</w:t>
            </w:r>
            <w:r>
              <w:rPr>
                <w:rFonts w:ascii="宋体" w:hAnsi="Times New Roman" w:eastAsia="宋体" w:cs="宋体"/>
                <w:sz w:val="18"/>
                <w:szCs w:val="18"/>
                <w:lang w:val="zh-CN"/>
              </w:rPr>
              <w:t>”2020</w:t>
            </w:r>
            <w:r>
              <w:rPr>
                <w:rFonts w:hint="eastAsia" w:ascii="宋体" w:hAnsi="Times New Roman" w:eastAsia="宋体" w:cs="宋体"/>
                <w:sz w:val="18"/>
                <w:szCs w:val="18"/>
                <w:lang w:val="zh-CN"/>
              </w:rPr>
              <w:t>行动计划》（人社部发〔</w:t>
            </w:r>
            <w:r>
              <w:rPr>
                <w:rFonts w:ascii="宋体" w:hAnsi="Times New Roman" w:eastAsia="宋体" w:cs="宋体"/>
                <w:sz w:val="18"/>
                <w:szCs w:val="18"/>
                <w:lang w:val="zh-CN"/>
              </w:rPr>
              <w:t>2016</w:t>
            </w:r>
            <w:r>
              <w:rPr>
                <w:rFonts w:hint="eastAsia" w:ascii="宋体" w:hAnsi="Times New Roman" w:eastAsia="宋体" w:cs="宋体"/>
                <w:sz w:val="18"/>
                <w:szCs w:val="18"/>
                <w:lang w:val="zh-CN"/>
              </w:rPr>
              <w:t>〕</w:t>
            </w:r>
            <w:r>
              <w:rPr>
                <w:rFonts w:ascii="宋体" w:hAnsi="Times New Roman" w:eastAsia="宋体" w:cs="宋体"/>
                <w:sz w:val="18"/>
                <w:szCs w:val="18"/>
                <w:lang w:val="zh-CN"/>
              </w:rPr>
              <w:t>105</w:t>
            </w:r>
            <w:r>
              <w:rPr>
                <w:rFonts w:hint="eastAsia" w:ascii="宋体" w:hAnsi="Times New Roman" w:eastAsia="宋体" w:cs="宋体"/>
                <w:sz w:val="18"/>
                <w:szCs w:val="18"/>
                <w:lang w:val="zh-CN"/>
              </w:rPr>
              <w:t>号）</w:t>
            </w:r>
            <w:r>
              <w:rPr>
                <w:rFonts w:ascii="Times New Roman" w:hAnsi="Times New Roman" w:eastAsia="宋体" w:cs="Times New Roman"/>
                <w:sz w:val="18"/>
                <w:szCs w:val="18"/>
              </w:rPr>
              <w:tab/>
            </w:r>
            <w:r>
              <w:rPr>
                <w:rFonts w:ascii="Times New Roman" w:hAnsi="Times New Roman" w:eastAsia="宋体" w:cs="Times New Roman"/>
                <w:sz w:val="18"/>
                <w:szCs w:val="18"/>
              </w:rPr>
              <w:tab/>
            </w:r>
            <w:r>
              <w:rPr>
                <w:rFonts w:ascii="Times New Roman" w:hAnsi="Times New Roman" w:eastAsia="宋体" w:cs="Times New Roman"/>
                <w:sz w:val="18"/>
                <w:szCs w:val="18"/>
              </w:rPr>
              <w:tab/>
            </w:r>
            <w:r>
              <w:rPr>
                <w:rFonts w:ascii="Times New Roman" w:hAnsi="Times New Roman" w:eastAsia="宋体" w:cs="Times New Roman"/>
                <w:sz w:val="18"/>
                <w:szCs w:val="18"/>
              </w:rPr>
              <w:tab/>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rPr>
                <w:rFonts w:ascii="Times New Roman" w:hAnsi="Times New Roman" w:eastAsia="宋体" w:cs="Times New Roman"/>
                <w:b/>
                <w:bCs/>
                <w:sz w:val="18"/>
                <w:szCs w:val="18"/>
              </w:rPr>
            </w:pPr>
            <w:r>
              <w:rPr>
                <w:rFonts w:ascii="宋体" w:hAnsi="Times New Roman" w:eastAsia="宋体" w:cs="宋体"/>
                <w:sz w:val="18"/>
                <w:szCs w:val="18"/>
                <w:lang w:val="zh-CN"/>
              </w:rPr>
              <w:t xml:space="preserve"> </w:t>
            </w:r>
            <w:r>
              <w:rPr>
                <w:rFonts w:hint="eastAsia" w:ascii="宋体" w:hAnsi="Times New Roman" w:eastAsia="宋体" w:cs="宋体"/>
                <w:b/>
                <w:bCs/>
                <w:sz w:val="18"/>
                <w:szCs w:val="18"/>
                <w:lang w:val="zh-CN"/>
              </w:rPr>
              <w:t>三、实施主体</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rPr>
                <w:rFonts w:ascii="Times New Roman" w:hAnsi="Times New Roman" w:eastAsia="宋体" w:cs="Times New Roman"/>
                <w:sz w:val="18"/>
                <w:szCs w:val="18"/>
              </w:rPr>
            </w:pPr>
            <w:r>
              <w:rPr>
                <w:rFonts w:ascii="宋体" w:hAnsi="Times New Roman" w:eastAsia="宋体" w:cs="宋体"/>
                <w:sz w:val="18"/>
                <w:szCs w:val="18"/>
                <w:lang w:val="zh-CN"/>
              </w:rPr>
              <w:t xml:space="preserve"> </w:t>
            </w:r>
            <w:r>
              <w:rPr>
                <w:rFonts w:hint="eastAsia" w:ascii="宋体" w:hAnsi="Times New Roman" w:eastAsia="宋体" w:cs="宋体"/>
                <w:sz w:val="18"/>
                <w:szCs w:val="18"/>
                <w:lang w:val="zh-CN"/>
              </w:rPr>
              <w:t>由具有相应资质的供应商负责开发</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rPr>
                <w:rFonts w:ascii="Times New Roman" w:hAnsi="Times New Roman" w:eastAsia="宋体" w:cs="Times New Roman"/>
                <w:b/>
                <w:bCs/>
                <w:sz w:val="18"/>
                <w:szCs w:val="18"/>
              </w:rPr>
            </w:pPr>
            <w:r>
              <w:rPr>
                <w:rFonts w:ascii="宋体" w:hAnsi="Times New Roman" w:eastAsia="宋体" w:cs="宋体"/>
                <w:b/>
                <w:bCs/>
                <w:sz w:val="18"/>
                <w:szCs w:val="18"/>
                <w:lang w:val="zh-CN"/>
              </w:rPr>
              <w:t xml:space="preserve"> </w:t>
            </w:r>
            <w:r>
              <w:rPr>
                <w:rFonts w:hint="eastAsia" w:ascii="宋体" w:hAnsi="Times New Roman" w:eastAsia="宋体" w:cs="宋体"/>
                <w:b/>
                <w:bCs/>
                <w:sz w:val="18"/>
                <w:szCs w:val="18"/>
                <w:lang w:val="zh-CN"/>
              </w:rPr>
              <w:t>四、实施方案</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rPr>
                <w:rFonts w:ascii="Times New Roman" w:hAnsi="Times New Roman" w:eastAsia="宋体" w:cs="Times New Roman"/>
                <w:sz w:val="18"/>
                <w:szCs w:val="18"/>
              </w:rPr>
            </w:pPr>
            <w:r>
              <w:rPr>
                <w:rFonts w:hint="eastAsia" w:ascii="宋体" w:hAnsi="Times New Roman" w:eastAsia="宋体" w:cs="宋体"/>
                <w:sz w:val="18"/>
                <w:szCs w:val="18"/>
                <w:lang w:val="zh-CN"/>
              </w:rPr>
              <w:t>为全方位促进松江区人才引入服务体系，稳定人才服务形势，推动松江区经济平稳较快发展，区人社局积极推进人才引入工作，筹建人力资源市场，建设人力资源数据库，搭建更为扎实的人才引入工作平台，建设能够充分容纳高层次人才、技能型人才、就业困难人员等各类就业群体的统一、开放、有序的人力资源市场。以公益性定位、政府购买服务方式，吸纳社会优质人力资源中介机构入驻，利用其岗位和人才收集的渠道优势，为企业和求职者提供个性化、专业化免费就业服务。</w:t>
            </w:r>
            <w:r>
              <w:rPr>
                <w:rFonts w:ascii="Times New Roman" w:hAnsi="Times New Roman" w:eastAsia="宋体" w:cs="Times New Roman"/>
                <w:sz w:val="18"/>
                <w:szCs w:val="18"/>
              </w:rPr>
              <w:tab/>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rPr>
                <w:rFonts w:ascii="Times New Roman" w:hAnsi="Times New Roman" w:eastAsia="宋体" w:cs="Times New Roman"/>
                <w:b/>
                <w:bCs/>
                <w:sz w:val="18"/>
                <w:szCs w:val="18"/>
              </w:rPr>
            </w:pPr>
            <w:r>
              <w:rPr>
                <w:rFonts w:ascii="宋体" w:hAnsi="Times New Roman" w:eastAsia="宋体" w:cs="宋体"/>
                <w:b/>
                <w:bCs/>
                <w:sz w:val="18"/>
                <w:szCs w:val="18"/>
                <w:lang w:val="zh-CN"/>
              </w:rPr>
              <w:t xml:space="preserve"> </w:t>
            </w:r>
            <w:r>
              <w:rPr>
                <w:rFonts w:hint="eastAsia" w:ascii="宋体" w:hAnsi="Times New Roman" w:eastAsia="宋体" w:cs="宋体"/>
                <w:b/>
                <w:bCs/>
                <w:sz w:val="18"/>
                <w:szCs w:val="18"/>
                <w:lang w:val="zh-CN"/>
              </w:rPr>
              <w:t>五、实施周期</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rPr>
                <w:rFonts w:eastAsia="宋体"/>
                <w:sz w:val="18"/>
                <w:szCs w:val="18"/>
              </w:rPr>
            </w:pPr>
            <w:r>
              <w:rPr>
                <w:rFonts w:eastAsia="宋体"/>
                <w:sz w:val="18"/>
                <w:szCs w:val="18"/>
              </w:rPr>
              <w:t>2019-01-01</w:t>
            </w:r>
            <w:r>
              <w:rPr>
                <w:rFonts w:hint="eastAsia" w:ascii="宋体" w:eastAsia="宋体" w:cs="宋体"/>
                <w:sz w:val="18"/>
                <w:szCs w:val="18"/>
                <w:lang w:val="zh-CN"/>
              </w:rPr>
              <w:t>至</w:t>
            </w:r>
            <w:r>
              <w:rPr>
                <w:rFonts w:eastAsia="宋体"/>
                <w:sz w:val="18"/>
                <w:szCs w:val="18"/>
              </w:rPr>
              <w:t>2020-07-31</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rPr>
                <w:rFonts w:ascii="Times New Roman" w:hAnsi="Times New Roman" w:eastAsia="宋体" w:cs="Times New Roman"/>
                <w:b/>
                <w:bCs/>
                <w:sz w:val="18"/>
                <w:szCs w:val="18"/>
              </w:rPr>
            </w:pPr>
            <w:r>
              <w:rPr>
                <w:rFonts w:ascii="宋体" w:eastAsia="宋体" w:cs="宋体"/>
                <w:sz w:val="18"/>
                <w:szCs w:val="18"/>
                <w:lang w:val="zh-CN"/>
              </w:rPr>
              <w:t xml:space="preserve"> </w:t>
            </w:r>
            <w:r>
              <w:rPr>
                <w:rFonts w:hint="eastAsia" w:ascii="宋体" w:eastAsia="宋体" w:cs="宋体"/>
                <w:b/>
                <w:bCs/>
                <w:sz w:val="18"/>
                <w:szCs w:val="18"/>
                <w:lang w:val="zh-CN"/>
              </w:rPr>
              <w:t>六、年度预算安排</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rPr>
                <w:rFonts w:ascii="宋体" w:eastAsia="宋体" w:cs="宋体"/>
                <w:sz w:val="18"/>
                <w:szCs w:val="18"/>
                <w:lang w:val="zh-CN"/>
              </w:rPr>
            </w:pPr>
            <w:r>
              <w:rPr>
                <w:rFonts w:hint="eastAsia" w:ascii="宋体" w:hAnsi="Times New Roman" w:eastAsia="宋体" w:cs="宋体"/>
                <w:sz w:val="18"/>
                <w:szCs w:val="18"/>
                <w:lang w:val="zh-CN"/>
              </w:rPr>
              <w:t>项目当年预算（元）</w:t>
            </w:r>
            <w:r>
              <w:rPr>
                <w:rFonts w:ascii="宋体" w:hAnsi="Times New Roman" w:eastAsia="宋体" w:cs="宋体"/>
                <w:sz w:val="18"/>
                <w:szCs w:val="18"/>
                <w:lang w:val="zh-CN"/>
              </w:rPr>
              <w:t>:</w:t>
            </w:r>
            <w:r>
              <w:rPr>
                <w:rFonts w:eastAsia="宋体"/>
              </w:rPr>
              <w:t xml:space="preserve"> </w:t>
            </w:r>
            <w:r>
              <w:rPr>
                <w:rFonts w:ascii="宋体" w:eastAsia="宋体" w:cs="宋体"/>
                <w:sz w:val="18"/>
                <w:szCs w:val="18"/>
                <w:lang w:val="zh-CN"/>
              </w:rPr>
              <w:t>304110</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rPr>
                <w:rFonts w:ascii="Times New Roman" w:hAnsi="Times New Roman" w:eastAsia="宋体" w:cs="Times New Roman"/>
                <w:b/>
                <w:bCs/>
                <w:sz w:val="18"/>
                <w:szCs w:val="18"/>
              </w:rPr>
            </w:pPr>
            <w:r>
              <w:rPr>
                <w:rFonts w:ascii="宋体" w:eastAsia="宋体" w:cs="宋体"/>
                <w:sz w:val="18"/>
                <w:szCs w:val="18"/>
                <w:lang w:val="zh-CN"/>
              </w:rPr>
              <w:t xml:space="preserve"> </w:t>
            </w:r>
            <w:r>
              <w:rPr>
                <w:rFonts w:hint="eastAsia" w:ascii="宋体" w:eastAsia="宋体" w:cs="宋体"/>
                <w:b/>
                <w:bCs/>
                <w:sz w:val="18"/>
                <w:szCs w:val="18"/>
                <w:lang w:val="zh-CN"/>
              </w:rPr>
              <w:t>七、绩效目标</w:t>
            </w:r>
          </w:p>
        </w:tc>
      </w:tr>
      <w:tr>
        <w:tblPrEx>
          <w:tblCellMar>
            <w:top w:w="0" w:type="dxa"/>
            <w:left w:w="108" w:type="dxa"/>
            <w:bottom w:w="0" w:type="dxa"/>
            <w:right w:w="108" w:type="dxa"/>
          </w:tblCellMar>
        </w:tblPrEx>
        <w:trPr>
          <w:trHeight w:val="285" w:hRule="atLeast"/>
        </w:trPr>
        <w:tc>
          <w:tcPr>
            <w:tcW w:w="8080" w:type="dxa"/>
            <w:tcBorders>
              <w:top w:val="nil"/>
              <w:left w:val="nil"/>
              <w:bottom w:val="nil"/>
              <w:right w:val="nil"/>
            </w:tcBorders>
            <w:vAlign w:val="center"/>
          </w:tcPr>
          <w:p>
            <w:pPr>
              <w:rPr>
                <w:rFonts w:ascii="Times New Roman" w:hAnsi="Times New Roman" w:eastAsia="宋体" w:cs="Times New Roman"/>
                <w:sz w:val="18"/>
                <w:szCs w:val="18"/>
              </w:rPr>
            </w:pPr>
            <w:r>
              <w:rPr>
                <w:rFonts w:hint="eastAsia" w:ascii="宋体" w:hAnsi="Times New Roman" w:eastAsia="宋体" w:cs="宋体"/>
                <w:sz w:val="18"/>
                <w:szCs w:val="18"/>
                <w:lang w:val="zh-CN"/>
              </w:rPr>
              <w:t>项目总目标：</w:t>
            </w:r>
            <w:r>
              <w:rPr>
                <w:rFonts w:ascii="宋体" w:hAnsi="Times New Roman" w:eastAsia="宋体" w:cs="宋体"/>
                <w:sz w:val="18"/>
                <w:szCs w:val="18"/>
                <w:lang w:val="zh-CN"/>
              </w:rPr>
              <w:t>"</w:t>
            </w:r>
            <w:r>
              <w:rPr>
                <w:rFonts w:hint="eastAsia" w:ascii="宋体" w:hAnsi="Times New Roman" w:eastAsia="宋体" w:cs="宋体"/>
                <w:sz w:val="18"/>
                <w:szCs w:val="18"/>
                <w:lang w:val="zh-CN"/>
              </w:rPr>
              <w:t>对该项目实行以合同期为目标的项目责任制管理，全面履行工程合同，保证该系统工程质量优良、按期完工。具体目标如下：明确各级工作人员的职责，使项目实施处在有序的控制之中。确保整个项目的实施按计划进行。确保系统实施各阶段及最终结果符合规定的质量要求。完整规范的文档管理。</w:t>
            </w:r>
          </w:p>
          <w:p>
            <w:pPr>
              <w:rPr>
                <w:rFonts w:ascii="Times New Roman" w:hAnsi="Times New Roman" w:eastAsia="宋体" w:cs="Times New Roman"/>
                <w:sz w:val="18"/>
                <w:szCs w:val="18"/>
              </w:rPr>
            </w:pPr>
            <w:r>
              <w:rPr>
                <w:rFonts w:hint="eastAsia" w:ascii="宋体" w:hAnsi="Times New Roman" w:eastAsia="宋体" w:cs="宋体"/>
                <w:sz w:val="18"/>
                <w:szCs w:val="18"/>
                <w:lang w:val="zh-CN"/>
              </w:rPr>
              <w:t>年度绩效目标：建设和完善人才引入服务平台，实现松江区人才引入的综合办理及应用，实现人才引入业务的全程网上办理。</w:t>
            </w:r>
            <w:r>
              <w:rPr>
                <w:rFonts w:ascii="Times New Roman" w:hAnsi="Times New Roman" w:eastAsia="宋体" w:cs="Times New Roman"/>
                <w:sz w:val="18"/>
                <w:szCs w:val="18"/>
              </w:rPr>
              <w:tab/>
            </w:r>
            <w:r>
              <w:rPr>
                <w:rFonts w:ascii="Times New Roman" w:hAnsi="Times New Roman" w:eastAsia="宋体" w:cs="Times New Roman"/>
                <w:sz w:val="18"/>
                <w:szCs w:val="18"/>
              </w:rPr>
              <w:tab/>
            </w:r>
            <w:r>
              <w:rPr>
                <w:rFonts w:ascii="Times New Roman" w:hAnsi="Times New Roman" w:eastAsia="宋体" w:cs="Times New Roman"/>
                <w:sz w:val="18"/>
                <w:szCs w:val="18"/>
              </w:rPr>
              <w:tab/>
            </w:r>
          </w:p>
        </w:tc>
      </w:tr>
    </w:tbl>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tbl>
      <w:tblPr>
        <w:tblStyle w:val="8"/>
        <w:tblW w:w="0" w:type="auto"/>
        <w:tblInd w:w="93" w:type="dxa"/>
        <w:tblLayout w:type="fixed"/>
        <w:tblCellMar>
          <w:top w:w="0" w:type="dxa"/>
          <w:left w:w="108" w:type="dxa"/>
          <w:bottom w:w="0" w:type="dxa"/>
          <w:right w:w="108" w:type="dxa"/>
        </w:tblCellMar>
      </w:tblPr>
      <w:tblGrid>
        <w:gridCol w:w="1560"/>
        <w:gridCol w:w="1560"/>
        <w:gridCol w:w="1560"/>
        <w:gridCol w:w="3980"/>
      </w:tblGrid>
      <w:tr>
        <w:tblPrEx>
          <w:tblCellMar>
            <w:top w:w="0" w:type="dxa"/>
            <w:left w:w="108" w:type="dxa"/>
            <w:bottom w:w="0" w:type="dxa"/>
            <w:right w:w="108" w:type="dxa"/>
          </w:tblCellMar>
        </w:tblPrEx>
        <w:trPr>
          <w:trHeight w:val="623" w:hRule="atLeast"/>
        </w:trPr>
        <w:tc>
          <w:tcPr>
            <w:tcW w:w="8660" w:type="dxa"/>
            <w:gridSpan w:val="4"/>
            <w:tcBorders>
              <w:top w:val="nil"/>
              <w:left w:val="nil"/>
              <w:bottom w:val="nil"/>
              <w:right w:val="nil"/>
            </w:tcBorders>
            <w:vAlign w:val="center"/>
          </w:tcPr>
          <w:p>
            <w:pPr>
              <w:jc w:val="center"/>
              <w:rPr>
                <w:rFonts w:ascii="Times New Roman" w:hAnsi="Times New Roman" w:eastAsia="宋体" w:cs="Times New Roman"/>
                <w:b/>
                <w:bCs/>
                <w:sz w:val="28"/>
                <w:szCs w:val="28"/>
              </w:rPr>
            </w:pPr>
            <w:r>
              <w:rPr>
                <w:rFonts w:hint="eastAsia" w:ascii="宋体" w:hAnsi="Times New Roman" w:eastAsia="宋体" w:cs="宋体"/>
                <w:b/>
                <w:bCs/>
                <w:sz w:val="28"/>
                <w:szCs w:val="28"/>
                <w:lang w:val="zh-CN"/>
              </w:rPr>
              <w:t>上海市财政支出项目绩效目标</w:t>
            </w:r>
          </w:p>
        </w:tc>
      </w:tr>
      <w:tr>
        <w:tblPrEx>
          <w:tblCellMar>
            <w:top w:w="0" w:type="dxa"/>
            <w:left w:w="108" w:type="dxa"/>
            <w:bottom w:w="0" w:type="dxa"/>
            <w:right w:w="108" w:type="dxa"/>
          </w:tblCellMar>
        </w:tblPrEx>
        <w:trPr>
          <w:trHeight w:val="285" w:hRule="atLeast"/>
        </w:trPr>
        <w:tc>
          <w:tcPr>
            <w:tcW w:w="1560" w:type="dxa"/>
            <w:tcBorders>
              <w:top w:val="nil"/>
              <w:left w:val="nil"/>
              <w:bottom w:val="nil"/>
              <w:right w:val="nil"/>
            </w:tcBorders>
            <w:vAlign w:val="bottom"/>
          </w:tcPr>
          <w:p>
            <w:pPr>
              <w:rPr>
                <w:rFonts w:ascii="Times New Roman" w:hAnsi="Times New Roman" w:eastAsia="宋体" w:cs="Times New Roman"/>
                <w:sz w:val="20"/>
                <w:szCs w:val="20"/>
              </w:rPr>
            </w:pPr>
          </w:p>
        </w:tc>
        <w:tc>
          <w:tcPr>
            <w:tcW w:w="1560" w:type="dxa"/>
            <w:tcBorders>
              <w:top w:val="nil"/>
              <w:left w:val="nil"/>
              <w:bottom w:val="nil"/>
              <w:right w:val="nil"/>
            </w:tcBorders>
            <w:vAlign w:val="bottom"/>
          </w:tcPr>
          <w:p>
            <w:pPr>
              <w:rPr>
                <w:rFonts w:ascii="Times New Roman" w:hAnsi="Times New Roman" w:eastAsia="宋体" w:cs="Times New Roman"/>
                <w:sz w:val="20"/>
                <w:szCs w:val="20"/>
              </w:rPr>
            </w:pPr>
          </w:p>
        </w:tc>
        <w:tc>
          <w:tcPr>
            <w:tcW w:w="1560" w:type="dxa"/>
            <w:tcBorders>
              <w:top w:val="nil"/>
              <w:left w:val="nil"/>
              <w:bottom w:val="nil"/>
              <w:right w:val="nil"/>
            </w:tcBorders>
            <w:vAlign w:val="bottom"/>
          </w:tcPr>
          <w:p>
            <w:pPr>
              <w:rPr>
                <w:rFonts w:ascii="Times New Roman" w:hAnsi="Times New Roman" w:eastAsia="宋体" w:cs="Times New Roman"/>
                <w:sz w:val="20"/>
                <w:szCs w:val="20"/>
              </w:rPr>
            </w:pPr>
          </w:p>
        </w:tc>
        <w:tc>
          <w:tcPr>
            <w:tcW w:w="3980" w:type="dxa"/>
            <w:tcBorders>
              <w:top w:val="nil"/>
              <w:left w:val="nil"/>
              <w:bottom w:val="nil"/>
              <w:right w:val="nil"/>
            </w:tcBorders>
            <w:vAlign w:val="bottom"/>
          </w:tcPr>
          <w:p>
            <w:pPr>
              <w:rPr>
                <w:rFonts w:ascii="Times New Roman" w:hAnsi="Times New Roman" w:eastAsia="宋体" w:cs="Times New Roman"/>
                <w:sz w:val="20"/>
                <w:szCs w:val="20"/>
              </w:rPr>
            </w:pPr>
          </w:p>
        </w:tc>
      </w:tr>
      <w:tr>
        <w:tblPrEx>
          <w:tblCellMar>
            <w:top w:w="0" w:type="dxa"/>
            <w:left w:w="108" w:type="dxa"/>
            <w:bottom w:w="0" w:type="dxa"/>
            <w:right w:w="108" w:type="dxa"/>
          </w:tblCellMar>
        </w:tblPrEx>
        <w:trPr>
          <w:trHeight w:val="454" w:hRule="atLeast"/>
        </w:trPr>
        <w:tc>
          <w:tcPr>
            <w:tcW w:w="866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Times New Roman" w:eastAsia="宋体" w:cs="宋体"/>
                <w:sz w:val="18"/>
                <w:szCs w:val="18"/>
                <w:lang w:val="zh-CN"/>
              </w:rPr>
            </w:pPr>
            <w:r>
              <w:rPr>
                <w:rFonts w:ascii="宋体" w:hAnsi="Times New Roman" w:eastAsia="宋体" w:cs="宋体"/>
                <w:sz w:val="18"/>
                <w:szCs w:val="18"/>
                <w:lang w:val="zh-CN"/>
              </w:rPr>
              <w:t>(2020</w:t>
            </w:r>
            <w:r>
              <w:rPr>
                <w:rFonts w:hint="eastAsia" w:ascii="宋体" w:hAnsi="Times New Roman" w:eastAsia="宋体" w:cs="宋体"/>
                <w:sz w:val="18"/>
                <w:szCs w:val="18"/>
                <w:lang w:val="zh-CN"/>
              </w:rPr>
              <w:t>年</w:t>
            </w:r>
            <w:r>
              <w:rPr>
                <w:rFonts w:ascii="宋体" w:hAnsi="Times New Roman" w:eastAsia="宋体" w:cs="宋体"/>
                <w:sz w:val="18"/>
                <w:szCs w:val="18"/>
                <w:lang w:val="zh-CN"/>
              </w:rPr>
              <w:t xml:space="preserve"> )</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项目名称</w:t>
            </w:r>
          </w:p>
        </w:tc>
        <w:tc>
          <w:tcPr>
            <w:tcW w:w="7100" w:type="dxa"/>
            <w:gridSpan w:val="3"/>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　网络信息系统开发</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项目总目标</w:t>
            </w:r>
          </w:p>
        </w:tc>
        <w:tc>
          <w:tcPr>
            <w:tcW w:w="7100" w:type="dxa"/>
            <w:gridSpan w:val="3"/>
            <w:tcBorders>
              <w:top w:val="single" w:color="000000" w:sz="4" w:space="0"/>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宋体" w:hAnsi="Times New Roman" w:eastAsia="宋体" w:cs="宋体"/>
                <w:sz w:val="18"/>
                <w:szCs w:val="18"/>
                <w:lang w:val="zh-CN"/>
              </w:rPr>
              <w:t>对该项目实行以合同期为目标的项目责任制管理，全面履行工程合同，保证该系统工程质量优良、按期完工。具体目标如下：明确各级工作人员的职责，使项目实施处在有序的控制之中。确保整个项目的实施按计划进行。确保系统实施各阶段及最终结果符合规定的质量要求。完整规范的文档管理。</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年度绩效目标</w:t>
            </w:r>
          </w:p>
        </w:tc>
        <w:tc>
          <w:tcPr>
            <w:tcW w:w="7100" w:type="dxa"/>
            <w:gridSpan w:val="3"/>
            <w:tcBorders>
              <w:top w:val="single" w:color="000000" w:sz="4" w:space="0"/>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宋体" w:hAnsi="Times New Roman" w:eastAsia="宋体" w:cs="宋体"/>
                <w:sz w:val="18"/>
                <w:szCs w:val="18"/>
                <w:lang w:val="zh-CN"/>
              </w:rPr>
              <w:t>建设和完善人才引入服务平台，实现松江区人才引入的综合办理及应用，实现人才引入业务的全程网上办理。</w:t>
            </w:r>
          </w:p>
        </w:tc>
      </w:tr>
      <w:tr>
        <w:tblPrEx>
          <w:tblCellMar>
            <w:top w:w="0" w:type="dxa"/>
            <w:left w:w="108" w:type="dxa"/>
            <w:bottom w:w="0" w:type="dxa"/>
            <w:right w:w="108" w:type="dxa"/>
          </w:tblCellMar>
        </w:tblPrEx>
        <w:trPr>
          <w:trHeight w:val="454" w:hRule="atLeast"/>
        </w:trPr>
        <w:tc>
          <w:tcPr>
            <w:tcW w:w="866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分解目标</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一级指标</w:t>
            </w:r>
          </w:p>
        </w:tc>
        <w:tc>
          <w:tcPr>
            <w:tcW w:w="156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二级指标</w:t>
            </w:r>
          </w:p>
        </w:tc>
        <w:tc>
          <w:tcPr>
            <w:tcW w:w="156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三级指标</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指标目标值</w:t>
            </w:r>
          </w:p>
        </w:tc>
      </w:tr>
      <w:tr>
        <w:tblPrEx>
          <w:tblCellMar>
            <w:top w:w="0" w:type="dxa"/>
            <w:left w:w="108" w:type="dxa"/>
            <w:bottom w:w="0" w:type="dxa"/>
            <w:right w:w="108" w:type="dxa"/>
          </w:tblCellMar>
        </w:tblPrEx>
        <w:trPr>
          <w:trHeight w:val="454" w:hRule="atLeast"/>
        </w:trPr>
        <w:tc>
          <w:tcPr>
            <w:tcW w:w="1560" w:type="dxa"/>
            <w:vMerge w:val="restart"/>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r>
              <w:rPr>
                <w:rFonts w:hint="eastAsia" w:ascii="宋体" w:hAnsi="Times New Roman" w:eastAsia="宋体" w:cs="宋体"/>
                <w:sz w:val="18"/>
                <w:szCs w:val="18"/>
                <w:lang w:val="zh-CN"/>
              </w:rPr>
              <w:t>产出目标</w:t>
            </w:r>
          </w:p>
        </w:tc>
        <w:tc>
          <w:tcPr>
            <w:tcW w:w="1560" w:type="dxa"/>
            <w:vMerge w:val="restart"/>
            <w:tcBorders>
              <w:top w:val="nil"/>
              <w:left w:val="single" w:color="000000" w:sz="4" w:space="0"/>
              <w:bottom w:val="nil"/>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质量目标</w:t>
            </w:r>
          </w:p>
          <w:p>
            <w:pPr>
              <w:jc w:val="cente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rPr>
                <w:rFonts w:ascii="Times New Roman" w:hAnsi="Times New Roman" w:eastAsia="宋体" w:cs="Times New Roman"/>
                <w:sz w:val="18"/>
                <w:szCs w:val="18"/>
              </w:rPr>
            </w:pPr>
            <w:r>
              <w:rPr>
                <w:rFonts w:hint="eastAsia" w:ascii="宋体" w:hAnsi="Times New Roman" w:eastAsia="宋体" w:cs="宋体"/>
                <w:sz w:val="18"/>
                <w:szCs w:val="18"/>
                <w:lang w:val="zh-CN"/>
              </w:rPr>
              <w:t>软件交付完成率</w:t>
            </w:r>
          </w:p>
        </w:tc>
        <w:tc>
          <w:tcPr>
            <w:tcW w:w="3980" w:type="dxa"/>
            <w:tcBorders>
              <w:top w:val="nil"/>
              <w:left w:val="nil"/>
              <w:bottom w:val="single" w:color="000000" w:sz="4" w:space="0"/>
              <w:right w:val="single" w:color="000000" w:sz="4" w:space="0"/>
            </w:tcBorders>
            <w:vAlign w:val="center"/>
          </w:tcPr>
          <w:p>
            <w:pPr>
              <w:jc w:val="center"/>
              <w:rPr>
                <w:rFonts w:ascii="宋体" w:hAnsi="Times New Roman" w:eastAsia="宋体" w:cs="宋体"/>
                <w:sz w:val="18"/>
                <w:szCs w:val="18"/>
                <w:lang w:val="zh-CN"/>
              </w:rPr>
            </w:pPr>
            <w:r>
              <w:rPr>
                <w:rFonts w:ascii="宋体" w:hAnsi="Times New Roman" w:eastAsia="宋体" w:cs="宋体"/>
                <w:sz w:val="18"/>
                <w:szCs w:val="18"/>
                <w:lang w:val="zh-CN"/>
              </w:rPr>
              <w:t>100%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nil"/>
              <w:right w:val="single" w:color="000000" w:sz="4" w:space="0"/>
            </w:tcBorders>
            <w:vAlign w:val="center"/>
          </w:tcPr>
          <w:p>
            <w:pPr>
              <w:jc w:val="cente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rPr>
                <w:rFonts w:ascii="Times New Roman" w:hAnsi="Times New Roman" w:eastAsia="宋体" w:cs="Times New Roman"/>
                <w:sz w:val="18"/>
                <w:szCs w:val="18"/>
              </w:rPr>
            </w:pPr>
            <w:r>
              <w:rPr>
                <w:rFonts w:hint="eastAsia" w:ascii="宋体" w:hAnsi="Times New Roman" w:eastAsia="宋体" w:cs="宋体"/>
                <w:sz w:val="18"/>
                <w:szCs w:val="18"/>
                <w:lang w:val="zh-CN"/>
              </w:rPr>
              <w:t>培训计划完成率</w:t>
            </w:r>
          </w:p>
        </w:tc>
        <w:tc>
          <w:tcPr>
            <w:tcW w:w="3980" w:type="dxa"/>
            <w:tcBorders>
              <w:top w:val="nil"/>
              <w:left w:val="nil"/>
              <w:bottom w:val="single" w:color="000000" w:sz="4" w:space="0"/>
              <w:right w:val="single" w:color="000000" w:sz="4" w:space="0"/>
            </w:tcBorders>
            <w:vAlign w:val="center"/>
          </w:tcPr>
          <w:p>
            <w:pPr>
              <w:jc w:val="center"/>
              <w:rPr>
                <w:rFonts w:ascii="宋体" w:hAnsi="Times New Roman" w:eastAsia="宋体" w:cs="宋体"/>
                <w:sz w:val="18"/>
                <w:szCs w:val="18"/>
                <w:lang w:val="zh-CN"/>
              </w:rPr>
            </w:pPr>
            <w:r>
              <w:rPr>
                <w:rFonts w:ascii="宋体" w:hAnsi="Times New Roman" w:eastAsia="宋体" w:cs="宋体"/>
                <w:sz w:val="18"/>
                <w:szCs w:val="18"/>
                <w:lang w:val="zh-CN"/>
              </w:rPr>
              <w:t>100%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nil"/>
              <w:right w:val="single" w:color="000000" w:sz="4" w:space="0"/>
            </w:tcBorders>
            <w:vAlign w:val="center"/>
          </w:tcPr>
          <w:p>
            <w:pPr>
              <w:jc w:val="cente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rPr>
                <w:rFonts w:ascii="Times New Roman" w:hAnsi="Times New Roman" w:eastAsia="宋体" w:cs="Times New Roman"/>
                <w:sz w:val="18"/>
                <w:szCs w:val="18"/>
              </w:rPr>
            </w:pPr>
            <w:r>
              <w:rPr>
                <w:rFonts w:hint="eastAsia" w:ascii="宋体" w:hAnsi="Times New Roman" w:eastAsia="宋体" w:cs="宋体"/>
                <w:sz w:val="18"/>
                <w:szCs w:val="18"/>
                <w:lang w:val="zh-CN"/>
              </w:rPr>
              <w:t>难改完成率</w:t>
            </w:r>
          </w:p>
        </w:tc>
        <w:tc>
          <w:tcPr>
            <w:tcW w:w="3980" w:type="dxa"/>
            <w:tcBorders>
              <w:top w:val="nil"/>
              <w:left w:val="nil"/>
              <w:bottom w:val="single" w:color="000000" w:sz="4" w:space="0"/>
              <w:right w:val="single" w:color="000000" w:sz="4" w:space="0"/>
            </w:tcBorders>
            <w:vAlign w:val="center"/>
          </w:tcPr>
          <w:p>
            <w:pPr>
              <w:jc w:val="center"/>
              <w:rPr>
                <w:rFonts w:ascii="宋体" w:hAnsi="Times New Roman" w:eastAsia="宋体" w:cs="宋体"/>
                <w:sz w:val="18"/>
                <w:szCs w:val="18"/>
                <w:lang w:val="zh-CN"/>
              </w:rPr>
            </w:pPr>
            <w:r>
              <w:rPr>
                <w:rFonts w:ascii="宋体" w:hAnsi="Times New Roman" w:eastAsia="宋体" w:cs="宋体"/>
                <w:sz w:val="18"/>
                <w:szCs w:val="18"/>
                <w:lang w:val="zh-CN"/>
              </w:rPr>
              <w:t>100%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nil"/>
              <w:right w:val="single" w:color="000000" w:sz="4" w:space="0"/>
            </w:tcBorders>
            <w:vAlign w:val="center"/>
          </w:tcPr>
          <w:p>
            <w:pPr>
              <w:jc w:val="cente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宋体" w:hAnsi="Times New Roman" w:eastAsia="宋体" w:cs="宋体"/>
                <w:sz w:val="18"/>
                <w:szCs w:val="18"/>
                <w:lang w:val="zh-CN"/>
              </w:rPr>
              <w:t>软件系统运行及时情况</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及时</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nil"/>
              <w:right w:val="single" w:color="000000" w:sz="4" w:space="0"/>
            </w:tcBorders>
            <w:vAlign w:val="center"/>
          </w:tcPr>
          <w:p>
            <w:pPr>
              <w:jc w:val="cente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宋体" w:hAnsi="Times New Roman" w:eastAsia="宋体" w:cs="宋体"/>
                <w:sz w:val="18"/>
                <w:szCs w:val="18"/>
                <w:lang w:val="zh-CN"/>
              </w:rPr>
              <w:t>软件验改及时情况</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及时</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nil"/>
              <w:right w:val="single" w:color="000000" w:sz="4" w:space="0"/>
            </w:tcBorders>
            <w:vAlign w:val="center"/>
          </w:tcPr>
          <w:p>
            <w:pP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宋体" w:hAnsi="Times New Roman" w:eastAsia="宋体" w:cs="宋体"/>
                <w:sz w:val="18"/>
                <w:szCs w:val="18"/>
                <w:lang w:val="zh-CN"/>
              </w:rPr>
              <w:t>软件系统验收合格情况</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合格</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宋体" w:hAnsi="Times New Roman" w:eastAsia="宋体" w:cs="宋体"/>
                <w:sz w:val="18"/>
                <w:szCs w:val="18"/>
                <w:lang w:val="zh-CN"/>
              </w:rPr>
              <w:t>软件交付及时情况</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及时</w:t>
            </w:r>
          </w:p>
        </w:tc>
      </w:tr>
      <w:tr>
        <w:tblPrEx>
          <w:tblCellMar>
            <w:top w:w="0" w:type="dxa"/>
            <w:left w:w="108" w:type="dxa"/>
            <w:bottom w:w="0" w:type="dxa"/>
            <w:right w:w="108" w:type="dxa"/>
          </w:tblCellMar>
        </w:tblPrEx>
        <w:trPr>
          <w:trHeight w:val="454" w:hRule="atLeast"/>
        </w:trPr>
        <w:tc>
          <w:tcPr>
            <w:tcW w:w="1560" w:type="dxa"/>
            <w:vMerge w:val="restart"/>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效果目标</w:t>
            </w:r>
          </w:p>
        </w:tc>
        <w:tc>
          <w:tcPr>
            <w:tcW w:w="1560" w:type="dxa"/>
            <w:vMerge w:val="restart"/>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社会效益目标</w:t>
            </w: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宋体" w:hAnsi="Times New Roman" w:eastAsia="宋体" w:cs="宋体"/>
                <w:sz w:val="18"/>
                <w:szCs w:val="18"/>
                <w:lang w:val="zh-CN"/>
              </w:rPr>
              <w:t>是否建立了规范化的人才业务管理体系</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建立</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宋体" w:hAnsi="Times New Roman" w:eastAsia="宋体" w:cs="宋体"/>
                <w:sz w:val="18"/>
                <w:szCs w:val="18"/>
                <w:lang w:val="zh-CN"/>
              </w:rPr>
              <w:t>是否提升业务管理水平</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提升</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宋体" w:hAnsi="Times New Roman" w:eastAsia="宋体" w:cs="宋体"/>
                <w:sz w:val="18"/>
                <w:szCs w:val="18"/>
                <w:lang w:val="zh-CN"/>
              </w:rPr>
              <w:t>是否提升业务办理效率</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提升</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宋体" w:hAnsi="Times New Roman" w:eastAsia="宋体" w:cs="宋体"/>
                <w:sz w:val="18"/>
                <w:szCs w:val="18"/>
                <w:lang w:val="zh-CN"/>
              </w:rPr>
              <w:t>长效管理制度执行有效性</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有效</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人才服务及时化</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及时</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rPr>
                <w:rFonts w:ascii="Times New Roman" w:hAnsi="Times New Roman" w:eastAsia="宋体" w:cs="Times New Roman"/>
                <w:sz w:val="18"/>
                <w:szCs w:val="18"/>
              </w:rPr>
            </w:pPr>
            <w:r>
              <w:rPr>
                <w:rFonts w:hint="eastAsia" w:ascii="宋体" w:hAnsi="Times New Roman" w:eastAsia="宋体" w:cs="宋体"/>
                <w:sz w:val="18"/>
                <w:szCs w:val="18"/>
                <w:lang w:val="zh-CN"/>
              </w:rPr>
              <w:t>长效管理健全性</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健全</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宋体" w:hAnsi="Times New Roman" w:eastAsia="宋体" w:cs="宋体"/>
                <w:sz w:val="18"/>
                <w:szCs w:val="18"/>
                <w:lang w:val="zh-CN"/>
              </w:rPr>
              <w:t>人才引入业务一体化</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一体化</w:t>
            </w:r>
          </w:p>
        </w:tc>
      </w:tr>
      <w:tr>
        <w:tblPrEx>
          <w:tblCellMar>
            <w:top w:w="0" w:type="dxa"/>
            <w:left w:w="108" w:type="dxa"/>
            <w:bottom w:w="0" w:type="dxa"/>
            <w:right w:w="108" w:type="dxa"/>
          </w:tblCellMar>
        </w:tblPrEx>
        <w:trPr>
          <w:trHeight w:val="454" w:hRule="atLeast"/>
        </w:trPr>
        <w:tc>
          <w:tcPr>
            <w:tcW w:w="1560" w:type="dxa"/>
            <w:vMerge w:val="restart"/>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影响力目标</w:t>
            </w:r>
          </w:p>
        </w:tc>
        <w:tc>
          <w:tcPr>
            <w:tcW w:w="1560" w:type="dxa"/>
            <w:vMerge w:val="restart"/>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满意度目标</w:t>
            </w:r>
          </w:p>
        </w:tc>
        <w:tc>
          <w:tcPr>
            <w:tcW w:w="1560" w:type="dxa"/>
            <w:tcBorders>
              <w:top w:val="nil"/>
              <w:left w:val="nil"/>
              <w:bottom w:val="single" w:color="000000" w:sz="4" w:space="0"/>
              <w:right w:val="single" w:color="000000" w:sz="4" w:space="0"/>
            </w:tcBorders>
            <w:vAlign w:val="center"/>
          </w:tcPr>
          <w:p>
            <w:pPr>
              <w:rPr>
                <w:rFonts w:ascii="Times New Roman" w:hAnsi="Times New Roman" w:eastAsia="宋体" w:cs="Times New Roman"/>
                <w:sz w:val="18"/>
                <w:szCs w:val="18"/>
              </w:rPr>
            </w:pPr>
            <w:r>
              <w:rPr>
                <w:rFonts w:hint="eastAsia" w:ascii="宋体" w:hAnsi="Times New Roman" w:eastAsia="宋体" w:cs="宋体"/>
                <w:sz w:val="18"/>
                <w:szCs w:val="18"/>
                <w:lang w:val="zh-CN"/>
              </w:rPr>
              <w:t>管理人员满意度</w:t>
            </w:r>
          </w:p>
        </w:tc>
        <w:tc>
          <w:tcPr>
            <w:tcW w:w="3980" w:type="dxa"/>
            <w:tcBorders>
              <w:top w:val="nil"/>
              <w:left w:val="nil"/>
              <w:bottom w:val="single" w:color="000000" w:sz="4" w:space="0"/>
              <w:right w:val="single" w:color="000000" w:sz="4" w:space="0"/>
            </w:tcBorders>
            <w:vAlign w:val="center"/>
          </w:tcPr>
          <w:p>
            <w:pPr>
              <w:jc w:val="center"/>
              <w:rPr>
                <w:rFonts w:ascii="宋体" w:hAnsi="Times New Roman" w:eastAsia="宋体" w:cs="宋体"/>
                <w:sz w:val="18"/>
                <w:szCs w:val="18"/>
                <w:lang w:val="zh-CN"/>
              </w:rPr>
            </w:pPr>
            <w:r>
              <w:rPr>
                <w:rFonts w:hint="eastAsia" w:ascii="宋体" w:hAnsi="Times New Roman" w:eastAsia="宋体" w:cs="宋体"/>
                <w:sz w:val="18"/>
                <w:szCs w:val="18"/>
                <w:lang w:val="zh-CN"/>
              </w:rPr>
              <w:t>　</w:t>
            </w:r>
            <w:r>
              <w:rPr>
                <w:rFonts w:ascii="宋体" w:hAnsi="Times New Roman" w:eastAsia="宋体" w:cs="宋体"/>
                <w:sz w:val="18"/>
                <w:szCs w:val="18"/>
                <w:lang w:val="zh-CN"/>
              </w:rPr>
              <w:t>90%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宋体" w:hAnsi="Times New Roman" w:eastAsia="宋体" w:cs="宋体"/>
                <w:sz w:val="18"/>
                <w:szCs w:val="18"/>
                <w:lang w:val="zh-CN"/>
              </w:rPr>
              <w:t>信息化系统使用人员满意度</w:t>
            </w:r>
          </w:p>
        </w:tc>
        <w:tc>
          <w:tcPr>
            <w:tcW w:w="3980" w:type="dxa"/>
            <w:tcBorders>
              <w:top w:val="nil"/>
              <w:left w:val="nil"/>
              <w:bottom w:val="single" w:color="000000" w:sz="4" w:space="0"/>
              <w:right w:val="single" w:color="000000" w:sz="4" w:space="0"/>
            </w:tcBorders>
            <w:vAlign w:val="center"/>
          </w:tcPr>
          <w:p>
            <w:pPr>
              <w:jc w:val="center"/>
              <w:rPr>
                <w:rFonts w:ascii="宋体" w:hAnsi="Times New Roman" w:eastAsia="宋体" w:cs="宋体"/>
                <w:sz w:val="18"/>
                <w:szCs w:val="18"/>
                <w:lang w:val="zh-CN"/>
              </w:rPr>
            </w:pPr>
            <w:r>
              <w:rPr>
                <w:rFonts w:hint="eastAsia" w:ascii="宋体" w:hAnsi="Times New Roman" w:eastAsia="宋体" w:cs="宋体"/>
                <w:sz w:val="18"/>
                <w:szCs w:val="18"/>
                <w:lang w:val="zh-CN"/>
              </w:rPr>
              <w:t>　</w:t>
            </w:r>
            <w:r>
              <w:rPr>
                <w:rFonts w:ascii="宋体" w:hAnsi="Times New Roman" w:eastAsia="宋体" w:cs="宋体"/>
                <w:sz w:val="18"/>
                <w:szCs w:val="18"/>
                <w:lang w:val="zh-CN"/>
              </w:rPr>
              <w:t>90%</w:t>
            </w:r>
          </w:p>
        </w:tc>
      </w:tr>
    </w:tbl>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tbl>
      <w:tblPr>
        <w:tblStyle w:val="8"/>
        <w:tblW w:w="8580" w:type="dxa"/>
        <w:tblInd w:w="10" w:type="dxa"/>
        <w:tblLayout w:type="fixed"/>
        <w:tblCellMar>
          <w:top w:w="0" w:type="dxa"/>
          <w:left w:w="0" w:type="dxa"/>
          <w:bottom w:w="0" w:type="dxa"/>
          <w:right w:w="0" w:type="dxa"/>
        </w:tblCellMar>
      </w:tblPr>
      <w:tblGrid>
        <w:gridCol w:w="8580"/>
      </w:tblGrid>
      <w:tr>
        <w:tblPrEx>
          <w:tblCellMar>
            <w:top w:w="0" w:type="dxa"/>
            <w:left w:w="0" w:type="dxa"/>
            <w:bottom w:w="0" w:type="dxa"/>
            <w:right w:w="0" w:type="dxa"/>
          </w:tblCellMar>
        </w:tblPrEx>
        <w:trPr>
          <w:trHeight w:val="62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ind w:firstLine="843" w:firstLineChars="300"/>
              <w:rPr>
                <w:rFonts w:ascii="Dialog" w:hAnsi="Dialog" w:cs="Dialog"/>
                <w:sz w:val="28"/>
                <w:szCs w:val="28"/>
              </w:rPr>
            </w:pPr>
            <w:r>
              <w:rPr>
                <w:rFonts w:hint="eastAsia" w:ascii="Dialog" w:hAnsi="Dialog" w:cs="Dialog"/>
                <w:b/>
                <w:bCs/>
                <w:sz w:val="28"/>
                <w:szCs w:val="28"/>
              </w:rPr>
              <w:t>松江区人才服务中心人才服务项目经费情况说明</w:t>
            </w:r>
          </w:p>
        </w:tc>
      </w:tr>
      <w:tr>
        <w:tblPrEx>
          <w:tblCellMar>
            <w:top w:w="0" w:type="dxa"/>
            <w:left w:w="0" w:type="dxa"/>
            <w:bottom w:w="0" w:type="dxa"/>
            <w:right w:w="0" w:type="dxa"/>
          </w:tblCellMar>
        </w:tblPrEx>
        <w:trPr>
          <w:trHeight w:val="280" w:hRule="atLeast"/>
        </w:trPr>
        <w:tc>
          <w:tcPr>
            <w:tcW w:w="850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b/>
                <w:sz w:val="18"/>
                <w:szCs w:val="18"/>
              </w:rPr>
            </w:pPr>
            <w:r>
              <w:rPr>
                <w:rFonts w:ascii="Dialog" w:hAnsi="Dialog" w:cs="Dialog"/>
                <w:sz w:val="18"/>
                <w:szCs w:val="18"/>
              </w:rPr>
              <w:t xml:space="preserve"> </w:t>
            </w:r>
            <w:r>
              <w:rPr>
                <w:rFonts w:hint="eastAsia" w:ascii="Dialog" w:hAnsi="Dialog" w:cs="Dialog"/>
                <w:b/>
                <w:sz w:val="18"/>
                <w:szCs w:val="18"/>
              </w:rPr>
              <w:t>一、项目概述</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1</w:t>
            </w:r>
            <w:r>
              <w:rPr>
                <w:rFonts w:hint="eastAsia" w:ascii="Dialog" w:hAnsi="Dialog" w:cs="Dialog"/>
                <w:sz w:val="18"/>
                <w:szCs w:val="18"/>
              </w:rPr>
              <w:t>、项目背景：周末招聘会（周六公益招聘会）及校园招聘（松江大学城高校招聘会）</w:t>
            </w:r>
          </w:p>
          <w:p>
            <w:pPr>
              <w:rPr>
                <w:rFonts w:ascii="Dialog" w:hAnsi="Dialog" w:cs="Dialog"/>
                <w:sz w:val="18"/>
                <w:szCs w:val="18"/>
              </w:rPr>
            </w:pPr>
            <w:r>
              <w:rPr>
                <w:rFonts w:ascii="Dialog" w:hAnsi="Dialog" w:cs="Dialog"/>
                <w:sz w:val="18"/>
                <w:szCs w:val="18"/>
              </w:rPr>
              <w:t xml:space="preserve"> 2</w:t>
            </w:r>
            <w:r>
              <w:rPr>
                <w:rFonts w:hint="eastAsia" w:ascii="Dialog" w:hAnsi="Dialog" w:cs="Dialog"/>
                <w:sz w:val="18"/>
                <w:szCs w:val="18"/>
              </w:rPr>
              <w:t>、项目设立的必要性：为本区企业招贤纳才，优化全区人才资源配置，促进大学生在松就业</w:t>
            </w:r>
            <w:r>
              <w:rPr>
                <w:rFonts w:ascii="Dialog" w:hAnsi="Dialog" w:cs="Dialog"/>
                <w:sz w:val="18"/>
                <w:szCs w:val="18"/>
              </w:rPr>
              <w:tab/>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b/>
                <w:sz w:val="18"/>
                <w:szCs w:val="18"/>
              </w:rPr>
            </w:pPr>
            <w:r>
              <w:rPr>
                <w:rFonts w:ascii="Dialog" w:hAnsi="Dialog" w:cs="Dialog"/>
                <w:b/>
                <w:sz w:val="18"/>
                <w:szCs w:val="18"/>
              </w:rPr>
              <w:t xml:space="preserve"> </w:t>
            </w:r>
            <w:r>
              <w:rPr>
                <w:rFonts w:hint="eastAsia" w:ascii="Dialog" w:hAnsi="Dialog" w:cs="Dialog"/>
                <w:b/>
                <w:sz w:val="18"/>
                <w:szCs w:val="18"/>
              </w:rPr>
              <w:t>二、立项依据</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sz w:val="18"/>
                <w:szCs w:val="18"/>
              </w:rPr>
              <w:t>《人力资源市场暂行条例》、《上海市人才流动条例》</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b/>
                <w:sz w:val="18"/>
                <w:szCs w:val="18"/>
              </w:rPr>
            </w:pPr>
            <w:r>
              <w:rPr>
                <w:rFonts w:ascii="Dialog" w:hAnsi="Dialog" w:cs="Dialog"/>
                <w:b/>
                <w:sz w:val="18"/>
                <w:szCs w:val="18"/>
              </w:rPr>
              <w:t xml:space="preserve"> </w:t>
            </w:r>
            <w:r>
              <w:rPr>
                <w:rFonts w:hint="eastAsia" w:ascii="Dialog" w:hAnsi="Dialog" w:cs="Dialog"/>
                <w:b/>
                <w:sz w:val="18"/>
                <w:szCs w:val="18"/>
              </w:rPr>
              <w:t>三、实施主体</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sz w:val="18"/>
                <w:szCs w:val="18"/>
              </w:rPr>
              <w:t>由人才中心编外用工管理科具体负责实施。</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b/>
                <w:sz w:val="18"/>
                <w:szCs w:val="18"/>
              </w:rPr>
            </w:pPr>
            <w:r>
              <w:rPr>
                <w:rFonts w:ascii="Dialog" w:hAnsi="Dialog" w:cs="Dialog"/>
                <w:b/>
                <w:sz w:val="18"/>
                <w:szCs w:val="18"/>
              </w:rPr>
              <w:t xml:space="preserve"> </w:t>
            </w:r>
            <w:r>
              <w:rPr>
                <w:rFonts w:hint="eastAsia" w:ascii="Dialog" w:hAnsi="Dialog" w:cs="Dialog"/>
                <w:b/>
                <w:sz w:val="18"/>
                <w:szCs w:val="18"/>
              </w:rPr>
              <w:t>四、实施方案</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sz w:val="18"/>
                <w:szCs w:val="18"/>
              </w:rPr>
              <w:t>周六公益招聘会由人才服务中心主办，</w:t>
            </w:r>
            <w:r>
              <w:rPr>
                <w:rFonts w:ascii="Dialog" w:hAnsi="Dialog" w:cs="Dialog"/>
                <w:sz w:val="18"/>
                <w:szCs w:val="18"/>
              </w:rPr>
              <w:t>2020</w:t>
            </w:r>
            <w:r>
              <w:rPr>
                <w:rFonts w:hint="eastAsia" w:ascii="Dialog" w:hAnsi="Dialog" w:cs="Dialog"/>
                <w:sz w:val="18"/>
                <w:szCs w:val="18"/>
              </w:rPr>
              <w:t>年计划安排周六招聘会</w:t>
            </w:r>
            <w:r>
              <w:rPr>
                <w:rFonts w:ascii="Dialog" w:hAnsi="Dialog" w:cs="Dialog"/>
                <w:sz w:val="18"/>
                <w:szCs w:val="18"/>
              </w:rPr>
              <w:t>22</w:t>
            </w:r>
            <w:r>
              <w:rPr>
                <w:rFonts w:hint="eastAsia" w:ascii="Dialog" w:hAnsi="Dialog" w:cs="Dialog"/>
                <w:sz w:val="18"/>
                <w:szCs w:val="18"/>
              </w:rPr>
              <w:t>场，大学城暑期实习招聘会</w:t>
            </w:r>
            <w:r>
              <w:rPr>
                <w:rFonts w:ascii="Dialog" w:hAnsi="Dialog" w:cs="Dialog"/>
                <w:sz w:val="18"/>
                <w:szCs w:val="18"/>
              </w:rPr>
              <w:t>1</w:t>
            </w:r>
            <w:r>
              <w:rPr>
                <w:rFonts w:hint="eastAsia" w:ascii="Dialog" w:hAnsi="Dialog" w:cs="Dialog"/>
                <w:sz w:val="18"/>
                <w:szCs w:val="18"/>
              </w:rPr>
              <w:t>场，校企合作小型宣讲招聘会布展</w:t>
            </w:r>
            <w:r>
              <w:rPr>
                <w:rFonts w:ascii="Dialog" w:hAnsi="Dialog" w:cs="Dialog"/>
                <w:sz w:val="18"/>
                <w:szCs w:val="18"/>
              </w:rPr>
              <w:t>8</w:t>
            </w:r>
            <w:r>
              <w:rPr>
                <w:rFonts w:hint="eastAsia" w:ascii="Dialog" w:hAnsi="Dialog" w:cs="Dialog"/>
                <w:sz w:val="18"/>
                <w:szCs w:val="18"/>
              </w:rPr>
              <w:t>场等。为全区的企业、求职者、高校学生搭建双向交流平台，实现资源合理配置。</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b/>
                <w:sz w:val="18"/>
                <w:szCs w:val="18"/>
              </w:rPr>
            </w:pPr>
            <w:r>
              <w:rPr>
                <w:rFonts w:ascii="Dialog" w:hAnsi="Dialog" w:cs="Dialog"/>
                <w:b/>
                <w:sz w:val="18"/>
                <w:szCs w:val="18"/>
              </w:rPr>
              <w:t xml:space="preserve"> </w:t>
            </w:r>
            <w:r>
              <w:rPr>
                <w:rFonts w:hint="eastAsia" w:ascii="Dialog" w:hAnsi="Dialog" w:cs="Dialog"/>
                <w:b/>
                <w:sz w:val="18"/>
                <w:szCs w:val="18"/>
              </w:rPr>
              <w:t>五、实施周期</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2020</w:t>
            </w:r>
            <w:r>
              <w:rPr>
                <w:rFonts w:hint="eastAsia" w:ascii="Dialog" w:hAnsi="Dialog" w:cs="Dialog"/>
                <w:sz w:val="18"/>
                <w:szCs w:val="18"/>
              </w:rPr>
              <w:t>年</w:t>
            </w:r>
            <w:r>
              <w:rPr>
                <w:rFonts w:ascii="Dialog" w:hAnsi="Dialog" w:cs="Dialog"/>
                <w:sz w:val="18"/>
                <w:szCs w:val="18"/>
              </w:rPr>
              <w:t>1</w:t>
            </w:r>
            <w:r>
              <w:rPr>
                <w:rFonts w:hint="eastAsia" w:ascii="Dialog" w:hAnsi="Dialog" w:cs="Dialog"/>
                <w:sz w:val="18"/>
                <w:szCs w:val="18"/>
              </w:rPr>
              <w:t>月</w:t>
            </w:r>
            <w:r>
              <w:rPr>
                <w:rFonts w:ascii="Dialog" w:hAnsi="Dialog" w:cs="Dialog"/>
                <w:sz w:val="18"/>
                <w:szCs w:val="18"/>
              </w:rPr>
              <w:t>1</w:t>
            </w:r>
            <w:r>
              <w:rPr>
                <w:rFonts w:hint="eastAsia" w:ascii="Dialog" w:hAnsi="Dialog" w:cs="Dialog"/>
                <w:sz w:val="18"/>
                <w:szCs w:val="18"/>
              </w:rPr>
              <w:t>日至</w:t>
            </w: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12</w:t>
            </w:r>
            <w:r>
              <w:rPr>
                <w:rFonts w:hint="eastAsia" w:ascii="Dialog" w:hAnsi="Dialog" w:cs="Dialog"/>
                <w:sz w:val="18"/>
                <w:szCs w:val="18"/>
              </w:rPr>
              <w:t>月</w:t>
            </w:r>
            <w:r>
              <w:rPr>
                <w:rFonts w:ascii="Dialog" w:hAnsi="Dialog" w:cs="Dialog"/>
                <w:sz w:val="18"/>
                <w:szCs w:val="18"/>
              </w:rPr>
              <w:t>31</w:t>
            </w:r>
            <w:r>
              <w:rPr>
                <w:rFonts w:hint="eastAsia" w:ascii="Dialog" w:hAnsi="Dialog" w:cs="Dialog"/>
                <w:sz w:val="18"/>
                <w:szCs w:val="18"/>
              </w:rPr>
              <w:t>日</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b/>
                <w:sz w:val="18"/>
                <w:szCs w:val="18"/>
              </w:rPr>
            </w:pPr>
            <w:r>
              <w:rPr>
                <w:rFonts w:ascii="Dialog" w:hAnsi="Dialog" w:cs="Dialog"/>
                <w:sz w:val="18"/>
                <w:szCs w:val="18"/>
              </w:rPr>
              <w:t xml:space="preserve"> </w:t>
            </w:r>
            <w:r>
              <w:rPr>
                <w:rFonts w:hint="eastAsia" w:ascii="Dialog" w:hAnsi="Dialog" w:cs="Dialog"/>
                <w:b/>
                <w:sz w:val="18"/>
                <w:szCs w:val="18"/>
              </w:rPr>
              <w:t>六、年度预算安排</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项目当年预算：</w:t>
            </w:r>
            <w:r>
              <w:rPr>
                <w:rFonts w:ascii="Dialog" w:hAnsi="Dialog" w:cs="Dialog"/>
                <w:sz w:val="18"/>
                <w:szCs w:val="18"/>
              </w:rPr>
              <w:t>252052</w:t>
            </w:r>
            <w:r>
              <w:rPr>
                <w:rFonts w:hint="eastAsia" w:ascii="Dialog" w:hAnsi="Dialog" w:cs="Dialog"/>
                <w:sz w:val="18"/>
                <w:szCs w:val="18"/>
              </w:rPr>
              <w:t>元</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b/>
                <w:sz w:val="18"/>
                <w:szCs w:val="18"/>
              </w:rPr>
            </w:pPr>
            <w:r>
              <w:rPr>
                <w:rFonts w:ascii="Dialog" w:hAnsi="Dialog" w:cs="Dialog"/>
                <w:b/>
                <w:sz w:val="18"/>
                <w:szCs w:val="18"/>
              </w:rPr>
              <w:t xml:space="preserve"> </w:t>
            </w:r>
            <w:r>
              <w:rPr>
                <w:rFonts w:hint="eastAsia" w:ascii="Dialog" w:hAnsi="Dialog" w:cs="Dialog"/>
                <w:b/>
                <w:sz w:val="18"/>
                <w:szCs w:val="18"/>
              </w:rPr>
              <w:t>七、绩效目标</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项目总目标：为本区企业招贤纳才，优化全区人才资源配置，促进大学生就业。</w:t>
            </w:r>
          </w:p>
          <w:p>
            <w:pPr>
              <w:rPr>
                <w:rFonts w:ascii="Dialog" w:hAnsi="Dialog" w:cs="Dialog"/>
                <w:sz w:val="18"/>
                <w:szCs w:val="18"/>
              </w:rPr>
            </w:pPr>
            <w:r>
              <w:rPr>
                <w:rFonts w:hint="eastAsia" w:ascii="Dialog" w:hAnsi="Dialog" w:cs="Dialog"/>
                <w:sz w:val="18"/>
                <w:szCs w:val="18"/>
              </w:rPr>
              <w:t>年度绩效目标：确保全年举办招聘会的场次，其中大型校园招聘会为</w:t>
            </w:r>
            <w:r>
              <w:rPr>
                <w:rFonts w:ascii="Dialog" w:hAnsi="Dialog" w:cs="Dialog"/>
                <w:sz w:val="18"/>
                <w:szCs w:val="18"/>
              </w:rPr>
              <w:t>2</w:t>
            </w:r>
            <w:r>
              <w:rPr>
                <w:rFonts w:hint="eastAsia" w:ascii="Dialog" w:hAnsi="Dialog" w:cs="Dialog"/>
                <w:sz w:val="18"/>
                <w:szCs w:val="18"/>
              </w:rPr>
              <w:t>次，搭建企业与求职者之间的桥梁，为本区企业招贤纳才，优化全区人才资源配置，促进大学生在松就业。</w:t>
            </w:r>
          </w:p>
        </w:tc>
      </w:tr>
    </w:tbl>
    <w:p/>
    <w:p/>
    <w:p/>
    <w:p/>
    <w:p/>
    <w:p/>
    <w:p/>
    <w:p/>
    <w:p/>
    <w:p/>
    <w:p/>
    <w:p/>
    <w:p/>
    <w:p/>
    <w:p/>
    <w:p/>
    <w:p/>
    <w:p/>
    <w:p/>
    <w:p/>
    <w:p/>
    <w:p/>
    <w:p/>
    <w:p/>
    <w:p/>
    <w:p/>
    <w:p/>
    <w:p/>
    <w:p/>
    <w:p/>
    <w:p/>
    <w:p/>
    <w:p/>
    <w:p/>
    <w:p/>
    <w:tbl>
      <w:tblPr>
        <w:tblStyle w:val="8"/>
        <w:tblW w:w="9179" w:type="dxa"/>
        <w:tblInd w:w="10" w:type="dxa"/>
        <w:tblLayout w:type="fixed"/>
        <w:tblCellMar>
          <w:top w:w="0" w:type="dxa"/>
          <w:left w:w="0" w:type="dxa"/>
          <w:bottom w:w="0" w:type="dxa"/>
          <w:right w:w="0" w:type="dxa"/>
        </w:tblCellMar>
      </w:tblPr>
      <w:tblGrid>
        <w:gridCol w:w="1655"/>
        <w:gridCol w:w="1654"/>
        <w:gridCol w:w="1779"/>
        <w:gridCol w:w="4091"/>
      </w:tblGrid>
      <w:tr>
        <w:tblPrEx>
          <w:tblCellMar>
            <w:top w:w="0" w:type="dxa"/>
            <w:left w:w="0" w:type="dxa"/>
            <w:bottom w:w="0" w:type="dxa"/>
            <w:right w:w="0" w:type="dxa"/>
          </w:tblCellMar>
        </w:tblPrEx>
        <w:trPr>
          <w:trHeight w:val="620" w:hRule="exact"/>
        </w:trPr>
        <w:tc>
          <w:tcPr>
            <w:tcW w:w="9179" w:type="dxa"/>
            <w:gridSpan w:val="4"/>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c>
          <w:tcPr>
            <w:tcW w:w="1779"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c>
          <w:tcPr>
            <w:tcW w:w="4091"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 xml:space="preserve"> )</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项目名称</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人才服务</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项目总目标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为本区企业招贤纳才，优化全区人才资源配置，促进大学生就业</w:t>
            </w:r>
          </w:p>
        </w:tc>
      </w:tr>
      <w:tr>
        <w:tblPrEx>
          <w:tblCellMar>
            <w:top w:w="0" w:type="dxa"/>
            <w:left w:w="0" w:type="dxa"/>
            <w:bottom w:w="0" w:type="dxa"/>
            <w:right w:w="0" w:type="dxa"/>
          </w:tblCellMar>
        </w:tblPrEx>
        <w:trPr>
          <w:trHeight w:val="632"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年度绩效目标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确保全年举办招聘会的场次，其中大型校园招聘会为</w:t>
            </w:r>
            <w:r>
              <w:rPr>
                <w:rFonts w:ascii="Times New Roman" w:hAnsi="Times New Roman" w:cs="Times New Roman"/>
                <w:sz w:val="18"/>
                <w:szCs w:val="18"/>
              </w:rPr>
              <w:t>2</w:t>
            </w:r>
            <w:r>
              <w:rPr>
                <w:rFonts w:hint="eastAsia" w:ascii="Times New Roman" w:hAnsi="Times New Roman" w:cs="Times New Roman"/>
                <w:sz w:val="18"/>
                <w:szCs w:val="18"/>
              </w:rPr>
              <w:t>次，搭建企业与求职者之间的桥梁，为本区企业招贤纳才，优化全区人才资源配置，促进大学生在松就业。</w:t>
            </w: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分解目标</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一级指标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二级指标</w:t>
            </w:r>
          </w:p>
        </w:tc>
        <w:tc>
          <w:tcPr>
            <w:tcW w:w="17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三级指标</w:t>
            </w:r>
          </w:p>
        </w:tc>
        <w:tc>
          <w:tcPr>
            <w:tcW w:w="40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指标目标值</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产出目标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数量目标</w:t>
            </w:r>
          </w:p>
        </w:tc>
        <w:tc>
          <w:tcPr>
            <w:tcW w:w="17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校园招聘会完成率</w:t>
            </w:r>
          </w:p>
        </w:tc>
        <w:tc>
          <w:tcPr>
            <w:tcW w:w="40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7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周末招聘会完成率</w:t>
            </w:r>
          </w:p>
        </w:tc>
        <w:tc>
          <w:tcPr>
            <w:tcW w:w="40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0" w:type="dxa"/>
            <w:bottom w:w="0" w:type="dxa"/>
            <w:right w:w="0" w:type="dxa"/>
          </w:tblCellMar>
        </w:tblPrEx>
        <w:trPr>
          <w:trHeight w:val="666"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质量目标</w:t>
            </w:r>
          </w:p>
        </w:tc>
        <w:tc>
          <w:tcPr>
            <w:tcW w:w="17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招聘会全年累计入场人次</w:t>
            </w:r>
          </w:p>
        </w:tc>
        <w:tc>
          <w:tcPr>
            <w:tcW w:w="40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8000</w:t>
            </w:r>
            <w:r>
              <w:rPr>
                <w:rFonts w:hint="eastAsia" w:ascii="Times New Roman" w:hAnsi="Times New Roman" w:cs="Times New Roman"/>
                <w:sz w:val="18"/>
                <w:szCs w:val="18"/>
              </w:rPr>
              <w:t>人次</w:t>
            </w:r>
          </w:p>
        </w:tc>
      </w:tr>
      <w:tr>
        <w:tblPrEx>
          <w:tblCellMar>
            <w:top w:w="0" w:type="dxa"/>
            <w:left w:w="0" w:type="dxa"/>
            <w:bottom w:w="0" w:type="dxa"/>
            <w:right w:w="0" w:type="dxa"/>
          </w:tblCellMar>
        </w:tblPrEx>
        <w:trPr>
          <w:trHeight w:val="69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7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校园招聘会区内企业参与数</w:t>
            </w:r>
          </w:p>
        </w:tc>
        <w:tc>
          <w:tcPr>
            <w:tcW w:w="40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320</w:t>
            </w:r>
            <w:r>
              <w:rPr>
                <w:rFonts w:hint="eastAsia" w:ascii="Times New Roman" w:hAnsi="Times New Roman" w:cs="Times New Roman"/>
                <w:sz w:val="18"/>
                <w:szCs w:val="18"/>
              </w:rPr>
              <w:t>家</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时效目标</w:t>
            </w:r>
          </w:p>
        </w:tc>
        <w:tc>
          <w:tcPr>
            <w:tcW w:w="17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招聘会布置及时性</w:t>
            </w:r>
          </w:p>
        </w:tc>
        <w:tc>
          <w:tcPr>
            <w:tcW w:w="40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及时</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效果目标</w:t>
            </w:r>
          </w:p>
        </w:tc>
        <w:tc>
          <w:tcPr>
            <w:tcW w:w="1654"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社会效益目标</w:t>
            </w:r>
          </w:p>
        </w:tc>
        <w:tc>
          <w:tcPr>
            <w:tcW w:w="17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全区就业率</w:t>
            </w:r>
          </w:p>
        </w:tc>
        <w:tc>
          <w:tcPr>
            <w:tcW w:w="40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高于市平均值</w:t>
            </w:r>
          </w:p>
        </w:tc>
      </w:tr>
      <w:tr>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rPr>
            </w:pPr>
          </w:p>
        </w:tc>
        <w:tc>
          <w:tcPr>
            <w:tcW w:w="17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全区就业率提高情况</w:t>
            </w:r>
          </w:p>
        </w:tc>
        <w:tc>
          <w:tcPr>
            <w:tcW w:w="40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提高</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rPr>
            </w:pPr>
          </w:p>
        </w:tc>
        <w:tc>
          <w:tcPr>
            <w:tcW w:w="17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大学生就业率</w:t>
            </w:r>
          </w:p>
        </w:tc>
        <w:tc>
          <w:tcPr>
            <w:tcW w:w="40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高于市平均值</w:t>
            </w:r>
          </w:p>
        </w:tc>
      </w:tr>
      <w:tr>
        <w:tblPrEx>
          <w:tblCellMar>
            <w:top w:w="0" w:type="dxa"/>
            <w:left w:w="0" w:type="dxa"/>
            <w:bottom w:w="0" w:type="dxa"/>
            <w:right w:w="0" w:type="dxa"/>
          </w:tblCellMar>
        </w:tblPrEx>
        <w:trPr>
          <w:trHeight w:val="655"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7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大学生就业率提高情况</w:t>
            </w:r>
          </w:p>
        </w:tc>
        <w:tc>
          <w:tcPr>
            <w:tcW w:w="40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提高</w:t>
            </w:r>
          </w:p>
        </w:tc>
      </w:tr>
      <w:tr>
        <w:tblPrEx>
          <w:tblCellMar>
            <w:top w:w="0" w:type="dxa"/>
            <w:left w:w="0" w:type="dxa"/>
            <w:bottom w:w="0" w:type="dxa"/>
            <w:right w:w="0" w:type="dxa"/>
          </w:tblCellMar>
        </w:tblPrEx>
        <w:trPr>
          <w:trHeight w:val="707" w:hRule="exact"/>
        </w:trPr>
        <w:tc>
          <w:tcPr>
            <w:tcW w:w="1655"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影响力目标</w:t>
            </w:r>
          </w:p>
        </w:tc>
        <w:tc>
          <w:tcPr>
            <w:tcW w:w="1654"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满意度目标</w:t>
            </w:r>
          </w:p>
        </w:tc>
        <w:tc>
          <w:tcPr>
            <w:tcW w:w="17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招聘会参与人员满意度</w:t>
            </w:r>
          </w:p>
        </w:tc>
        <w:tc>
          <w:tcPr>
            <w:tcW w:w="40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90%</w:t>
            </w:r>
          </w:p>
        </w:tc>
      </w:tr>
      <w:tr>
        <w:tblPrEx>
          <w:tblCellMar>
            <w:top w:w="0" w:type="dxa"/>
            <w:left w:w="0" w:type="dxa"/>
            <w:bottom w:w="0" w:type="dxa"/>
            <w:right w:w="0" w:type="dxa"/>
          </w:tblCellMar>
        </w:tblPrEx>
        <w:trPr>
          <w:trHeight w:val="716" w:hRule="exact"/>
        </w:trPr>
        <w:tc>
          <w:tcPr>
            <w:tcW w:w="1655"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rPr>
            </w:pPr>
          </w:p>
        </w:tc>
        <w:tc>
          <w:tcPr>
            <w:tcW w:w="17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招聘会参与企业满意度</w:t>
            </w:r>
          </w:p>
        </w:tc>
        <w:tc>
          <w:tcPr>
            <w:tcW w:w="40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90%</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7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管理人员满意度</w:t>
            </w:r>
          </w:p>
        </w:tc>
        <w:tc>
          <w:tcPr>
            <w:tcW w:w="40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90%</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长效管理目标</w:t>
            </w:r>
          </w:p>
        </w:tc>
        <w:tc>
          <w:tcPr>
            <w:tcW w:w="17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全区失业率降低情况</w:t>
            </w:r>
          </w:p>
        </w:tc>
        <w:tc>
          <w:tcPr>
            <w:tcW w:w="40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降低</w:t>
            </w:r>
          </w:p>
        </w:tc>
      </w:tr>
      <w:tr>
        <w:trPr>
          <w:trHeight w:val="682" w:hRule="exact"/>
        </w:trPr>
        <w:tc>
          <w:tcPr>
            <w:tcW w:w="1655" w:type="dxa"/>
            <w:vMerge w:val="continue"/>
            <w:tcBorders>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7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招聘会区内企业参与数增长情况</w:t>
            </w:r>
          </w:p>
        </w:tc>
        <w:tc>
          <w:tcPr>
            <w:tcW w:w="40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增长</w:t>
            </w:r>
          </w:p>
        </w:tc>
      </w:tr>
    </w:tbl>
    <w:p/>
    <w:p/>
    <w:p/>
    <w:p/>
    <w:p/>
    <w:p/>
    <w:p/>
    <w:p/>
    <w:p/>
    <w:p/>
    <w:p/>
    <w:p/>
    <w:p/>
    <w:p/>
    <w:p/>
    <w:p/>
    <w:p/>
    <w:tbl>
      <w:tblPr>
        <w:tblStyle w:val="8"/>
        <w:tblW w:w="8580" w:type="dxa"/>
        <w:tblInd w:w="10" w:type="dxa"/>
        <w:tblLayout w:type="fixed"/>
        <w:tblCellMar>
          <w:top w:w="0" w:type="dxa"/>
          <w:left w:w="0" w:type="dxa"/>
          <w:bottom w:w="0" w:type="dxa"/>
          <w:right w:w="0" w:type="dxa"/>
        </w:tblCellMar>
      </w:tblPr>
      <w:tblGrid>
        <w:gridCol w:w="8580"/>
      </w:tblGrid>
      <w:tr>
        <w:tblPrEx>
          <w:tblCellMar>
            <w:top w:w="0" w:type="dxa"/>
            <w:left w:w="0" w:type="dxa"/>
            <w:bottom w:w="0" w:type="dxa"/>
            <w:right w:w="0" w:type="dxa"/>
          </w:tblCellMar>
        </w:tblPrEx>
        <w:trPr>
          <w:trHeight w:val="62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松江区人才服务中心宣传与推广项目经费情况说明</w:t>
            </w:r>
          </w:p>
        </w:tc>
      </w:tr>
      <w:tr>
        <w:tblPrEx>
          <w:tblCellMar>
            <w:top w:w="0" w:type="dxa"/>
            <w:left w:w="0" w:type="dxa"/>
            <w:bottom w:w="0" w:type="dxa"/>
            <w:right w:w="0" w:type="dxa"/>
          </w:tblCellMar>
        </w:tblPrEx>
        <w:trPr>
          <w:trHeight w:val="280" w:hRule="atLeast"/>
        </w:trPr>
        <w:tc>
          <w:tcPr>
            <w:tcW w:w="8503"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b/>
                <w:sz w:val="18"/>
                <w:szCs w:val="18"/>
              </w:rPr>
            </w:pPr>
            <w:r>
              <w:rPr>
                <w:rFonts w:ascii="Dialog" w:hAnsi="Dialog" w:cs="Dialog"/>
                <w:b/>
                <w:sz w:val="18"/>
                <w:szCs w:val="18"/>
              </w:rPr>
              <w:t xml:space="preserve"> </w:t>
            </w:r>
            <w:r>
              <w:rPr>
                <w:rFonts w:hint="eastAsia" w:ascii="Dialog" w:hAnsi="Dialog" w:cs="Dialog"/>
                <w:b/>
                <w:sz w:val="18"/>
                <w:szCs w:val="18"/>
              </w:rPr>
              <w:t>一、项目概述</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5"/>
              <w:numPr>
                <w:ilvl w:val="0"/>
                <w:numId w:val="8"/>
              </w:numPr>
              <w:ind w:firstLineChars="0"/>
              <w:rPr>
                <w:rFonts w:ascii="Dialog" w:hAnsi="Dialog" w:cs="Dialog"/>
                <w:kern w:val="2"/>
                <w:sz w:val="18"/>
                <w:szCs w:val="18"/>
              </w:rPr>
            </w:pPr>
            <w:r>
              <w:rPr>
                <w:rFonts w:hint="eastAsia" w:ascii="Dialog" w:hAnsi="Dialog" w:cs="Dialog"/>
                <w:kern w:val="2"/>
                <w:sz w:val="18"/>
                <w:szCs w:val="18"/>
              </w:rPr>
              <w:t>项目背景：扩大市区两级人才政策的覆盖面、知晓率</w:t>
            </w:r>
          </w:p>
          <w:p>
            <w:pPr>
              <w:pStyle w:val="15"/>
              <w:numPr>
                <w:ilvl w:val="0"/>
                <w:numId w:val="8"/>
              </w:numPr>
              <w:ind w:firstLineChars="0"/>
              <w:rPr>
                <w:rFonts w:ascii="Dialog" w:hAnsi="Dialog" w:cs="Dialog"/>
                <w:kern w:val="2"/>
                <w:sz w:val="18"/>
                <w:szCs w:val="18"/>
              </w:rPr>
            </w:pPr>
            <w:r>
              <w:rPr>
                <w:rFonts w:hint="eastAsia" w:ascii="Dialog" w:hAnsi="Dialog" w:cs="Dialog"/>
                <w:kern w:val="2"/>
                <w:sz w:val="18"/>
                <w:szCs w:val="18"/>
              </w:rPr>
              <w:t>项目设立的必要性：让更多的企业、市民了解各项人才政策，提高办事效率</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b/>
                <w:sz w:val="18"/>
                <w:szCs w:val="18"/>
              </w:rPr>
            </w:pPr>
            <w:r>
              <w:rPr>
                <w:rFonts w:ascii="Dialog" w:hAnsi="Dialog" w:cs="Dialog"/>
                <w:b/>
                <w:sz w:val="18"/>
                <w:szCs w:val="18"/>
              </w:rPr>
              <w:t xml:space="preserve"> </w:t>
            </w:r>
            <w:r>
              <w:rPr>
                <w:rFonts w:hint="eastAsia" w:ascii="Dialog" w:hAnsi="Dialog" w:cs="Dialog"/>
                <w:b/>
                <w:sz w:val="18"/>
                <w:szCs w:val="18"/>
              </w:rPr>
              <w:t>二、立项依据</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《外国人来华工作许可办事指南》、《上海市引进人才申办本市常住户口试行办法》、《持有</w:t>
            </w:r>
            <w:r>
              <w:rPr>
                <w:rFonts w:ascii="Dialog" w:hAnsi="Dialog" w:cs="Dialog"/>
                <w:sz w:val="18"/>
                <w:szCs w:val="18"/>
              </w:rPr>
              <w:t>&lt;</w:t>
            </w:r>
            <w:r>
              <w:rPr>
                <w:rFonts w:hint="eastAsia" w:ascii="Dialog" w:hAnsi="Dialog" w:cs="Dialog"/>
                <w:sz w:val="18"/>
                <w:szCs w:val="18"/>
              </w:rPr>
              <w:t>上海市居住证</w:t>
            </w:r>
            <w:r>
              <w:rPr>
                <w:rFonts w:ascii="Dialog" w:hAnsi="Dialog" w:cs="Dialog"/>
                <w:sz w:val="18"/>
                <w:szCs w:val="18"/>
              </w:rPr>
              <w:t>&gt;</w:t>
            </w:r>
            <w:r>
              <w:rPr>
                <w:rFonts w:hint="eastAsia" w:ascii="Dialog" w:hAnsi="Dialog" w:cs="Dialog"/>
                <w:sz w:val="18"/>
                <w:szCs w:val="18"/>
              </w:rPr>
              <w:t>人员申办本市常住户口办法》、《上海市居住证积分管理办法》、《松江区关于加快</w:t>
            </w:r>
            <w:r>
              <w:rPr>
                <w:rFonts w:ascii="Dialog" w:hAnsi="Dialog" w:cs="Dialog"/>
                <w:sz w:val="18"/>
                <w:szCs w:val="18"/>
              </w:rPr>
              <w:t>G60</w:t>
            </w:r>
            <w:r>
              <w:rPr>
                <w:rFonts w:hint="eastAsia" w:ascii="Dialog" w:hAnsi="Dialog" w:cs="Dialog"/>
                <w:sz w:val="18"/>
                <w:szCs w:val="18"/>
              </w:rPr>
              <w:t>科创走廊人才高地建设的实施办法》、《人力资源市场暂行条例》、《上海市人才流动条例》</w:t>
            </w:r>
            <w:r>
              <w:rPr>
                <w:rFonts w:ascii="Dialog" w:hAnsi="Dialog" w:cs="Dialog"/>
                <w:sz w:val="18"/>
                <w:szCs w:val="18"/>
              </w:rPr>
              <w:tab/>
            </w:r>
            <w:r>
              <w:rPr>
                <w:rFonts w:ascii="Dialog" w:hAnsi="Dialog" w:cs="Dialog"/>
                <w:sz w:val="18"/>
                <w:szCs w:val="18"/>
              </w:rPr>
              <w:tab/>
            </w:r>
            <w:r>
              <w:rPr>
                <w:rFonts w:ascii="Dialog" w:hAnsi="Dialog" w:cs="Dialog"/>
                <w:sz w:val="18"/>
                <w:szCs w:val="18"/>
              </w:rPr>
              <w:tab/>
            </w:r>
            <w:r>
              <w:rPr>
                <w:rFonts w:ascii="Dialog" w:hAnsi="Dialog" w:cs="Dialog"/>
                <w:sz w:val="18"/>
                <w:szCs w:val="18"/>
              </w:rPr>
              <w:tab/>
            </w:r>
            <w:r>
              <w:rPr>
                <w:rFonts w:ascii="Dialog" w:hAnsi="Dialog" w:cs="Dialog"/>
                <w:sz w:val="18"/>
                <w:szCs w:val="18"/>
              </w:rPr>
              <w:tab/>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b/>
                <w:sz w:val="18"/>
                <w:szCs w:val="18"/>
              </w:rPr>
            </w:pPr>
            <w:r>
              <w:rPr>
                <w:rFonts w:ascii="Dialog" w:hAnsi="Dialog" w:cs="Dialog"/>
                <w:b/>
                <w:sz w:val="18"/>
                <w:szCs w:val="18"/>
              </w:rPr>
              <w:t xml:space="preserve"> </w:t>
            </w:r>
            <w:r>
              <w:rPr>
                <w:rFonts w:hint="eastAsia" w:ascii="Dialog" w:hAnsi="Dialog" w:cs="Dialog"/>
                <w:b/>
                <w:sz w:val="18"/>
                <w:szCs w:val="18"/>
              </w:rPr>
              <w:t>三、实施主体</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松江区人才服务中心</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b/>
                <w:sz w:val="18"/>
                <w:szCs w:val="18"/>
              </w:rPr>
            </w:pPr>
            <w:r>
              <w:rPr>
                <w:rFonts w:ascii="Dialog" w:hAnsi="Dialog" w:cs="Dialog"/>
                <w:b/>
                <w:sz w:val="18"/>
                <w:szCs w:val="18"/>
              </w:rPr>
              <w:t xml:space="preserve"> </w:t>
            </w:r>
            <w:r>
              <w:rPr>
                <w:rFonts w:hint="eastAsia" w:ascii="Dialog" w:hAnsi="Dialog" w:cs="Dialog"/>
                <w:b/>
                <w:sz w:val="18"/>
                <w:szCs w:val="18"/>
              </w:rPr>
              <w:t>四、实施方案</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15"/>
              <w:numPr>
                <w:ilvl w:val="0"/>
                <w:numId w:val="9"/>
              </w:numPr>
              <w:ind w:firstLineChars="0"/>
              <w:rPr>
                <w:rFonts w:ascii="Dialog" w:hAnsi="Dialog" w:cs="Dialog"/>
                <w:kern w:val="2"/>
                <w:sz w:val="18"/>
                <w:szCs w:val="18"/>
              </w:rPr>
            </w:pPr>
            <w:r>
              <w:rPr>
                <w:rFonts w:hint="eastAsia" w:ascii="Dialog" w:hAnsi="Dialog" w:cs="Dialog"/>
                <w:kern w:val="2"/>
                <w:sz w:val="18"/>
                <w:szCs w:val="18"/>
              </w:rPr>
              <w:t>印制人才新政“</w:t>
            </w:r>
            <w:r>
              <w:rPr>
                <w:rFonts w:ascii="Dialog" w:hAnsi="Dialog" w:cs="Dialog"/>
                <w:kern w:val="2"/>
                <w:sz w:val="18"/>
                <w:szCs w:val="18"/>
              </w:rPr>
              <w:t>1+10</w:t>
            </w:r>
            <w:r>
              <w:rPr>
                <w:rFonts w:hint="eastAsia" w:ascii="Dialog" w:hAnsi="Dialog" w:cs="Dialog"/>
                <w:kern w:val="2"/>
                <w:sz w:val="18"/>
                <w:szCs w:val="18"/>
              </w:rPr>
              <w:t>”汇编、人才新政“</w:t>
            </w:r>
            <w:r>
              <w:rPr>
                <w:rFonts w:ascii="Dialog" w:hAnsi="Dialog" w:cs="Dialog"/>
                <w:kern w:val="2"/>
                <w:sz w:val="18"/>
                <w:szCs w:val="18"/>
              </w:rPr>
              <w:t>1+10</w:t>
            </w:r>
            <w:r>
              <w:rPr>
                <w:rFonts w:hint="eastAsia" w:ascii="Dialog" w:hAnsi="Dialog" w:cs="Dialog"/>
                <w:kern w:val="2"/>
                <w:sz w:val="18"/>
                <w:szCs w:val="18"/>
              </w:rPr>
              <w:t>”告知单；</w:t>
            </w:r>
          </w:p>
          <w:p>
            <w:pPr>
              <w:pStyle w:val="15"/>
              <w:numPr>
                <w:ilvl w:val="0"/>
                <w:numId w:val="9"/>
              </w:numPr>
              <w:ind w:firstLineChars="0"/>
              <w:rPr>
                <w:rFonts w:ascii="Dialog" w:hAnsi="Dialog" w:cs="Dialog"/>
                <w:kern w:val="2"/>
                <w:sz w:val="18"/>
                <w:szCs w:val="18"/>
              </w:rPr>
            </w:pPr>
            <w:r>
              <w:rPr>
                <w:rFonts w:hint="eastAsia" w:ascii="Dialog" w:hAnsi="Dialog" w:cs="Dialog"/>
                <w:kern w:val="2"/>
                <w:sz w:val="18"/>
                <w:szCs w:val="18"/>
              </w:rPr>
              <w:t>制作其他相关宣传用品；</w:t>
            </w:r>
          </w:p>
          <w:p>
            <w:pPr>
              <w:pStyle w:val="15"/>
              <w:numPr>
                <w:ilvl w:val="0"/>
                <w:numId w:val="9"/>
              </w:numPr>
              <w:ind w:firstLineChars="0"/>
              <w:rPr>
                <w:rFonts w:ascii="Dialog" w:hAnsi="Dialog" w:cs="Dialog"/>
                <w:kern w:val="2"/>
                <w:sz w:val="18"/>
                <w:szCs w:val="18"/>
              </w:rPr>
            </w:pPr>
            <w:r>
              <w:rPr>
                <w:rFonts w:hint="eastAsia" w:ascii="Dialog" w:hAnsi="Dialog" w:cs="Dialog"/>
                <w:kern w:val="2"/>
                <w:sz w:val="18"/>
                <w:szCs w:val="18"/>
              </w:rPr>
              <w:t>招聘会布展印刷及招聘活动宣传单。</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b/>
                <w:sz w:val="18"/>
                <w:szCs w:val="18"/>
              </w:rPr>
            </w:pPr>
            <w:r>
              <w:rPr>
                <w:rFonts w:ascii="Dialog" w:hAnsi="Dialog" w:cs="Dialog"/>
                <w:sz w:val="18"/>
                <w:szCs w:val="18"/>
              </w:rPr>
              <w:t xml:space="preserve"> </w:t>
            </w:r>
            <w:r>
              <w:rPr>
                <w:rFonts w:hint="eastAsia" w:ascii="Dialog" w:hAnsi="Dialog" w:cs="Dialog"/>
                <w:b/>
                <w:sz w:val="18"/>
                <w:szCs w:val="18"/>
              </w:rPr>
              <w:t>五、实施周期</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2020</w:t>
            </w:r>
            <w:r>
              <w:rPr>
                <w:rFonts w:hint="eastAsia" w:ascii="Dialog" w:hAnsi="Dialog" w:cs="Dialog"/>
                <w:sz w:val="18"/>
                <w:szCs w:val="18"/>
              </w:rPr>
              <w:t>年</w:t>
            </w:r>
            <w:r>
              <w:rPr>
                <w:rFonts w:ascii="Dialog" w:hAnsi="Dialog" w:cs="Dialog"/>
                <w:sz w:val="18"/>
                <w:szCs w:val="18"/>
              </w:rPr>
              <w:t>1</w:t>
            </w:r>
            <w:r>
              <w:rPr>
                <w:rFonts w:hint="eastAsia" w:ascii="Dialog" w:hAnsi="Dialog" w:cs="Dialog"/>
                <w:sz w:val="18"/>
                <w:szCs w:val="18"/>
              </w:rPr>
              <w:t>月</w:t>
            </w:r>
            <w:r>
              <w:rPr>
                <w:rFonts w:ascii="Dialog" w:hAnsi="Dialog" w:cs="Dialog"/>
                <w:sz w:val="18"/>
                <w:szCs w:val="18"/>
              </w:rPr>
              <w:t>1</w:t>
            </w:r>
            <w:r>
              <w:rPr>
                <w:rFonts w:hint="eastAsia" w:ascii="Dialog" w:hAnsi="Dialog" w:cs="Dialog"/>
                <w:sz w:val="18"/>
                <w:szCs w:val="18"/>
              </w:rPr>
              <w:t>日至</w:t>
            </w: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12</w:t>
            </w:r>
            <w:r>
              <w:rPr>
                <w:rFonts w:hint="eastAsia" w:ascii="Dialog" w:hAnsi="Dialog" w:cs="Dialog"/>
                <w:sz w:val="18"/>
                <w:szCs w:val="18"/>
              </w:rPr>
              <w:t>月</w:t>
            </w:r>
            <w:r>
              <w:rPr>
                <w:rFonts w:ascii="Dialog" w:hAnsi="Dialog" w:cs="Dialog"/>
                <w:sz w:val="18"/>
                <w:szCs w:val="18"/>
              </w:rPr>
              <w:t>31</w:t>
            </w:r>
            <w:r>
              <w:rPr>
                <w:rFonts w:hint="eastAsia" w:ascii="Dialog" w:hAnsi="Dialog" w:cs="Dialog"/>
                <w:sz w:val="18"/>
                <w:szCs w:val="18"/>
              </w:rPr>
              <w:t>日</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b/>
                <w:sz w:val="18"/>
                <w:szCs w:val="18"/>
              </w:rPr>
            </w:pPr>
            <w:r>
              <w:rPr>
                <w:rFonts w:ascii="Dialog" w:hAnsi="Dialog" w:cs="Dialog"/>
                <w:b/>
                <w:sz w:val="18"/>
                <w:szCs w:val="18"/>
              </w:rPr>
              <w:t xml:space="preserve"> </w:t>
            </w:r>
            <w:r>
              <w:rPr>
                <w:rFonts w:hint="eastAsia" w:ascii="Dialog" w:hAnsi="Dialog" w:cs="Dialog"/>
                <w:b/>
                <w:sz w:val="18"/>
                <w:szCs w:val="18"/>
              </w:rPr>
              <w:t>六、年度预算安排</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sz w:val="18"/>
                <w:szCs w:val="18"/>
              </w:rPr>
              <w:t>项目当年预算：</w:t>
            </w:r>
            <w:r>
              <w:rPr>
                <w:rFonts w:ascii="Dialog" w:hAnsi="Dialog" w:cs="Dialog"/>
                <w:sz w:val="18"/>
                <w:szCs w:val="18"/>
              </w:rPr>
              <w:t>352300</w:t>
            </w:r>
            <w:r>
              <w:rPr>
                <w:rFonts w:hint="eastAsia" w:ascii="Dialog" w:hAnsi="Dialog" w:cs="Dialog"/>
                <w:sz w:val="18"/>
                <w:szCs w:val="18"/>
              </w:rPr>
              <w:t>元</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b/>
                <w:sz w:val="18"/>
                <w:szCs w:val="18"/>
              </w:rPr>
            </w:pPr>
            <w:r>
              <w:rPr>
                <w:rFonts w:ascii="Dialog" w:hAnsi="Dialog" w:cs="Dialog"/>
                <w:sz w:val="18"/>
                <w:szCs w:val="18"/>
              </w:rPr>
              <w:t xml:space="preserve"> </w:t>
            </w:r>
            <w:r>
              <w:rPr>
                <w:rFonts w:hint="eastAsia" w:ascii="Dialog" w:hAnsi="Dialog" w:cs="Dialog"/>
                <w:b/>
                <w:sz w:val="18"/>
                <w:szCs w:val="18"/>
              </w:rPr>
              <w:t>七、绩效目标</w:t>
            </w:r>
          </w:p>
        </w:tc>
      </w:tr>
      <w:tr>
        <w:tblPrEx>
          <w:tblCellMar>
            <w:top w:w="0" w:type="dxa"/>
            <w:left w:w="0" w:type="dxa"/>
            <w:bottom w:w="0" w:type="dxa"/>
            <w:right w:w="0" w:type="dxa"/>
          </w:tblCellMar>
        </w:tblPrEx>
        <w:trPr>
          <w:trHeight w:val="280" w:hRule="atLeast"/>
        </w:trPr>
        <w:tc>
          <w:tcPr>
            <w:tcW w:w="8503"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项目总目标：让更多的企业、市民了解各项人才政策，提高办事效率</w:t>
            </w:r>
            <w:r>
              <w:rPr>
                <w:rFonts w:ascii="Dialog" w:hAnsi="Dialog" w:cs="Dialog"/>
                <w:sz w:val="18"/>
                <w:szCs w:val="18"/>
              </w:rPr>
              <w:tab/>
            </w:r>
          </w:p>
        </w:tc>
      </w:tr>
    </w:tbl>
    <w:p>
      <w:pPr>
        <w:rPr>
          <w:rFonts w:ascii="Dialog" w:hAnsi="Dialog" w:cs="Dialog"/>
          <w:sz w:val="18"/>
          <w:szCs w:val="18"/>
        </w:rPr>
      </w:pPr>
      <w:r>
        <w:rPr>
          <w:rFonts w:hint="eastAsia" w:ascii="Dialog" w:hAnsi="Dialog" w:cs="Dialog"/>
          <w:sz w:val="18"/>
          <w:szCs w:val="18"/>
        </w:rPr>
        <w:t>年度绩效目标：按照最新政策，落实宣传工作，确保资金使用合理、到位</w:t>
      </w:r>
      <w:r>
        <w:rPr>
          <w:rFonts w:ascii="Dialog" w:hAnsi="Dialog" w:cs="Dialog"/>
          <w:sz w:val="18"/>
          <w:szCs w:val="18"/>
        </w:rPr>
        <w:tab/>
      </w:r>
    </w:p>
    <w:p/>
    <w:p/>
    <w:p/>
    <w:p/>
    <w:p/>
    <w:p/>
    <w:p/>
    <w:p/>
    <w:p/>
    <w:p/>
    <w:p/>
    <w:p/>
    <w:p/>
    <w:p/>
    <w:p/>
    <w:p/>
    <w:p/>
    <w:p/>
    <w:p/>
    <w:p/>
    <w:p/>
    <w:p/>
    <w:p/>
    <w:p/>
    <w:p/>
    <w:p/>
    <w:p/>
    <w:p/>
    <w:p/>
    <w:p/>
    <w:p/>
    <w:p/>
    <w:p/>
    <w:tbl>
      <w:tblPr>
        <w:tblStyle w:val="8"/>
        <w:tblW w:w="9179" w:type="dxa"/>
        <w:tblInd w:w="10" w:type="dxa"/>
        <w:tblLayout w:type="fixed"/>
        <w:tblCellMar>
          <w:top w:w="0" w:type="dxa"/>
          <w:left w:w="0" w:type="dxa"/>
          <w:bottom w:w="0" w:type="dxa"/>
          <w:right w:w="0" w:type="dxa"/>
        </w:tblCellMar>
      </w:tblPr>
      <w:tblGrid>
        <w:gridCol w:w="1655"/>
        <w:gridCol w:w="1654"/>
        <w:gridCol w:w="1654"/>
        <w:gridCol w:w="4216"/>
      </w:tblGrid>
      <w:tr>
        <w:tblPrEx>
          <w:tblCellMar>
            <w:top w:w="0" w:type="dxa"/>
            <w:left w:w="0" w:type="dxa"/>
            <w:bottom w:w="0" w:type="dxa"/>
            <w:right w:w="0" w:type="dxa"/>
          </w:tblCellMar>
        </w:tblPrEx>
        <w:trPr>
          <w:trHeight w:val="620" w:hRule="exact"/>
        </w:trPr>
        <w:tc>
          <w:tcPr>
            <w:tcW w:w="9179" w:type="dxa"/>
            <w:gridSpan w:val="4"/>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c>
          <w:tcPr>
            <w:tcW w:w="421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 xml:space="preserve"> )</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项目名称</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宣传与推广</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项目总目标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让更多的企业、市民了解各项人才政策，提高办事效率</w:t>
            </w:r>
            <w:r>
              <w:rPr>
                <w:rFonts w:ascii="Times New Roman" w:hAnsi="Times New Roman" w:cs="Times New Roman"/>
                <w:sz w:val="18"/>
                <w:szCs w:val="18"/>
              </w:rPr>
              <w:tab/>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年度绩效目标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按照最新政策，落实宣传工作，确保资金使用合理、到位</w:t>
            </w:r>
            <w:r>
              <w:rPr>
                <w:rFonts w:ascii="Times New Roman" w:hAnsi="Times New Roman" w:cs="Times New Roman"/>
                <w:sz w:val="18"/>
                <w:szCs w:val="18"/>
              </w:rPr>
              <w:tab/>
            </w: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分解目标</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一级指标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二级指标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三级指标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指标目标值</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产出目标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数量目标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告知单印刷完成率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政策汇编印刷完成率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0" w:type="dxa"/>
            <w:bottom w:w="0" w:type="dxa"/>
            <w:right w:w="0" w:type="dxa"/>
          </w:tblCellMar>
        </w:tblPrEx>
        <w:trPr>
          <w:trHeight w:val="693"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政策宣传品制作完成率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0" w:type="dxa"/>
            <w:bottom w:w="0" w:type="dxa"/>
            <w:right w:w="0" w:type="dxa"/>
          </w:tblCellMar>
        </w:tblPrEx>
        <w:trPr>
          <w:trHeight w:val="716"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质量目标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告知单、政策汇编制作缺页漏页情况</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0%</w:t>
            </w:r>
          </w:p>
        </w:tc>
      </w:tr>
      <w:tr>
        <w:tblPrEx>
          <w:tblCellMar>
            <w:top w:w="0" w:type="dxa"/>
            <w:left w:w="0" w:type="dxa"/>
            <w:bottom w:w="0" w:type="dxa"/>
            <w:right w:w="0" w:type="dxa"/>
          </w:tblCellMar>
        </w:tblPrEx>
        <w:trPr>
          <w:trHeight w:val="712"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告知单、政策汇编等需求满足情况</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满足</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时效目标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各项工作开展及时性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及时</w:t>
            </w:r>
          </w:p>
        </w:tc>
      </w:tr>
      <w:tr>
        <w:tblPrEx>
          <w:tblCellMar>
            <w:top w:w="0" w:type="dxa"/>
            <w:left w:w="0" w:type="dxa"/>
            <w:bottom w:w="0" w:type="dxa"/>
            <w:right w:w="0" w:type="dxa"/>
          </w:tblCellMar>
        </w:tblPrEx>
        <w:trPr>
          <w:trHeight w:val="70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效果目标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社会效益目标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业务办理人员增长情况</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增长</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宣传力度提升情况</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提升</w:t>
            </w:r>
          </w:p>
        </w:tc>
      </w:tr>
      <w:tr>
        <w:tblPrEx>
          <w:tblCellMar>
            <w:top w:w="0" w:type="dxa"/>
            <w:left w:w="0" w:type="dxa"/>
            <w:bottom w:w="0" w:type="dxa"/>
            <w:right w:w="0" w:type="dxa"/>
          </w:tblCellMar>
        </w:tblPrEx>
        <w:trPr>
          <w:trHeight w:val="688"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可持续目标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长效管理制度执行有效</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有效</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长效管理制度健全性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健全</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影响力目标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满意度目标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业务办理人员满意度</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95%</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管理人员满意度</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95%</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长效管理目标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政策知晓率提高情况</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提高</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政策知晓率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90%</w:t>
            </w:r>
          </w:p>
        </w:tc>
      </w:tr>
    </w:tbl>
    <w:p/>
    <w:p/>
    <w:p/>
    <w:p/>
    <w:p/>
    <w:p/>
    <w:p/>
    <w:p/>
    <w:p/>
    <w:p/>
    <w:p/>
    <w:p/>
    <w:p/>
    <w:p/>
    <w:p/>
    <w:p/>
    <w:tbl>
      <w:tblPr>
        <w:tblStyle w:val="8"/>
        <w:tblW w:w="8580" w:type="dxa"/>
        <w:tblInd w:w="10" w:type="dxa"/>
        <w:tblLayout w:type="fixed"/>
        <w:tblCellMar>
          <w:top w:w="0" w:type="dxa"/>
          <w:left w:w="0" w:type="dxa"/>
          <w:bottom w:w="0" w:type="dxa"/>
          <w:right w:w="0" w:type="dxa"/>
        </w:tblCellMar>
      </w:tblPr>
      <w:tblGrid>
        <w:gridCol w:w="8580"/>
      </w:tblGrid>
      <w:tr>
        <w:tblPrEx>
          <w:tblCellMar>
            <w:top w:w="0" w:type="dxa"/>
            <w:left w:w="0" w:type="dxa"/>
            <w:bottom w:w="0" w:type="dxa"/>
            <w:right w:w="0" w:type="dxa"/>
          </w:tblCellMar>
        </w:tblPrEx>
        <w:trPr>
          <w:trHeight w:val="62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松江区人才服务中心档案管理项目经费情况说明</w:t>
            </w:r>
          </w:p>
        </w:tc>
      </w:tr>
      <w:tr>
        <w:tblPrEx>
          <w:tblCellMar>
            <w:top w:w="0" w:type="dxa"/>
            <w:left w:w="0" w:type="dxa"/>
            <w:bottom w:w="0" w:type="dxa"/>
            <w:right w:w="0" w:type="dxa"/>
          </w:tblCellMar>
        </w:tblPrEx>
        <w:trPr>
          <w:trHeight w:val="280" w:hRule="atLeast"/>
        </w:trPr>
        <w:tc>
          <w:tcPr>
            <w:tcW w:w="858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b/>
                <w:bCs/>
                <w:sz w:val="18"/>
                <w:szCs w:val="18"/>
              </w:rPr>
              <w:t>一、项目概述</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1</w:t>
            </w:r>
            <w:r>
              <w:rPr>
                <w:rFonts w:hint="eastAsia" w:ascii="Dialog" w:hAnsi="Dialog" w:cs="Dialog"/>
                <w:sz w:val="18"/>
                <w:szCs w:val="18"/>
              </w:rPr>
              <w:t>、项目概况：对中心所保管的人事档案进行整理、维护</w:t>
            </w:r>
          </w:p>
          <w:p>
            <w:pPr>
              <w:ind w:firstLine="90" w:firstLineChars="50"/>
              <w:rPr>
                <w:rFonts w:ascii="Dialog" w:hAnsi="Dialog" w:cs="Dialog"/>
                <w:sz w:val="18"/>
                <w:szCs w:val="18"/>
              </w:rPr>
            </w:pPr>
            <w:r>
              <w:rPr>
                <w:rFonts w:ascii="Dialog" w:hAnsi="Dialog" w:cs="Dialog"/>
                <w:sz w:val="18"/>
                <w:szCs w:val="18"/>
              </w:rPr>
              <w:t>2</w:t>
            </w:r>
            <w:r>
              <w:rPr>
                <w:rFonts w:hint="eastAsia" w:ascii="Dialog" w:hAnsi="Dialog" w:cs="Dialog"/>
                <w:sz w:val="18"/>
                <w:szCs w:val="18"/>
              </w:rPr>
              <w:t>、项目设立的必要性：</w:t>
            </w:r>
            <w:r>
              <w:rPr>
                <w:rFonts w:ascii="Dialog" w:hAnsi="Dialog" w:cs="Dialog"/>
                <w:sz w:val="18"/>
                <w:szCs w:val="18"/>
              </w:rPr>
              <w:t>1</w:t>
            </w:r>
            <w:r>
              <w:rPr>
                <w:rFonts w:hint="eastAsia" w:ascii="Dialog" w:hAnsi="Dialog" w:cs="Dialog"/>
                <w:sz w:val="18"/>
                <w:szCs w:val="18"/>
              </w:rPr>
              <w:t>、流动人员人事档案的管理服务是政府加强社会管理和公共服务的基本职能。</w:t>
            </w:r>
            <w:r>
              <w:rPr>
                <w:rFonts w:ascii="Dialog" w:hAnsi="Dialog" w:cs="Dialog"/>
                <w:sz w:val="18"/>
                <w:szCs w:val="18"/>
              </w:rPr>
              <w:t>2</w:t>
            </w:r>
            <w:r>
              <w:rPr>
                <w:rFonts w:hint="eastAsia" w:ascii="Dialog" w:hAnsi="Dialog" w:cs="Dialog"/>
                <w:sz w:val="18"/>
                <w:szCs w:val="18"/>
              </w:rPr>
              <w:t>、流动人员人事档案管理服务工作，既要有利于政府加强管理，也要有利于为基层单位、群众个人提供便利、完善的服务。</w:t>
            </w:r>
            <w:r>
              <w:rPr>
                <w:rFonts w:ascii="Dialog" w:hAnsi="Dialog" w:cs="Dialog"/>
                <w:sz w:val="18"/>
                <w:szCs w:val="18"/>
              </w:rPr>
              <w:t>3</w:t>
            </w:r>
            <w:r>
              <w:rPr>
                <w:rFonts w:hint="eastAsia" w:ascii="Dialog" w:hAnsi="Dialog" w:cs="Dialog"/>
                <w:sz w:val="18"/>
                <w:szCs w:val="18"/>
              </w:rPr>
              <w:t>、确保必要的财力、物力和人力投入，使政府管理和公共服务的基本职能得到切实落实。</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b/>
                <w:bCs/>
                <w:sz w:val="18"/>
                <w:szCs w:val="18"/>
              </w:rPr>
              <w:t>二、立项依据</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sz w:val="18"/>
                <w:szCs w:val="18"/>
              </w:rPr>
              <w:t>《关于简化优化流动人员人事档案管理服务的通知》（人社厅发〔</w:t>
            </w:r>
            <w:r>
              <w:rPr>
                <w:rFonts w:ascii="Dialog" w:hAnsi="Dialog" w:cs="Dialog"/>
                <w:sz w:val="18"/>
                <w:szCs w:val="18"/>
              </w:rPr>
              <w:t>2016</w:t>
            </w:r>
            <w:r>
              <w:rPr>
                <w:rFonts w:hint="eastAsia" w:ascii="Dialog" w:hAnsi="Dialog" w:cs="Dialog"/>
                <w:sz w:val="18"/>
                <w:szCs w:val="18"/>
              </w:rPr>
              <w:t>〕</w:t>
            </w:r>
            <w:r>
              <w:rPr>
                <w:rFonts w:ascii="Dialog" w:hAnsi="Dialog" w:cs="Dialog"/>
                <w:sz w:val="18"/>
                <w:szCs w:val="18"/>
              </w:rPr>
              <w:t>75</w:t>
            </w:r>
            <w:r>
              <w:rPr>
                <w:rFonts w:hint="eastAsia" w:ascii="Dialog" w:hAnsi="Dialog" w:cs="Dialog"/>
                <w:sz w:val="18"/>
                <w:szCs w:val="18"/>
              </w:rPr>
              <w:t>号）</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b/>
                <w:bCs/>
                <w:sz w:val="18"/>
                <w:szCs w:val="18"/>
              </w:rPr>
              <w:t>三、实施主体</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sz w:val="18"/>
                <w:szCs w:val="18"/>
              </w:rPr>
              <w:t>由人才中心档案管理科具体负责实施。</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b/>
                <w:bCs/>
                <w:sz w:val="18"/>
                <w:szCs w:val="18"/>
              </w:rPr>
              <w:t xml:space="preserve"> </w:t>
            </w:r>
            <w:r>
              <w:rPr>
                <w:rFonts w:hint="eastAsia" w:ascii="Dialog" w:hAnsi="Dialog" w:cs="Dialog"/>
                <w:b/>
                <w:bCs/>
                <w:sz w:val="18"/>
                <w:szCs w:val="18"/>
              </w:rPr>
              <w:t>四、实施方案</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sz w:val="18"/>
                <w:szCs w:val="18"/>
              </w:rPr>
              <w:t>落实区档案局归档要求的新标准，对中心档案材料的收集、整理、归档、装订由专人负责，不规范马上整改，并且指导各科室相关人员的归档业务学习。加快流动人员档案的信息化、数字化建设。对各类档案的建立，坚持“四个统一”，即明确统一的档案盒、统一的档案袋、统一编码和代码、统一档案柜。为了依法、规范、有序地整合档案资源建设，规范归档的档案，按档案类别规范标准注册、编目，及时入库上架，档案的规范管理，提高档案管理质量。</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b/>
                <w:bCs/>
                <w:sz w:val="18"/>
                <w:szCs w:val="18"/>
              </w:rPr>
              <w:t xml:space="preserve"> </w:t>
            </w:r>
            <w:r>
              <w:rPr>
                <w:rFonts w:hint="eastAsia" w:ascii="Dialog" w:hAnsi="Dialog" w:cs="Dialog"/>
                <w:b/>
                <w:bCs/>
                <w:sz w:val="18"/>
                <w:szCs w:val="18"/>
              </w:rPr>
              <w:t>五、实施周期</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2020</w:t>
            </w:r>
            <w:r>
              <w:rPr>
                <w:rFonts w:hint="eastAsia" w:ascii="Dialog" w:hAnsi="Dialog" w:cs="Dialog"/>
                <w:sz w:val="18"/>
                <w:szCs w:val="18"/>
              </w:rPr>
              <w:t>年</w:t>
            </w:r>
            <w:r>
              <w:rPr>
                <w:rFonts w:ascii="Dialog" w:hAnsi="Dialog" w:cs="Dialog"/>
                <w:sz w:val="18"/>
                <w:szCs w:val="18"/>
              </w:rPr>
              <w:t>1</w:t>
            </w:r>
            <w:r>
              <w:rPr>
                <w:rFonts w:hint="eastAsia" w:ascii="Dialog" w:hAnsi="Dialog" w:cs="Dialog"/>
                <w:sz w:val="18"/>
                <w:szCs w:val="18"/>
              </w:rPr>
              <w:t>月</w:t>
            </w:r>
            <w:r>
              <w:rPr>
                <w:rFonts w:ascii="Dialog" w:hAnsi="Dialog" w:cs="Dialog"/>
                <w:sz w:val="18"/>
                <w:szCs w:val="18"/>
              </w:rPr>
              <w:t>1</w:t>
            </w:r>
            <w:r>
              <w:rPr>
                <w:rFonts w:hint="eastAsia" w:ascii="Dialog" w:hAnsi="Dialog" w:cs="Dialog"/>
                <w:sz w:val="18"/>
                <w:szCs w:val="18"/>
              </w:rPr>
              <w:t>日至</w:t>
            </w: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12</w:t>
            </w:r>
            <w:r>
              <w:rPr>
                <w:rFonts w:hint="eastAsia" w:ascii="Dialog" w:hAnsi="Dialog" w:cs="Dialog"/>
                <w:sz w:val="18"/>
                <w:szCs w:val="18"/>
              </w:rPr>
              <w:t>月</w:t>
            </w:r>
            <w:r>
              <w:rPr>
                <w:rFonts w:ascii="Dialog" w:hAnsi="Dialog" w:cs="Dialog"/>
                <w:sz w:val="18"/>
                <w:szCs w:val="18"/>
              </w:rPr>
              <w:t>31</w:t>
            </w:r>
            <w:r>
              <w:rPr>
                <w:rFonts w:hint="eastAsia" w:ascii="Dialog" w:hAnsi="Dialog" w:cs="Dialog"/>
                <w:sz w:val="18"/>
                <w:szCs w:val="18"/>
              </w:rPr>
              <w:t>日</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b/>
                <w:bCs/>
                <w:sz w:val="18"/>
                <w:szCs w:val="18"/>
              </w:rPr>
              <w:t>六、年度预算安排</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sz w:val="18"/>
                <w:szCs w:val="18"/>
              </w:rPr>
              <w:t>项目当年预算：</w:t>
            </w:r>
            <w:r>
              <w:rPr>
                <w:rFonts w:ascii="Dialog" w:hAnsi="Dialog" w:cs="Dialog"/>
                <w:sz w:val="18"/>
                <w:szCs w:val="18"/>
              </w:rPr>
              <w:t>137000</w:t>
            </w:r>
            <w:r>
              <w:rPr>
                <w:rFonts w:hint="eastAsia" w:ascii="Dialog" w:hAnsi="Dialog" w:cs="Dialog"/>
                <w:sz w:val="18"/>
                <w:szCs w:val="18"/>
              </w:rPr>
              <w:t>元</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b/>
                <w:bCs/>
                <w:sz w:val="18"/>
                <w:szCs w:val="18"/>
              </w:rPr>
              <w:t>七、绩效目标</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项目总目标：以档案管理的标准化、服务市民的便利化为准则制定和实施统一、规范的流动人员人事档案管理和服务的标准，严格按照有关规定，规范流动人员人事档案的管理和服务，尽快实现不同层级、不同管理体系之间按统一规范标准开展档案管理和服务，提高公共服务效率和水平。</w:t>
            </w:r>
          </w:p>
          <w:p>
            <w:pPr>
              <w:rPr>
                <w:rFonts w:ascii="Dialog" w:hAnsi="Dialog" w:cs="Dialog"/>
                <w:sz w:val="18"/>
                <w:szCs w:val="18"/>
              </w:rPr>
            </w:pPr>
            <w:r>
              <w:rPr>
                <w:rFonts w:hint="eastAsia" w:ascii="Dialog" w:hAnsi="Dialog" w:cs="Dialog"/>
                <w:sz w:val="18"/>
                <w:szCs w:val="18"/>
              </w:rPr>
              <w:t>年度绩效目标：积极推进档案管理规范化管理，提高工作效率；加强档案库房和档案借阅利用的日常管理；完善档案业务工作流程及管理制度，将档案规范制度落到实处。</w:t>
            </w:r>
          </w:p>
        </w:tc>
      </w:tr>
    </w:tbl>
    <w:p/>
    <w:p/>
    <w:p/>
    <w:p/>
    <w:p/>
    <w:p/>
    <w:p/>
    <w:p/>
    <w:p/>
    <w:p/>
    <w:p/>
    <w:p/>
    <w:p/>
    <w:p/>
    <w:p/>
    <w:p/>
    <w:p/>
    <w:p/>
    <w:p/>
    <w:p/>
    <w:p/>
    <w:p/>
    <w:p/>
    <w:p/>
    <w:p/>
    <w:p/>
    <w:p/>
    <w:tbl>
      <w:tblPr>
        <w:tblStyle w:val="8"/>
        <w:tblpPr w:leftFromText="180" w:rightFromText="180" w:vertAnchor="text" w:horzAnchor="page" w:tblpX="1614" w:tblpY="-3"/>
        <w:tblOverlap w:val="never"/>
        <w:tblW w:w="9179" w:type="dxa"/>
        <w:tblInd w:w="0" w:type="dxa"/>
        <w:tblLayout w:type="fixed"/>
        <w:tblCellMar>
          <w:top w:w="0" w:type="dxa"/>
          <w:left w:w="0" w:type="dxa"/>
          <w:bottom w:w="0" w:type="dxa"/>
          <w:right w:w="0" w:type="dxa"/>
        </w:tblCellMar>
      </w:tblPr>
      <w:tblGrid>
        <w:gridCol w:w="1655"/>
        <w:gridCol w:w="1654"/>
        <w:gridCol w:w="1654"/>
        <w:gridCol w:w="4216"/>
      </w:tblGrid>
      <w:tr>
        <w:tblPrEx>
          <w:tblCellMar>
            <w:top w:w="0" w:type="dxa"/>
            <w:left w:w="0" w:type="dxa"/>
            <w:bottom w:w="0" w:type="dxa"/>
            <w:right w:w="0" w:type="dxa"/>
          </w:tblCellMar>
        </w:tblPrEx>
        <w:trPr>
          <w:trHeight w:val="620" w:hRule="exact"/>
        </w:trPr>
        <w:tc>
          <w:tcPr>
            <w:tcW w:w="9179" w:type="dxa"/>
            <w:gridSpan w:val="4"/>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c>
          <w:tcPr>
            <w:tcW w:w="421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 xml:space="preserve"> )</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项目名称</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Times New Roman" w:hAnsi="Times New Roman" w:cs="Times New Roman"/>
              </w:rPr>
              <w:t>档案管理</w:t>
            </w:r>
          </w:p>
        </w:tc>
      </w:tr>
      <w:tr>
        <w:tblPrEx>
          <w:tblCellMar>
            <w:top w:w="0" w:type="dxa"/>
            <w:left w:w="0" w:type="dxa"/>
            <w:bottom w:w="0" w:type="dxa"/>
            <w:right w:w="0" w:type="dxa"/>
          </w:tblCellMar>
        </w:tblPrEx>
        <w:trPr>
          <w:trHeight w:val="100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项目总目标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Dialog" w:hAnsi="Dialog" w:cs="Dialog"/>
                <w:sz w:val="18"/>
                <w:szCs w:val="18"/>
              </w:rPr>
            </w:pPr>
            <w:r>
              <w:rPr>
                <w:rFonts w:hint="eastAsia" w:ascii="Dialog" w:hAnsi="Dialog" w:cs="Dialog"/>
                <w:sz w:val="18"/>
                <w:szCs w:val="18"/>
              </w:rPr>
              <w:t>以档案管理的标准化、服务市民的便利化为准则制定和实施统一、规范的流动人员人事档案管理和服务的标准，严格按照有关规定，规范流动人员人事档案的管理和服务，尽快实现不同层级、不同管理体系之间按统一规范标准开展档案管理和服务，提高公共服务效率和水平。</w:t>
            </w:r>
          </w:p>
          <w:p>
            <w:pPr>
              <w:rPr>
                <w:rFonts w:ascii="Times New Roman" w:hAnsi="Times New Roman" w:cs="Times New Roman"/>
              </w:rPr>
            </w:pPr>
          </w:p>
        </w:tc>
      </w:tr>
      <w:tr>
        <w:tblPrEx>
          <w:tblCellMar>
            <w:top w:w="0" w:type="dxa"/>
            <w:left w:w="0" w:type="dxa"/>
            <w:bottom w:w="0" w:type="dxa"/>
            <w:right w:w="0" w:type="dxa"/>
          </w:tblCellMar>
        </w:tblPrEx>
        <w:trPr>
          <w:trHeight w:val="6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年度绩效目标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r>
              <w:rPr>
                <w:rFonts w:hint="eastAsia" w:ascii="Dialog" w:hAnsi="Dialog" w:cs="Dialog"/>
                <w:sz w:val="18"/>
                <w:szCs w:val="18"/>
              </w:rPr>
              <w:t>积极推进档案管理规范化管理，提高工作效率；加强档案库房和档案借阅利用的日常管理；完善档案业务工作流程及管理制度，将档案规范制度落到实处。</w:t>
            </w: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分解目标</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一级指标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二级指标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三级指标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指标目标值</w:t>
            </w:r>
          </w:p>
        </w:tc>
      </w:tr>
      <w:tr>
        <w:tblPrEx>
          <w:tblCellMar>
            <w:top w:w="0" w:type="dxa"/>
            <w:left w:w="0" w:type="dxa"/>
            <w:bottom w:w="0" w:type="dxa"/>
            <w:right w:w="0" w:type="dxa"/>
          </w:tblCellMar>
        </w:tblPrEx>
        <w:trPr>
          <w:trHeight w:val="640" w:hRule="exact"/>
        </w:trPr>
        <w:tc>
          <w:tcPr>
            <w:tcW w:w="1655"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产出目标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数量目标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档案室设备维护完成率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档案盒购置完成率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0" w:type="dxa"/>
            <w:bottom w:w="0" w:type="dxa"/>
            <w:right w:w="0" w:type="dxa"/>
          </w:tblCellMar>
        </w:tblPrEx>
        <w:trPr>
          <w:trHeight w:val="640" w:hRule="exact"/>
        </w:trPr>
        <w:tc>
          <w:tcPr>
            <w:tcW w:w="1655"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档案数字化整理完成率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100%</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质量目标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档案盒购置无损情况</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0</w:t>
            </w:r>
          </w:p>
        </w:tc>
      </w:tr>
      <w:tr>
        <w:tblPrEx>
          <w:tblCellMar>
            <w:top w:w="0" w:type="dxa"/>
            <w:left w:w="0" w:type="dxa"/>
            <w:bottom w:w="0" w:type="dxa"/>
            <w:right w:w="0" w:type="dxa"/>
          </w:tblCellMar>
        </w:tblPrEx>
        <w:trPr>
          <w:trHeight w:val="680" w:hRule="exact"/>
        </w:trPr>
        <w:tc>
          <w:tcPr>
            <w:tcW w:w="1655"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档案设备正常使用情况</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正常</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时效目标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档案设备维护及时性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及时</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档案盒购置及时性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及时</w:t>
            </w:r>
          </w:p>
        </w:tc>
      </w:tr>
      <w:tr>
        <w:tblPrEx>
          <w:tblCellMar>
            <w:top w:w="0" w:type="dxa"/>
            <w:left w:w="0" w:type="dxa"/>
            <w:bottom w:w="0" w:type="dxa"/>
            <w:right w:w="0" w:type="dxa"/>
          </w:tblCellMar>
        </w:tblPrEx>
        <w:trPr>
          <w:trHeight w:val="620" w:hRule="exact"/>
        </w:trPr>
        <w:tc>
          <w:tcPr>
            <w:tcW w:w="1655"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档案数字化平台整理及时性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及时</w:t>
            </w:r>
          </w:p>
        </w:tc>
      </w:tr>
      <w:tr>
        <w:tblPrEx>
          <w:tblCellMar>
            <w:top w:w="0" w:type="dxa"/>
            <w:left w:w="0" w:type="dxa"/>
            <w:bottom w:w="0" w:type="dxa"/>
            <w:right w:w="0" w:type="dxa"/>
          </w:tblCellMar>
        </w:tblPrEx>
        <w:trPr>
          <w:trHeight w:val="440" w:hRule="exact"/>
        </w:trPr>
        <w:tc>
          <w:tcPr>
            <w:tcW w:w="1655" w:type="dxa"/>
            <w:vMerge w:val="continue"/>
            <w:tcBorders>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档案归档及时性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及时</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效果目标</w:t>
            </w:r>
          </w:p>
        </w:tc>
        <w:tc>
          <w:tcPr>
            <w:tcW w:w="1654"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社会效益目标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档案分类合理性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合理</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left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档案设备运行稳定性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稳定</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sz w:val="18"/>
                <w:szCs w:val="18"/>
              </w:rPr>
            </w:pPr>
            <w:r>
              <w:rPr>
                <w:rFonts w:hint="eastAsia" w:ascii="Times New Roman" w:hAnsi="Times New Roman" w:cs="Times New Roman"/>
                <w:sz w:val="18"/>
                <w:szCs w:val="18"/>
              </w:rPr>
              <w:t>档案丢失情况发生数</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可持续目标</w:t>
            </w:r>
          </w:p>
        </w:tc>
        <w:tc>
          <w:tcPr>
            <w:tcW w:w="1654" w:type="dxa"/>
            <w:tcBorders>
              <w:top w:val="single" w:color="000000" w:sz="8" w:space="0"/>
              <w:left w:val="single" w:color="000000" w:sz="8" w:space="0"/>
              <w:bottom w:val="single" w:color="000000" w:sz="8" w:space="0"/>
              <w:right w:val="single" w:color="000000" w:sz="8" w:space="0"/>
            </w:tcBorders>
            <w:vAlign w:val="center"/>
          </w:tcPr>
          <w:p>
            <w:pPr>
              <w:widowControl/>
              <w:spacing w:line="220" w:lineRule="exact"/>
              <w:rPr>
                <w:rFonts w:ascii="Times New Roman" w:hAnsi="Times New Roman" w:cs="Times New Roman"/>
                <w:sz w:val="18"/>
                <w:szCs w:val="18"/>
              </w:rPr>
            </w:pPr>
            <w:r>
              <w:rPr>
                <w:rFonts w:hint="eastAsia" w:ascii="宋体" w:hAnsi="宋体" w:eastAsia="宋体"/>
                <w:sz w:val="18"/>
                <w:szCs w:val="18"/>
              </w:rPr>
              <w:t>长效管理制度执行有效性</w:t>
            </w:r>
          </w:p>
        </w:tc>
        <w:tc>
          <w:tcPr>
            <w:tcW w:w="421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sz w:val="18"/>
                <w:szCs w:val="18"/>
              </w:rPr>
            </w:pPr>
            <w:r>
              <w:rPr>
                <w:rFonts w:hint="eastAsia" w:ascii="宋体" w:hAnsi="宋体" w:eastAsia="宋体"/>
                <w:sz w:val="18"/>
                <w:szCs w:val="18"/>
              </w:rPr>
              <w:t>　有效</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vAlign w:val="center"/>
          </w:tcPr>
          <w:p>
            <w:pPr>
              <w:widowControl/>
              <w:spacing w:line="220" w:lineRule="exact"/>
              <w:rPr>
                <w:rFonts w:ascii="Times New Roman" w:hAnsi="Times New Roman" w:cs="Times New Roman"/>
                <w:sz w:val="18"/>
                <w:szCs w:val="18"/>
              </w:rPr>
            </w:pPr>
            <w:r>
              <w:rPr>
                <w:rFonts w:hint="eastAsia" w:ascii="宋体" w:hAnsi="宋体" w:eastAsia="宋体"/>
                <w:sz w:val="18"/>
                <w:szCs w:val="18"/>
              </w:rPr>
              <w:t>长效管理制度健全性</w:t>
            </w:r>
          </w:p>
        </w:tc>
        <w:tc>
          <w:tcPr>
            <w:tcW w:w="421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sz w:val="18"/>
                <w:szCs w:val="18"/>
              </w:rPr>
            </w:pPr>
            <w:r>
              <w:rPr>
                <w:rFonts w:hint="eastAsia" w:ascii="宋体" w:hAnsi="宋体" w:eastAsia="宋体"/>
                <w:sz w:val="18"/>
                <w:szCs w:val="18"/>
              </w:rPr>
              <w:t>　健全</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影响力目标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满意度目标</w:t>
            </w:r>
          </w:p>
        </w:tc>
        <w:tc>
          <w:tcPr>
            <w:tcW w:w="1654" w:type="dxa"/>
            <w:tcBorders>
              <w:top w:val="single" w:color="000000" w:sz="8" w:space="0"/>
              <w:left w:val="single" w:color="000000" w:sz="8" w:space="0"/>
              <w:bottom w:val="single" w:color="000000" w:sz="8" w:space="0"/>
              <w:right w:val="single" w:color="000000" w:sz="8" w:space="0"/>
            </w:tcBorders>
            <w:vAlign w:val="center"/>
          </w:tcPr>
          <w:p>
            <w:pPr>
              <w:widowControl/>
              <w:spacing w:line="220" w:lineRule="exact"/>
              <w:rPr>
                <w:rFonts w:ascii="Times New Roman" w:hAnsi="Times New Roman" w:cs="Times New Roman"/>
                <w:sz w:val="18"/>
                <w:szCs w:val="18"/>
              </w:rPr>
            </w:pPr>
            <w:r>
              <w:rPr>
                <w:rFonts w:hint="eastAsia" w:ascii="宋体" w:hAnsi="宋体" w:eastAsia="宋体"/>
                <w:sz w:val="18"/>
                <w:szCs w:val="18"/>
              </w:rPr>
              <w:t>档案管理人员满意度</w:t>
            </w:r>
          </w:p>
        </w:tc>
        <w:tc>
          <w:tcPr>
            <w:tcW w:w="421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sz w:val="18"/>
                <w:szCs w:val="18"/>
              </w:rPr>
            </w:pPr>
            <w:r>
              <w:rPr>
                <w:rFonts w:hint="eastAsia" w:ascii="宋体" w:hAnsi="宋体" w:eastAsia="宋体"/>
                <w:sz w:val="18"/>
                <w:szCs w:val="18"/>
              </w:rPr>
              <w:t>　</w:t>
            </w:r>
            <w:r>
              <w:rPr>
                <w:rFonts w:ascii="宋体" w:hAnsi="宋体" w:eastAsia="宋体"/>
                <w:sz w:val="18"/>
                <w:szCs w:val="18"/>
              </w:rPr>
              <w:t>90%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vAlign w:val="center"/>
          </w:tcPr>
          <w:p>
            <w:pPr>
              <w:widowControl/>
              <w:rPr>
                <w:rFonts w:ascii="Times New Roman" w:hAnsi="Times New Roman" w:cs="Times New Roman"/>
                <w:sz w:val="18"/>
                <w:szCs w:val="18"/>
              </w:rPr>
            </w:pPr>
            <w:r>
              <w:rPr>
                <w:rFonts w:hint="eastAsia" w:ascii="宋体" w:hAnsi="宋体" w:eastAsia="宋体"/>
                <w:sz w:val="18"/>
                <w:szCs w:val="18"/>
              </w:rPr>
              <w:t>管理人员满意度</w:t>
            </w:r>
          </w:p>
        </w:tc>
        <w:tc>
          <w:tcPr>
            <w:tcW w:w="4216"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sz w:val="18"/>
                <w:szCs w:val="18"/>
              </w:rPr>
            </w:pPr>
            <w:r>
              <w:rPr>
                <w:rFonts w:ascii="宋体" w:hAnsi="宋体" w:eastAsia="宋体"/>
                <w:sz w:val="18"/>
                <w:szCs w:val="18"/>
              </w:rPr>
              <w:t xml:space="preserve">  90%</w:t>
            </w:r>
          </w:p>
        </w:tc>
      </w:tr>
    </w:tbl>
    <w:p/>
    <w:p/>
    <w:p/>
    <w:p/>
    <w:p/>
    <w:p/>
    <w:p/>
    <w:p/>
    <w:p/>
    <w:p/>
    <w:p/>
    <w:p/>
    <w:p/>
    <w:p/>
    <w:tbl>
      <w:tblPr>
        <w:tblStyle w:val="8"/>
        <w:tblW w:w="8580" w:type="dxa"/>
        <w:tblInd w:w="10" w:type="dxa"/>
        <w:tblLayout w:type="fixed"/>
        <w:tblCellMar>
          <w:top w:w="0" w:type="dxa"/>
          <w:left w:w="0" w:type="dxa"/>
          <w:bottom w:w="0" w:type="dxa"/>
          <w:right w:w="0" w:type="dxa"/>
        </w:tblCellMar>
      </w:tblPr>
      <w:tblGrid>
        <w:gridCol w:w="8580"/>
      </w:tblGrid>
      <w:tr>
        <w:tblPrEx>
          <w:tblCellMar>
            <w:top w:w="0" w:type="dxa"/>
            <w:left w:w="0" w:type="dxa"/>
            <w:bottom w:w="0" w:type="dxa"/>
            <w:right w:w="0" w:type="dxa"/>
          </w:tblCellMar>
        </w:tblPrEx>
        <w:trPr>
          <w:trHeight w:val="62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松江区人才服务中心调研与规划项目经费情况说明</w:t>
            </w:r>
          </w:p>
        </w:tc>
      </w:tr>
      <w:tr>
        <w:tblPrEx>
          <w:tblCellMar>
            <w:top w:w="0" w:type="dxa"/>
            <w:left w:w="0" w:type="dxa"/>
            <w:bottom w:w="0" w:type="dxa"/>
            <w:right w:w="0" w:type="dxa"/>
          </w:tblCellMar>
        </w:tblPrEx>
        <w:trPr>
          <w:trHeight w:val="280" w:hRule="atLeast"/>
        </w:trPr>
        <w:tc>
          <w:tcPr>
            <w:tcW w:w="858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b/>
                <w:bCs/>
                <w:sz w:val="18"/>
                <w:szCs w:val="18"/>
              </w:rPr>
              <w:t xml:space="preserve"> </w:t>
            </w:r>
            <w:r>
              <w:rPr>
                <w:rFonts w:hint="eastAsia" w:ascii="Dialog" w:hAnsi="Dialog" w:cs="Dialog"/>
                <w:b/>
                <w:bCs/>
                <w:sz w:val="18"/>
                <w:szCs w:val="18"/>
              </w:rPr>
              <w:t>一、项目概述</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1</w:t>
            </w:r>
            <w:r>
              <w:rPr>
                <w:rFonts w:hint="eastAsia" w:ascii="Dialog" w:hAnsi="Dialog" w:cs="Dialog"/>
                <w:sz w:val="18"/>
                <w:szCs w:val="18"/>
              </w:rPr>
              <w:t>、项目概况：走访、调研企业对于人才政策的落实的评价评估</w:t>
            </w:r>
          </w:p>
          <w:p>
            <w:pPr>
              <w:rPr>
                <w:rFonts w:ascii="Dialog" w:hAnsi="Dialog" w:cs="Dialog"/>
                <w:sz w:val="18"/>
                <w:szCs w:val="18"/>
              </w:rPr>
            </w:pPr>
            <w:r>
              <w:rPr>
                <w:rFonts w:ascii="Dialog" w:hAnsi="Dialog" w:cs="Dialog"/>
                <w:sz w:val="18"/>
                <w:szCs w:val="18"/>
              </w:rPr>
              <w:t xml:space="preserve"> 2</w:t>
            </w:r>
            <w:r>
              <w:rPr>
                <w:rFonts w:hint="eastAsia" w:ascii="Dialog" w:hAnsi="Dialog" w:cs="Dialog"/>
                <w:sz w:val="18"/>
                <w:szCs w:val="18"/>
              </w:rPr>
              <w:t>、项目设立的必要性：一是了解企业、人才对人才政策的知晓程度，人才政策落实的效应，及时调整人才政策，让人才政策发挥更实际的效应，助推</w:t>
            </w:r>
            <w:r>
              <w:rPr>
                <w:rFonts w:ascii="Dialog" w:hAnsi="Dialog" w:cs="Dialog"/>
                <w:sz w:val="18"/>
                <w:szCs w:val="18"/>
              </w:rPr>
              <w:t>G60</w:t>
            </w:r>
            <w:r>
              <w:rPr>
                <w:rFonts w:hint="eastAsia" w:ascii="Dialog" w:hAnsi="Dialog" w:cs="Dialog"/>
                <w:sz w:val="18"/>
                <w:szCs w:val="18"/>
              </w:rPr>
              <w:t>人才高地建设。二是让更多的企业、人才了解各项人才政策，提高办事效率。</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b/>
                <w:bCs/>
                <w:sz w:val="18"/>
                <w:szCs w:val="18"/>
              </w:rPr>
              <w:t>二、立项依据</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sz w:val="18"/>
                <w:szCs w:val="18"/>
              </w:rPr>
              <w:t>《松江区关于加快</w:t>
            </w:r>
            <w:r>
              <w:rPr>
                <w:rFonts w:ascii="Dialog" w:hAnsi="Dialog" w:cs="Dialog"/>
                <w:sz w:val="18"/>
                <w:szCs w:val="18"/>
              </w:rPr>
              <w:t>G60</w:t>
            </w:r>
            <w:r>
              <w:rPr>
                <w:rFonts w:hint="eastAsia" w:ascii="Dialog" w:hAnsi="Dialog" w:cs="Dialog"/>
                <w:sz w:val="18"/>
                <w:szCs w:val="18"/>
              </w:rPr>
              <w:t>科创走廊人才高地建设的实施办法》</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b/>
                <w:bCs/>
                <w:sz w:val="18"/>
                <w:szCs w:val="18"/>
              </w:rPr>
              <w:t xml:space="preserve"> </w:t>
            </w:r>
            <w:r>
              <w:rPr>
                <w:rFonts w:hint="eastAsia" w:ascii="Dialog" w:hAnsi="Dialog" w:cs="Dialog"/>
                <w:b/>
                <w:bCs/>
                <w:sz w:val="18"/>
                <w:szCs w:val="18"/>
              </w:rPr>
              <w:t>三、实施主体</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sz w:val="18"/>
                <w:szCs w:val="18"/>
              </w:rPr>
              <w:t>松江区人才服务中心</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b/>
                <w:bCs/>
                <w:sz w:val="18"/>
                <w:szCs w:val="18"/>
              </w:rPr>
              <w:t>四、实施方案</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1</w:t>
            </w:r>
            <w:r>
              <w:rPr>
                <w:rFonts w:hint="eastAsia" w:ascii="Dialog" w:hAnsi="Dialog" w:cs="Dialog"/>
                <w:sz w:val="18"/>
                <w:szCs w:val="18"/>
              </w:rPr>
              <w:t>、聘请第三方来完成人才政策绩效评估；</w:t>
            </w:r>
            <w:r>
              <w:rPr>
                <w:rFonts w:ascii="Dialog" w:hAnsi="Dialog" w:cs="Dialog"/>
                <w:sz w:val="18"/>
                <w:szCs w:val="18"/>
              </w:rPr>
              <w:t xml:space="preserve"> </w:t>
            </w:r>
          </w:p>
          <w:p>
            <w:pPr>
              <w:numPr>
                <w:ilvl w:val="0"/>
                <w:numId w:val="10"/>
              </w:numPr>
              <w:ind w:firstLine="90" w:firstLineChars="50"/>
              <w:rPr>
                <w:rFonts w:ascii="Dialog" w:hAnsi="Dialog" w:cs="Dialog"/>
                <w:sz w:val="18"/>
                <w:szCs w:val="18"/>
              </w:rPr>
            </w:pPr>
            <w:r>
              <w:rPr>
                <w:rFonts w:hint="eastAsia" w:ascii="Dialog" w:hAnsi="Dialog" w:cs="Times New Roman"/>
                <w:sz w:val="18"/>
                <w:szCs w:val="18"/>
              </w:rPr>
              <w:t>成立专门调研小组，走访企业调研人才政策实施效果情况；</w:t>
            </w:r>
            <w:r>
              <w:rPr>
                <w:rFonts w:ascii="Dialog" w:hAnsi="Dialog" w:cs="Dialog"/>
                <w:sz w:val="18"/>
                <w:szCs w:val="18"/>
              </w:rPr>
              <w:t xml:space="preserve">                 </w:t>
            </w:r>
          </w:p>
          <w:p>
            <w:pPr>
              <w:numPr>
                <w:ilvl w:val="0"/>
                <w:numId w:val="10"/>
              </w:numPr>
              <w:ind w:firstLine="90" w:firstLineChars="50"/>
              <w:rPr>
                <w:rFonts w:ascii="Dialog" w:hAnsi="Dialog" w:cs="Dialog"/>
                <w:sz w:val="18"/>
                <w:szCs w:val="18"/>
              </w:rPr>
            </w:pPr>
            <w:r>
              <w:rPr>
                <w:rFonts w:hint="eastAsia" w:ascii="Dialog" w:hAnsi="Dialog" w:cs="Times New Roman"/>
                <w:sz w:val="18"/>
                <w:szCs w:val="18"/>
              </w:rPr>
              <w:t>制定工作计划，加强进度督导；</w:t>
            </w:r>
            <w:r>
              <w:rPr>
                <w:rFonts w:ascii="Dialog" w:hAnsi="Dialog" w:cs="Dialog"/>
                <w:sz w:val="18"/>
                <w:szCs w:val="18"/>
              </w:rPr>
              <w:t xml:space="preserve">                                          </w:t>
            </w:r>
          </w:p>
          <w:p>
            <w:pPr>
              <w:numPr>
                <w:ilvl w:val="0"/>
                <w:numId w:val="10"/>
              </w:numPr>
              <w:ind w:firstLine="90" w:firstLineChars="50"/>
              <w:rPr>
                <w:rFonts w:ascii="Dialog" w:hAnsi="Dialog" w:cs="Dialog"/>
                <w:sz w:val="18"/>
                <w:szCs w:val="18"/>
              </w:rPr>
            </w:pPr>
            <w:r>
              <w:rPr>
                <w:rFonts w:hint="eastAsia" w:ascii="Dialog" w:hAnsi="Dialog" w:cs="Times New Roman"/>
                <w:sz w:val="18"/>
                <w:szCs w:val="18"/>
              </w:rPr>
              <w:t>完成人才政策绩效评估报告。</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b/>
                <w:bCs/>
                <w:sz w:val="18"/>
                <w:szCs w:val="18"/>
              </w:rPr>
              <w:t xml:space="preserve"> </w:t>
            </w:r>
            <w:r>
              <w:rPr>
                <w:rFonts w:hint="eastAsia" w:ascii="Dialog" w:hAnsi="Dialog" w:cs="Dialog"/>
                <w:b/>
                <w:bCs/>
                <w:sz w:val="18"/>
                <w:szCs w:val="18"/>
              </w:rPr>
              <w:t>五、实施周期</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2020</w:t>
            </w:r>
            <w:r>
              <w:rPr>
                <w:rFonts w:hint="eastAsia" w:ascii="Dialog" w:hAnsi="Dialog" w:cs="Dialog"/>
                <w:sz w:val="18"/>
                <w:szCs w:val="18"/>
              </w:rPr>
              <w:t>年</w:t>
            </w:r>
            <w:r>
              <w:rPr>
                <w:rFonts w:ascii="Dialog" w:hAnsi="Dialog" w:cs="Dialog"/>
                <w:sz w:val="18"/>
                <w:szCs w:val="18"/>
              </w:rPr>
              <w:t>1</w:t>
            </w:r>
            <w:r>
              <w:rPr>
                <w:rFonts w:hint="eastAsia" w:ascii="Dialog" w:hAnsi="Dialog" w:cs="Dialog"/>
                <w:sz w:val="18"/>
                <w:szCs w:val="18"/>
              </w:rPr>
              <w:t>月</w:t>
            </w:r>
            <w:r>
              <w:rPr>
                <w:rFonts w:ascii="Dialog" w:hAnsi="Dialog" w:cs="Dialog"/>
                <w:sz w:val="18"/>
                <w:szCs w:val="18"/>
              </w:rPr>
              <w:t>1</w:t>
            </w:r>
            <w:r>
              <w:rPr>
                <w:rFonts w:hint="eastAsia" w:ascii="Dialog" w:hAnsi="Dialog" w:cs="Dialog"/>
                <w:sz w:val="18"/>
                <w:szCs w:val="18"/>
              </w:rPr>
              <w:t>日至</w:t>
            </w: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12</w:t>
            </w:r>
            <w:r>
              <w:rPr>
                <w:rFonts w:hint="eastAsia" w:ascii="Dialog" w:hAnsi="Dialog" w:cs="Dialog"/>
                <w:sz w:val="18"/>
                <w:szCs w:val="18"/>
              </w:rPr>
              <w:t>月</w:t>
            </w:r>
            <w:r>
              <w:rPr>
                <w:rFonts w:ascii="Dialog" w:hAnsi="Dialog" w:cs="Dialog"/>
                <w:sz w:val="18"/>
                <w:szCs w:val="18"/>
              </w:rPr>
              <w:t>31</w:t>
            </w:r>
            <w:r>
              <w:rPr>
                <w:rFonts w:hint="eastAsia" w:ascii="Dialog" w:hAnsi="Dialog" w:cs="Dialog"/>
                <w:sz w:val="18"/>
                <w:szCs w:val="18"/>
              </w:rPr>
              <w:t>日</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b/>
                <w:bCs/>
                <w:sz w:val="18"/>
                <w:szCs w:val="18"/>
              </w:rPr>
              <w:t xml:space="preserve"> </w:t>
            </w:r>
            <w:r>
              <w:rPr>
                <w:rFonts w:hint="eastAsia" w:ascii="Dialog" w:hAnsi="Dialog" w:cs="Dialog"/>
                <w:b/>
                <w:bCs/>
                <w:sz w:val="18"/>
                <w:szCs w:val="18"/>
              </w:rPr>
              <w:t>六、年度预算安排</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项目当年预算：</w:t>
            </w:r>
            <w:r>
              <w:rPr>
                <w:rFonts w:ascii="Dialog" w:hAnsi="Dialog" w:cs="Dialog"/>
                <w:sz w:val="18"/>
                <w:szCs w:val="18"/>
              </w:rPr>
              <w:t>150000</w:t>
            </w:r>
            <w:r>
              <w:rPr>
                <w:rFonts w:hint="eastAsia" w:ascii="Dialog" w:hAnsi="Dialog" w:cs="Dialog"/>
                <w:sz w:val="18"/>
                <w:szCs w:val="18"/>
              </w:rPr>
              <w:t>元</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w:t>
            </w:r>
            <w:r>
              <w:rPr>
                <w:rFonts w:hint="eastAsia" w:ascii="Dialog" w:hAnsi="Dialog" w:cs="Dialog"/>
                <w:b/>
                <w:bCs/>
                <w:sz w:val="18"/>
                <w:szCs w:val="18"/>
              </w:rPr>
              <w:t>七、绩效目标</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numPr>
                <w:ilvl w:val="0"/>
                <w:numId w:val="11"/>
              </w:numPr>
              <w:rPr>
                <w:rFonts w:ascii="Dialog" w:hAnsi="Dialog" w:cs="Dialog"/>
                <w:sz w:val="18"/>
                <w:szCs w:val="18"/>
              </w:rPr>
            </w:pPr>
            <w:r>
              <w:rPr>
                <w:rFonts w:hint="eastAsia" w:ascii="Dialog" w:hAnsi="Dialog" w:cs="Times New Roman"/>
                <w:sz w:val="18"/>
                <w:szCs w:val="18"/>
              </w:rPr>
              <w:t>项目总目标：让更多的企业、人才了解各项人才政策，通过征求及收集企业、人才意见建议，不断完善人才政策，全力助推</w:t>
            </w:r>
            <w:r>
              <w:rPr>
                <w:rFonts w:ascii="Dialog" w:hAnsi="Dialog" w:cs="Dialog"/>
                <w:sz w:val="18"/>
                <w:szCs w:val="18"/>
              </w:rPr>
              <w:t>G60</w:t>
            </w:r>
            <w:r>
              <w:rPr>
                <w:rFonts w:hint="eastAsia" w:ascii="Dialog" w:hAnsi="Dialog" w:cs="Dialog"/>
                <w:sz w:val="18"/>
                <w:szCs w:val="18"/>
              </w:rPr>
              <w:t>人才高地建设。</w:t>
            </w:r>
          </w:p>
          <w:p>
            <w:pPr>
              <w:numPr>
                <w:ilvl w:val="0"/>
                <w:numId w:val="11"/>
              </w:numPr>
              <w:rPr>
                <w:rFonts w:ascii="Dialog" w:hAnsi="Dialog" w:cs="Dialog"/>
                <w:sz w:val="18"/>
                <w:szCs w:val="18"/>
              </w:rPr>
            </w:pPr>
            <w:r>
              <w:rPr>
                <w:rFonts w:hint="eastAsia" w:ascii="Dialog" w:hAnsi="Dialog" w:cs="Times New Roman"/>
                <w:sz w:val="18"/>
                <w:szCs w:val="18"/>
              </w:rPr>
              <w:t>年度绩效目标：按照最新政策，落实宣传工作，确保资金使用合理、到位</w:t>
            </w:r>
          </w:p>
        </w:tc>
      </w:tr>
    </w:tbl>
    <w:p/>
    <w:p/>
    <w:p/>
    <w:p/>
    <w:p/>
    <w:p/>
    <w:p/>
    <w:p/>
    <w:p/>
    <w:p/>
    <w:p/>
    <w:p/>
    <w:p/>
    <w:p/>
    <w:p/>
    <w:p/>
    <w:p/>
    <w:p/>
    <w:p/>
    <w:p/>
    <w:p/>
    <w:p/>
    <w:p/>
    <w:p/>
    <w:p/>
    <w:p/>
    <w:p/>
    <w:p/>
    <w:p/>
    <w:p/>
    <w:p/>
    <w:p/>
    <w:p/>
    <w:tbl>
      <w:tblPr>
        <w:tblStyle w:val="8"/>
        <w:tblpPr w:leftFromText="180" w:rightFromText="180" w:vertAnchor="text" w:horzAnchor="page" w:tblpX="1485" w:tblpY="277"/>
        <w:tblOverlap w:val="never"/>
        <w:tblW w:w="9179" w:type="dxa"/>
        <w:tblInd w:w="0" w:type="dxa"/>
        <w:tblLayout w:type="fixed"/>
        <w:tblCellMar>
          <w:top w:w="0" w:type="dxa"/>
          <w:left w:w="0" w:type="dxa"/>
          <w:bottom w:w="0" w:type="dxa"/>
          <w:right w:w="0" w:type="dxa"/>
        </w:tblCellMar>
      </w:tblPr>
      <w:tblGrid>
        <w:gridCol w:w="1655"/>
        <w:gridCol w:w="1654"/>
        <w:gridCol w:w="1654"/>
        <w:gridCol w:w="4216"/>
      </w:tblGrid>
      <w:tr>
        <w:tblPrEx>
          <w:tblCellMar>
            <w:top w:w="0" w:type="dxa"/>
            <w:left w:w="0" w:type="dxa"/>
            <w:bottom w:w="0" w:type="dxa"/>
            <w:right w:w="0" w:type="dxa"/>
          </w:tblCellMar>
        </w:tblPrEx>
        <w:trPr>
          <w:trHeight w:val="620" w:hRule="exact"/>
        </w:trPr>
        <w:tc>
          <w:tcPr>
            <w:tcW w:w="9179" w:type="dxa"/>
            <w:gridSpan w:val="4"/>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上海市财政支出项目绩效目标</w:t>
            </w:r>
          </w:p>
        </w:tc>
      </w:tr>
      <w:tr>
        <w:tblPrEx>
          <w:tblCellMar>
            <w:top w:w="0" w:type="dxa"/>
            <w:left w:w="0" w:type="dxa"/>
            <w:bottom w:w="0" w:type="dxa"/>
            <w:right w:w="0" w:type="dxa"/>
          </w:tblCellMar>
        </w:tblPrEx>
        <w:trPr>
          <w:trHeight w:val="280" w:hRule="exact"/>
        </w:trPr>
        <w:tc>
          <w:tcPr>
            <w:tcW w:w="1655" w:type="dxa"/>
            <w:tcBorders>
              <w:top w:val="single" w:color="FFFFFF" w:sz="8" w:space="0"/>
              <w:left w:val="single" w:color="FFFFFF" w:sz="8" w:space="0"/>
              <w:bottom w:val="single" w:color="FFFFFF" w:sz="8" w:space="0"/>
              <w:right w:val="single" w:color="FFFFFF" w:sz="8" w:space="0"/>
            </w:tcBorders>
            <w:shd w:val="clear" w:color="auto" w:fill="FFFFFF"/>
            <w:vAlign w:val="center"/>
          </w:tcPr>
          <w:p>
            <w:pPr>
              <w:jc w:val="center"/>
              <w:rPr>
                <w:rFonts w:ascii="Times New Roman" w:hAnsi="Times New Roman" w:cs="Times New Roman"/>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jc w:val="center"/>
              <w:rPr>
                <w:rFonts w:ascii="Times New Roman" w:hAnsi="Times New Roman" w:cs="Times New Roman"/>
              </w:rPr>
            </w:pPr>
          </w:p>
        </w:tc>
        <w:tc>
          <w:tcPr>
            <w:tcW w:w="1654" w:type="dxa"/>
            <w:tcBorders>
              <w:top w:val="single" w:color="FFFFFF" w:sz="8" w:space="0"/>
              <w:left w:val="single" w:color="FFFFFF" w:sz="8" w:space="0"/>
              <w:bottom w:val="single" w:color="FFFFFF" w:sz="8" w:space="0"/>
              <w:right w:val="single" w:color="FFFFFF" w:sz="8" w:space="0"/>
            </w:tcBorders>
            <w:shd w:val="clear" w:color="auto" w:fill="FFFFFF"/>
            <w:vAlign w:val="center"/>
          </w:tcPr>
          <w:p>
            <w:pPr>
              <w:jc w:val="center"/>
              <w:rPr>
                <w:rFonts w:ascii="Times New Roman" w:hAnsi="Times New Roman" w:cs="Times New Roman"/>
              </w:rPr>
            </w:pPr>
          </w:p>
        </w:tc>
        <w:tc>
          <w:tcPr>
            <w:tcW w:w="4216" w:type="dxa"/>
            <w:tcBorders>
              <w:top w:val="single" w:color="FFFFFF" w:sz="8" w:space="0"/>
              <w:left w:val="single" w:color="FFFFFF" w:sz="8" w:space="0"/>
              <w:bottom w:val="single" w:color="FFFFFF" w:sz="8" w:space="0"/>
              <w:right w:val="single" w:color="FFFFFF" w:sz="8" w:space="0"/>
            </w:tcBorders>
            <w:shd w:val="clear" w:color="auto" w:fill="FFFFFF"/>
            <w:vAlign w:val="center"/>
          </w:tcPr>
          <w:p>
            <w:pPr>
              <w:jc w:val="center"/>
              <w:rPr>
                <w:rFonts w:ascii="Times New Roman" w:hAnsi="Times New Roman" w:cs="Times New Roman"/>
              </w:rPr>
            </w:pP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 xml:space="preserve"> )</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项目名称</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Times New Roman" w:hAnsi="Times New Roman" w:cs="Times New Roman"/>
                <w:sz w:val="18"/>
                <w:szCs w:val="18"/>
              </w:rPr>
              <w:t>调研与规划</w:t>
            </w:r>
          </w:p>
        </w:tc>
      </w:tr>
      <w:tr>
        <w:tblPrEx>
          <w:tblCellMar>
            <w:top w:w="0" w:type="dxa"/>
            <w:left w:w="0" w:type="dxa"/>
            <w:bottom w:w="0" w:type="dxa"/>
            <w:right w:w="0" w:type="dxa"/>
          </w:tblCellMar>
        </w:tblPrEx>
        <w:trPr>
          <w:trHeight w:val="6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项目总目标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让更多的企业、人才了解各项人才政策，通过征求及收集企业、人才意见建议，不断完善人才政策，全力助推</w:t>
            </w:r>
            <w:r>
              <w:rPr>
                <w:rFonts w:ascii="Dialog" w:hAnsi="Dialog" w:cs="Dialog"/>
                <w:sz w:val="18"/>
                <w:szCs w:val="18"/>
              </w:rPr>
              <w:t>G60</w:t>
            </w:r>
            <w:r>
              <w:rPr>
                <w:rFonts w:hint="eastAsia" w:ascii="Dialog" w:hAnsi="Dialog" w:cs="Dialog"/>
                <w:sz w:val="18"/>
                <w:szCs w:val="18"/>
              </w:rPr>
              <w:t>人才高地建设。</w:t>
            </w:r>
          </w:p>
          <w:p>
            <w:pPr>
              <w:jc w:val="center"/>
              <w:rPr>
                <w:rFonts w:ascii="Times New Roman" w:hAnsi="Times New Roman" w:cs="Times New Roman"/>
              </w:rPr>
            </w:pP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年度绩效目标</w:t>
            </w:r>
          </w:p>
        </w:tc>
        <w:tc>
          <w:tcPr>
            <w:tcW w:w="752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Dialog" w:hAnsi="Dialog" w:cs="Dialog"/>
                <w:sz w:val="18"/>
                <w:szCs w:val="18"/>
              </w:rPr>
              <w:t>按照最新政策，落实宣传工作，确保资金使用合理、到位</w:t>
            </w:r>
          </w:p>
        </w:tc>
      </w:tr>
      <w:tr>
        <w:tblPrEx>
          <w:tblCellMar>
            <w:top w:w="0" w:type="dxa"/>
            <w:left w:w="0" w:type="dxa"/>
            <w:bottom w:w="0" w:type="dxa"/>
            <w:right w:w="0" w:type="dxa"/>
          </w:tblCellMar>
        </w:tblPrEx>
        <w:trPr>
          <w:trHeight w:val="440" w:hRule="exact"/>
        </w:trPr>
        <w:tc>
          <w:tcPr>
            <w:tcW w:w="917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分解目标</w:t>
            </w:r>
          </w:p>
        </w:tc>
      </w:tr>
      <w:tr>
        <w:tblPrEx>
          <w:tblCellMar>
            <w:top w:w="0" w:type="dxa"/>
            <w:left w:w="0" w:type="dxa"/>
            <w:bottom w:w="0" w:type="dxa"/>
            <w:right w:w="0" w:type="dxa"/>
          </w:tblCellMar>
        </w:tblPrEx>
        <w:trPr>
          <w:trHeight w:val="440" w:hRule="exact"/>
        </w:trPr>
        <w:tc>
          <w:tcPr>
            <w:tcW w:w="1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一级指标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二级指标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三级指标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指标目标值</w:t>
            </w:r>
          </w:p>
        </w:tc>
      </w:tr>
      <w:tr>
        <w:tblPrEx>
          <w:tblCellMar>
            <w:top w:w="0" w:type="dxa"/>
            <w:left w:w="0" w:type="dxa"/>
            <w:bottom w:w="0" w:type="dxa"/>
            <w:right w:w="0" w:type="dxa"/>
          </w:tblCellMar>
        </w:tblPrEx>
        <w:trPr>
          <w:trHeight w:val="62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产出目标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质量目标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ascii="Times New Roman" w:hAnsi="Times New Roman" w:cs="Times New Roman"/>
                <w:sz w:val="18"/>
                <w:szCs w:val="18"/>
              </w:rPr>
              <w:t>G60</w:t>
            </w:r>
            <w:r>
              <w:rPr>
                <w:rFonts w:hint="eastAsia" w:ascii="Times New Roman" w:hAnsi="Times New Roman" w:cs="Times New Roman"/>
                <w:sz w:val="18"/>
                <w:szCs w:val="18"/>
              </w:rPr>
              <w:t>松江科创走廊人才高地建设实施情况</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ascii="Times New Roman" w:hAnsi="Times New Roman" w:cs="Times New Roman"/>
              </w:rPr>
              <w:t>100%</w:t>
            </w:r>
          </w:p>
        </w:tc>
      </w:tr>
      <w:tr>
        <w:tblPrEx>
          <w:tblCellMar>
            <w:top w:w="0" w:type="dxa"/>
            <w:left w:w="0" w:type="dxa"/>
            <w:bottom w:w="0" w:type="dxa"/>
            <w:right w:w="0" w:type="dxa"/>
          </w:tblCellMar>
        </w:tblPrEx>
        <w:trPr>
          <w:trHeight w:val="62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人才政策绩效评估情况</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ascii="Times New Roman" w:hAnsi="Times New Roman" w:cs="Times New Roman"/>
              </w:rPr>
              <w:t>100%</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时效目标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预算执行率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ascii="Times New Roman" w:hAnsi="Times New Roman" w:cs="Times New Roman"/>
              </w:rPr>
              <w:t>100%</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效果目标</w:t>
            </w:r>
          </w:p>
        </w:tc>
        <w:tc>
          <w:tcPr>
            <w:tcW w:w="1654" w:type="dxa"/>
            <w:vMerge w:val="restart"/>
            <w:tcBorders>
              <w:top w:val="single" w:color="000000" w:sz="8" w:space="0"/>
              <w:left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管理目标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财务制度健全性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Times New Roman" w:hAnsi="Times New Roman" w:cs="Times New Roman"/>
              </w:rPr>
              <w:t>健全</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p>
        </w:tc>
        <w:tc>
          <w:tcPr>
            <w:tcW w:w="1654"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资金使用合规性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Times New Roman" w:hAnsi="Times New Roman" w:cs="Times New Roman"/>
              </w:rPr>
              <w:t>合规</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p>
        </w:tc>
        <w:tc>
          <w:tcPr>
            <w:tcW w:w="1654"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项目管理制度健全性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Times New Roman" w:hAnsi="Times New Roman" w:cs="Times New Roman"/>
              </w:rPr>
              <w:t>健全</w:t>
            </w:r>
          </w:p>
        </w:tc>
      </w:tr>
      <w:tr>
        <w:tblPrEx>
          <w:tblCellMar>
            <w:top w:w="0" w:type="dxa"/>
            <w:left w:w="0" w:type="dxa"/>
            <w:bottom w:w="0" w:type="dxa"/>
            <w:right w:w="0" w:type="dxa"/>
          </w:tblCellMar>
        </w:tblPrEx>
        <w:trPr>
          <w:trHeight w:val="66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p>
        </w:tc>
        <w:tc>
          <w:tcPr>
            <w:tcW w:w="1654"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项目管理制度执行有效</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Times New Roman" w:hAnsi="Times New Roman" w:cs="Times New Roman"/>
              </w:rPr>
              <w:t>有效</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p>
        </w:tc>
        <w:tc>
          <w:tcPr>
            <w:tcW w:w="1654"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采购合规性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Times New Roman" w:hAnsi="Times New Roman" w:cs="Times New Roman"/>
              </w:rPr>
              <w:t>合规</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p>
        </w:tc>
        <w:tc>
          <w:tcPr>
            <w:tcW w:w="1654" w:type="dxa"/>
            <w:vMerge w:val="continue"/>
            <w:tcBorders>
              <w:left w:val="single" w:color="000000" w:sz="8" w:space="0"/>
              <w:right w:val="single" w:color="000000" w:sz="8" w:space="0"/>
            </w:tcBorders>
            <w:shd w:val="clear" w:color="auto" w:fill="FFFFFF"/>
            <w:vAlign w:val="center"/>
          </w:tcPr>
          <w:p>
            <w:pPr>
              <w:jc w:val="cente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合同管理有效性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Times New Roman" w:hAnsi="Times New Roman" w:cs="Times New Roman"/>
              </w:rPr>
              <w:t>有效</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p>
        </w:tc>
        <w:tc>
          <w:tcPr>
            <w:tcW w:w="1654"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档案管理完慗性</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Times New Roman" w:hAnsi="Times New Roman" w:cs="Times New Roman"/>
              </w:rPr>
              <w:t>完整</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结果目标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宣传力度提升情况</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Times New Roman" w:hAnsi="Times New Roman" w:cs="Times New Roman"/>
              </w:rPr>
              <w:t>提升</w:t>
            </w:r>
          </w:p>
        </w:tc>
      </w:tr>
      <w:tr>
        <w:tblPrEx>
          <w:tblCellMar>
            <w:top w:w="0" w:type="dxa"/>
            <w:left w:w="0" w:type="dxa"/>
            <w:bottom w:w="0" w:type="dxa"/>
            <w:right w:w="0" w:type="dxa"/>
          </w:tblCellMar>
        </w:tblPrEx>
        <w:trPr>
          <w:trHeight w:val="440" w:hRule="exact"/>
        </w:trPr>
        <w:tc>
          <w:tcPr>
            <w:tcW w:w="16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影响力目标</w:t>
            </w:r>
          </w:p>
        </w:tc>
        <w:tc>
          <w:tcPr>
            <w:tcW w:w="16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Dialog" w:hAnsi="Dialog" w:cs="Dialog"/>
                <w:sz w:val="18"/>
                <w:szCs w:val="18"/>
              </w:rPr>
            </w:pPr>
            <w:r>
              <w:rPr>
                <w:rFonts w:hint="eastAsia" w:ascii="Dialog" w:hAnsi="Dialog" w:cs="Dialog"/>
                <w:sz w:val="18"/>
                <w:szCs w:val="18"/>
              </w:rPr>
              <w:t>社会效应目标</w:t>
            </w: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政策知晓率提高情况</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hint="eastAsia" w:ascii="Times New Roman" w:hAnsi="Times New Roman" w:cs="Times New Roman"/>
              </w:rPr>
              <w:t>提高</w:t>
            </w:r>
          </w:p>
        </w:tc>
      </w:tr>
      <w:tr>
        <w:tblPrEx>
          <w:tblCellMar>
            <w:top w:w="0" w:type="dxa"/>
            <w:left w:w="0" w:type="dxa"/>
            <w:bottom w:w="0" w:type="dxa"/>
            <w:right w:w="0" w:type="dxa"/>
          </w:tblCellMar>
        </w:tblPrEx>
        <w:trPr>
          <w:trHeight w:val="440" w:hRule="exact"/>
        </w:trPr>
        <w:tc>
          <w:tcPr>
            <w:tcW w:w="16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p>
        </w:tc>
        <w:tc>
          <w:tcPr>
            <w:tcW w:w="16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p>
        </w:tc>
        <w:tc>
          <w:tcPr>
            <w:tcW w:w="16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政策知晓率</w:t>
            </w:r>
          </w:p>
        </w:tc>
        <w:tc>
          <w:tcPr>
            <w:tcW w:w="421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Times New Roman" w:hAnsi="Times New Roman" w:cs="Times New Roman"/>
              </w:rPr>
            </w:pPr>
            <w:r>
              <w:rPr>
                <w:rFonts w:ascii="Times New Roman" w:hAnsi="Times New Roman" w:cs="Times New Roman"/>
              </w:rPr>
              <w:t>95%</w:t>
            </w:r>
          </w:p>
        </w:tc>
      </w:tr>
    </w:tbl>
    <w:p>
      <w:pPr>
        <w:rPr>
          <w:rFonts w:ascii="Times New Roman" w:hAnsi="Times New Roman" w:eastAsia="宋体" w:cs="Times New Roman"/>
        </w:rPr>
      </w:pPr>
    </w:p>
    <w:tbl>
      <w:tblPr>
        <w:tblStyle w:val="8"/>
        <w:tblW w:w="0" w:type="auto"/>
        <w:tblInd w:w="93" w:type="dxa"/>
        <w:tblLayout w:type="fixed"/>
        <w:tblCellMar>
          <w:top w:w="0" w:type="dxa"/>
          <w:left w:w="108" w:type="dxa"/>
          <w:bottom w:w="0" w:type="dxa"/>
          <w:right w:w="108" w:type="dxa"/>
        </w:tblCellMar>
      </w:tblPr>
      <w:tblGrid>
        <w:gridCol w:w="1560"/>
        <w:gridCol w:w="1560"/>
        <w:gridCol w:w="1560"/>
        <w:gridCol w:w="3980"/>
      </w:tblGrid>
      <w:tr>
        <w:tblPrEx>
          <w:tblCellMar>
            <w:top w:w="0" w:type="dxa"/>
            <w:left w:w="108" w:type="dxa"/>
            <w:bottom w:w="0" w:type="dxa"/>
            <w:right w:w="108" w:type="dxa"/>
          </w:tblCellMar>
        </w:tblPrEx>
        <w:trPr>
          <w:trHeight w:val="623" w:hRule="atLeast"/>
        </w:trPr>
        <w:tc>
          <w:tcPr>
            <w:tcW w:w="8660" w:type="dxa"/>
            <w:gridSpan w:val="4"/>
            <w:tcBorders>
              <w:top w:val="nil"/>
              <w:left w:val="nil"/>
              <w:bottom w:val="nil"/>
              <w:right w:val="nil"/>
            </w:tcBorders>
            <w:vAlign w:val="center"/>
          </w:tcPr>
          <w:p>
            <w:pPr>
              <w:jc w:val="center"/>
              <w:rPr>
                <w:rFonts w:ascii="宋体" w:hAnsi="Times New Roman" w:eastAsia="宋体" w:cs="宋体"/>
                <w:b/>
                <w:bCs/>
                <w:sz w:val="28"/>
                <w:szCs w:val="28"/>
                <w:lang w:val="zh-CN"/>
              </w:rPr>
            </w:pPr>
          </w:p>
          <w:p>
            <w:pPr>
              <w:jc w:val="center"/>
              <w:rPr>
                <w:rFonts w:ascii="宋体" w:hAnsi="Times New Roman" w:eastAsia="宋体" w:cs="宋体"/>
                <w:b/>
                <w:bCs/>
                <w:sz w:val="28"/>
                <w:szCs w:val="28"/>
                <w:lang w:val="zh-CN"/>
              </w:rPr>
            </w:pPr>
          </w:p>
          <w:p>
            <w:pPr>
              <w:jc w:val="center"/>
              <w:rPr>
                <w:rFonts w:ascii="宋体" w:hAnsi="Times New Roman" w:eastAsia="宋体" w:cs="宋体"/>
                <w:b/>
                <w:bCs/>
                <w:sz w:val="28"/>
                <w:szCs w:val="28"/>
                <w:lang w:val="zh-CN"/>
              </w:rPr>
            </w:pPr>
          </w:p>
          <w:p>
            <w:pPr>
              <w:jc w:val="center"/>
              <w:rPr>
                <w:rFonts w:ascii="宋体" w:hAnsi="Times New Roman" w:eastAsia="宋体" w:cs="宋体"/>
                <w:b/>
                <w:bCs/>
                <w:sz w:val="28"/>
                <w:szCs w:val="28"/>
                <w:lang w:val="zh-CN"/>
              </w:rPr>
            </w:pPr>
          </w:p>
          <w:p>
            <w:pPr>
              <w:jc w:val="center"/>
              <w:rPr>
                <w:rFonts w:ascii="宋体" w:hAnsi="Times New Roman" w:eastAsia="宋体" w:cs="宋体"/>
                <w:b/>
                <w:bCs/>
                <w:sz w:val="28"/>
                <w:szCs w:val="28"/>
                <w:lang w:val="zh-CN"/>
              </w:rPr>
            </w:pPr>
          </w:p>
          <w:p>
            <w:pPr>
              <w:jc w:val="center"/>
              <w:rPr>
                <w:rFonts w:ascii="宋体" w:hAnsi="Times New Roman" w:eastAsia="宋体" w:cs="宋体"/>
                <w:b/>
                <w:bCs/>
                <w:sz w:val="28"/>
                <w:szCs w:val="28"/>
                <w:lang w:val="zh-CN"/>
              </w:rPr>
            </w:pPr>
          </w:p>
          <w:p>
            <w:pPr>
              <w:jc w:val="center"/>
              <w:rPr>
                <w:rFonts w:ascii="宋体" w:hAnsi="Times New Roman" w:eastAsia="宋体" w:cs="宋体"/>
                <w:b/>
                <w:bCs/>
                <w:sz w:val="28"/>
                <w:szCs w:val="28"/>
                <w:lang w:val="zh-CN"/>
              </w:rPr>
            </w:pPr>
          </w:p>
          <w:p>
            <w:pPr>
              <w:jc w:val="center"/>
              <w:rPr>
                <w:rFonts w:ascii="宋体" w:hAnsi="Times New Roman" w:eastAsia="宋体" w:cs="宋体"/>
                <w:b/>
                <w:bCs/>
                <w:sz w:val="28"/>
                <w:szCs w:val="28"/>
                <w:lang w:val="zh-CN"/>
              </w:rPr>
            </w:pPr>
          </w:p>
          <w:p>
            <w:pPr>
              <w:jc w:val="center"/>
              <w:rPr>
                <w:rFonts w:ascii="宋体" w:hAnsi="Times New Roman" w:eastAsia="宋体" w:cs="宋体"/>
                <w:b/>
                <w:bCs/>
                <w:sz w:val="28"/>
                <w:szCs w:val="28"/>
                <w:lang w:val="zh-CN"/>
              </w:rPr>
            </w:pPr>
          </w:p>
          <w:p>
            <w:pPr>
              <w:jc w:val="center"/>
              <w:rPr>
                <w:rFonts w:ascii="宋体" w:hAnsi="Times New Roman" w:eastAsia="宋体" w:cs="宋体"/>
                <w:b/>
                <w:bCs/>
                <w:sz w:val="28"/>
                <w:szCs w:val="28"/>
                <w:lang w:val="zh-CN"/>
              </w:rPr>
            </w:pPr>
          </w:p>
          <w:p>
            <w:pPr>
              <w:jc w:val="center"/>
              <w:rPr>
                <w:rFonts w:ascii="宋体" w:hAnsi="Times New Roman" w:eastAsia="宋体" w:cs="宋体"/>
                <w:b/>
                <w:bCs/>
                <w:sz w:val="28"/>
                <w:szCs w:val="28"/>
                <w:lang w:val="zh-CN"/>
              </w:rPr>
            </w:pPr>
          </w:p>
          <w:p>
            <w:pPr>
              <w:jc w:val="center"/>
              <w:rPr>
                <w:rFonts w:ascii="宋体" w:hAnsi="Times New Roman" w:eastAsia="宋体" w:cs="宋体"/>
                <w:b/>
                <w:bCs/>
                <w:sz w:val="28"/>
                <w:szCs w:val="28"/>
                <w:lang w:val="zh-CN"/>
              </w:rPr>
            </w:pPr>
          </w:p>
          <w:p>
            <w:pPr>
              <w:jc w:val="center"/>
              <w:rPr>
                <w:rFonts w:ascii="宋体" w:hAnsi="Times New Roman" w:eastAsia="宋体" w:cs="宋体"/>
                <w:b/>
                <w:bCs/>
                <w:sz w:val="28"/>
                <w:szCs w:val="28"/>
                <w:lang w:val="zh-CN"/>
              </w:rPr>
            </w:pPr>
          </w:p>
          <w:p>
            <w:pPr>
              <w:jc w:val="center"/>
              <w:rPr>
                <w:rFonts w:ascii="宋体" w:hAnsi="Times New Roman" w:eastAsia="宋体" w:cs="宋体"/>
                <w:b/>
                <w:bCs/>
                <w:sz w:val="28"/>
                <w:szCs w:val="28"/>
                <w:lang w:val="zh-CN"/>
              </w:rPr>
            </w:pPr>
          </w:p>
          <w:p>
            <w:pPr>
              <w:jc w:val="center"/>
              <w:rPr>
                <w:rFonts w:ascii="宋体" w:hAnsi="Times New Roman" w:eastAsia="宋体" w:cs="宋体"/>
                <w:b/>
                <w:bCs/>
                <w:sz w:val="28"/>
                <w:szCs w:val="28"/>
                <w:lang w:val="zh-CN"/>
              </w:rPr>
            </w:pPr>
          </w:p>
          <w:p>
            <w:pPr>
              <w:jc w:val="center"/>
              <w:rPr>
                <w:rFonts w:ascii="宋体" w:hAnsi="Times New Roman" w:eastAsia="宋体" w:cs="宋体"/>
                <w:b/>
                <w:bCs/>
                <w:sz w:val="28"/>
                <w:szCs w:val="28"/>
                <w:lang w:val="zh-CN"/>
              </w:rPr>
            </w:pPr>
          </w:p>
          <w:tbl>
            <w:tblPr>
              <w:tblStyle w:val="8"/>
              <w:tblW w:w="8580" w:type="dxa"/>
              <w:tblInd w:w="10" w:type="dxa"/>
              <w:tblLayout w:type="fixed"/>
              <w:tblCellMar>
                <w:top w:w="0" w:type="dxa"/>
                <w:left w:w="0" w:type="dxa"/>
                <w:bottom w:w="0" w:type="dxa"/>
                <w:right w:w="0" w:type="dxa"/>
              </w:tblCellMar>
            </w:tblPr>
            <w:tblGrid>
              <w:gridCol w:w="8580"/>
            </w:tblGrid>
            <w:tr>
              <w:tblPrEx>
                <w:tblCellMar>
                  <w:top w:w="0" w:type="dxa"/>
                  <w:left w:w="0" w:type="dxa"/>
                  <w:bottom w:w="0" w:type="dxa"/>
                  <w:right w:w="0" w:type="dxa"/>
                </w:tblCellMar>
              </w:tblPrEx>
              <w:trPr>
                <w:trHeight w:val="62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jc w:val="center"/>
                    <w:rPr>
                      <w:rFonts w:ascii="Dialog" w:hAnsi="Dialog" w:cs="Dialog"/>
                      <w:sz w:val="28"/>
                      <w:szCs w:val="28"/>
                    </w:rPr>
                  </w:pPr>
                  <w:r>
                    <w:rPr>
                      <w:rFonts w:hint="eastAsia" w:ascii="Dialog" w:hAnsi="Dialog" w:cs="Dialog"/>
                      <w:b/>
                      <w:bCs/>
                      <w:sz w:val="28"/>
                      <w:szCs w:val="28"/>
                    </w:rPr>
                    <w:t>松江区人才服务中心网络信息系统运行与维护项目经费情况说明</w:t>
                  </w:r>
                </w:p>
              </w:tc>
            </w:tr>
            <w:tr>
              <w:tblPrEx>
                <w:tblCellMar>
                  <w:top w:w="0" w:type="dxa"/>
                  <w:left w:w="0" w:type="dxa"/>
                  <w:bottom w:w="0" w:type="dxa"/>
                  <w:right w:w="0" w:type="dxa"/>
                </w:tblCellMar>
              </w:tblPrEx>
              <w:trPr>
                <w:trHeight w:val="280" w:hRule="atLeast"/>
              </w:trPr>
              <w:tc>
                <w:tcPr>
                  <w:tcW w:w="8580"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Times New Roman" w:hAnsi="Times New Roman" w:cs="Times New Roman"/>
                    </w:rPr>
                  </w:pP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b/>
                      <w:bCs/>
                      <w:sz w:val="18"/>
                      <w:szCs w:val="18"/>
                    </w:rPr>
                    <w:t>一、项目概述</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 xml:space="preserve"> 1</w:t>
                  </w:r>
                  <w:r>
                    <w:rPr>
                      <w:rFonts w:hint="eastAsia" w:ascii="Dialog" w:hAnsi="Dialog" w:cs="Dialog"/>
                      <w:sz w:val="18"/>
                      <w:szCs w:val="18"/>
                    </w:rPr>
                    <w:t>、项目概况：中心各项信息化系统的维护，以保证各项设备能顺畅使用</w:t>
                  </w:r>
                </w:p>
                <w:p>
                  <w:pPr>
                    <w:ind w:firstLine="90" w:firstLineChars="50"/>
                    <w:rPr>
                      <w:rFonts w:ascii="Dialog" w:hAnsi="Dialog" w:cs="Dialog"/>
                      <w:sz w:val="18"/>
                      <w:szCs w:val="18"/>
                    </w:rPr>
                  </w:pPr>
                  <w:r>
                    <w:rPr>
                      <w:rFonts w:ascii="Dialog" w:hAnsi="Dialog" w:cs="Dialog"/>
                      <w:sz w:val="18"/>
                      <w:szCs w:val="18"/>
                    </w:rPr>
                    <w:t>2</w:t>
                  </w:r>
                  <w:r>
                    <w:rPr>
                      <w:rFonts w:hint="eastAsia" w:ascii="Dialog" w:hAnsi="Dialog" w:cs="Dialog"/>
                      <w:sz w:val="18"/>
                      <w:szCs w:val="18"/>
                    </w:rPr>
                    <w:t>、项目设立必要性：当前，</w:t>
                  </w:r>
                  <w:r>
                    <w:rPr>
                      <w:rFonts w:ascii="Dialog" w:hAnsi="Dialog" w:cs="Dialog"/>
                      <w:sz w:val="18"/>
                      <w:szCs w:val="18"/>
                    </w:rPr>
                    <w:t>G60</w:t>
                  </w:r>
                  <w:r>
                    <w:rPr>
                      <w:rFonts w:hint="eastAsia" w:ascii="Dialog" w:hAnsi="Dialog" w:cs="Dialog"/>
                      <w:sz w:val="18"/>
                      <w:szCs w:val="18"/>
                    </w:rPr>
                    <w:t>科创走廊建设迈入了新的阶段，同时，市、区两级人才政策正陆续进入</w:t>
                  </w:r>
                  <w:r>
                    <w:rPr>
                      <w:rFonts w:ascii="Dialog" w:hAnsi="Dialog" w:cs="Dialog"/>
                      <w:sz w:val="18"/>
                      <w:szCs w:val="18"/>
                    </w:rPr>
                    <w:t>“</w:t>
                  </w:r>
                  <w:r>
                    <w:rPr>
                      <w:rFonts w:hint="eastAsia" w:ascii="Dialog" w:hAnsi="Dialog" w:cs="Dialog"/>
                      <w:sz w:val="18"/>
                      <w:szCs w:val="18"/>
                    </w:rPr>
                    <w:t>一网通办</w:t>
                  </w:r>
                  <w:r>
                    <w:rPr>
                      <w:rFonts w:ascii="Dialog" w:hAnsi="Dialog" w:cs="Dialog"/>
                      <w:sz w:val="18"/>
                      <w:szCs w:val="18"/>
                    </w:rPr>
                    <w:t>”</w:t>
                  </w:r>
                  <w:r>
                    <w:rPr>
                      <w:rFonts w:hint="eastAsia" w:ascii="Dialog" w:hAnsi="Dialog" w:cs="Dialog"/>
                      <w:sz w:val="18"/>
                      <w:szCs w:val="18"/>
                    </w:rPr>
                    <w:t>、</w:t>
                  </w:r>
                  <w:r>
                    <w:rPr>
                      <w:rFonts w:ascii="Dialog" w:hAnsi="Dialog" w:cs="Dialog"/>
                      <w:sz w:val="18"/>
                      <w:szCs w:val="18"/>
                    </w:rPr>
                    <w:t>“</w:t>
                  </w:r>
                  <w:r>
                    <w:rPr>
                      <w:rFonts w:hint="eastAsia" w:ascii="Dialog" w:hAnsi="Dialog" w:cs="Dialog"/>
                      <w:sz w:val="18"/>
                      <w:szCs w:val="18"/>
                    </w:rPr>
                    <w:t>全程网办</w:t>
                  </w:r>
                  <w:r>
                    <w:rPr>
                      <w:rFonts w:ascii="Dialog" w:hAnsi="Dialog" w:cs="Dialog"/>
                      <w:sz w:val="18"/>
                      <w:szCs w:val="18"/>
                    </w:rPr>
                    <w:t>”</w:t>
                  </w:r>
                  <w:r>
                    <w:rPr>
                      <w:rFonts w:hint="eastAsia" w:ascii="Dialog" w:hAnsi="Dialog" w:cs="Dialog"/>
                      <w:sz w:val="18"/>
                      <w:szCs w:val="18"/>
                    </w:rPr>
                    <w:t>时代，对信息化项目建设的要求越来越高</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b/>
                      <w:bCs/>
                      <w:sz w:val="18"/>
                      <w:szCs w:val="18"/>
                    </w:rPr>
                    <w:t>二、立项依据</w:t>
                  </w:r>
                </w:p>
              </w:tc>
            </w:tr>
            <w:tr>
              <w:tblPrEx>
                <w:tblCellMar>
                  <w:top w:w="0" w:type="dxa"/>
                  <w:left w:w="0" w:type="dxa"/>
                  <w:bottom w:w="0" w:type="dxa"/>
                  <w:right w:w="0" w:type="dxa"/>
                </w:tblCellMar>
              </w:tblPrEx>
              <w:trPr>
                <w:trHeight w:val="9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为进一步扩大松江区</w:t>
                  </w:r>
                  <w:r>
                    <w:rPr>
                      <w:rFonts w:ascii="Dialog" w:hAnsi="Dialog" w:cs="Dialog"/>
                      <w:sz w:val="18"/>
                      <w:szCs w:val="18"/>
                    </w:rPr>
                    <w:t>G60</w:t>
                  </w:r>
                  <w:r>
                    <w:rPr>
                      <w:rFonts w:hint="eastAsia" w:ascii="Dialog" w:hAnsi="Dialog" w:cs="Dialog"/>
                      <w:sz w:val="18"/>
                      <w:szCs w:val="18"/>
                    </w:rPr>
                    <w:t>科创走廊建设的宣传，同时对接好相关业务“一网通办”、“全程网办”的受理</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b/>
                      <w:bCs/>
                      <w:sz w:val="18"/>
                      <w:szCs w:val="18"/>
                    </w:rPr>
                    <w:t>三、实施主体</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松江区人才服务中心</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b/>
                      <w:bCs/>
                      <w:sz w:val="18"/>
                      <w:szCs w:val="18"/>
                    </w:rPr>
                    <w:t>四、实施方案</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按照</w:t>
                  </w:r>
                  <w:r>
                    <w:rPr>
                      <w:rFonts w:ascii="Dialog" w:hAnsi="Dialog" w:cs="Dialog"/>
                      <w:sz w:val="18"/>
                      <w:szCs w:val="18"/>
                    </w:rPr>
                    <w:t>G60</w:t>
                  </w:r>
                  <w:r>
                    <w:rPr>
                      <w:rFonts w:hint="eastAsia" w:ascii="Dialog" w:hAnsi="Dialog" w:cs="Dialog"/>
                      <w:sz w:val="18"/>
                      <w:szCs w:val="18"/>
                    </w:rPr>
                    <w:t>科创走廊建设新目标以及市人才对相关人才政策“一网通办”和“全程网办”的要求开展各项信息化系统的运维</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b/>
                      <w:bCs/>
                      <w:sz w:val="18"/>
                      <w:szCs w:val="18"/>
                    </w:rPr>
                    <w:t>五、实施周期</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1</w:t>
                  </w:r>
                  <w:r>
                    <w:rPr>
                      <w:rFonts w:hint="eastAsia" w:ascii="Dialog" w:hAnsi="Dialog" w:cs="Dialog"/>
                      <w:sz w:val="18"/>
                      <w:szCs w:val="18"/>
                    </w:rPr>
                    <w:t>月</w:t>
                  </w:r>
                  <w:r>
                    <w:rPr>
                      <w:rFonts w:ascii="Dialog" w:hAnsi="Dialog" w:cs="Dialog"/>
                      <w:sz w:val="18"/>
                      <w:szCs w:val="18"/>
                    </w:rPr>
                    <w:t>1</w:t>
                  </w:r>
                  <w:r>
                    <w:rPr>
                      <w:rFonts w:hint="eastAsia" w:ascii="Dialog" w:hAnsi="Dialog" w:cs="Dialog"/>
                      <w:sz w:val="18"/>
                      <w:szCs w:val="18"/>
                    </w:rPr>
                    <w:t>日至</w:t>
                  </w:r>
                  <w:r>
                    <w:rPr>
                      <w:rFonts w:ascii="Dialog" w:hAnsi="Dialog" w:cs="Dialog"/>
                      <w:sz w:val="18"/>
                      <w:szCs w:val="18"/>
                    </w:rPr>
                    <w:t>2020</w:t>
                  </w:r>
                  <w:r>
                    <w:rPr>
                      <w:rFonts w:hint="eastAsia" w:ascii="Dialog" w:hAnsi="Dialog" w:cs="Dialog"/>
                      <w:sz w:val="18"/>
                      <w:szCs w:val="18"/>
                    </w:rPr>
                    <w:t>年</w:t>
                  </w:r>
                  <w:r>
                    <w:rPr>
                      <w:rFonts w:ascii="Dialog" w:hAnsi="Dialog" w:cs="Dialog"/>
                      <w:sz w:val="18"/>
                      <w:szCs w:val="18"/>
                    </w:rPr>
                    <w:t>12</w:t>
                  </w:r>
                  <w:r>
                    <w:rPr>
                      <w:rFonts w:hint="eastAsia" w:ascii="Dialog" w:hAnsi="Dialog" w:cs="Dialog"/>
                      <w:sz w:val="18"/>
                      <w:szCs w:val="18"/>
                    </w:rPr>
                    <w:t>月</w:t>
                  </w:r>
                  <w:r>
                    <w:rPr>
                      <w:rFonts w:ascii="Dialog" w:hAnsi="Dialog" w:cs="Dialog"/>
                      <w:sz w:val="18"/>
                      <w:szCs w:val="18"/>
                    </w:rPr>
                    <w:t>31</w:t>
                  </w:r>
                  <w:r>
                    <w:rPr>
                      <w:rFonts w:hint="eastAsia" w:ascii="Dialog" w:hAnsi="Dialog" w:cs="Dialog"/>
                      <w:sz w:val="18"/>
                      <w:szCs w:val="18"/>
                    </w:rPr>
                    <w:t>日</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b/>
                      <w:bCs/>
                      <w:sz w:val="18"/>
                      <w:szCs w:val="18"/>
                    </w:rPr>
                    <w:t>六、年度预算安排</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sz w:val="18"/>
                      <w:szCs w:val="18"/>
                    </w:rPr>
                    <w:t>项目当年预算：</w:t>
                  </w:r>
                  <w:r>
                    <w:rPr>
                      <w:rFonts w:ascii="Dialog" w:hAnsi="Dialog" w:cs="Dialog"/>
                      <w:sz w:val="18"/>
                      <w:szCs w:val="18"/>
                    </w:rPr>
                    <w:t>21000</w:t>
                  </w:r>
                  <w:r>
                    <w:rPr>
                      <w:rFonts w:hint="eastAsia" w:ascii="Dialog" w:hAnsi="Dialog" w:cs="Dialog"/>
                      <w:sz w:val="18"/>
                      <w:szCs w:val="18"/>
                    </w:rPr>
                    <w:t>元</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rPr>
                      <w:rFonts w:ascii="Dialog" w:hAnsi="Dialog" w:cs="Dialog"/>
                      <w:sz w:val="18"/>
                      <w:szCs w:val="18"/>
                    </w:rPr>
                  </w:pPr>
                  <w:r>
                    <w:rPr>
                      <w:rFonts w:hint="eastAsia" w:ascii="Dialog" w:hAnsi="Dialog" w:cs="Dialog"/>
                      <w:b/>
                      <w:bCs/>
                      <w:sz w:val="18"/>
                      <w:szCs w:val="18"/>
                    </w:rPr>
                    <w:t>七、绩效目标</w:t>
                  </w:r>
                </w:p>
              </w:tc>
            </w:tr>
            <w:tr>
              <w:tblPrEx>
                <w:tblCellMar>
                  <w:top w:w="0" w:type="dxa"/>
                  <w:left w:w="0" w:type="dxa"/>
                  <w:bottom w:w="0" w:type="dxa"/>
                  <w:right w:w="0" w:type="dxa"/>
                </w:tblCellMar>
              </w:tblPrEx>
              <w:trPr>
                <w:trHeight w:val="280" w:hRule="atLeast"/>
              </w:trPr>
              <w:tc>
                <w:tcPr>
                  <w:tcW w:w="8580" w:type="dxa"/>
                  <w:tcBorders>
                    <w:top w:val="single" w:color="FFFFFF" w:sz="4" w:space="0"/>
                    <w:left w:val="single" w:color="FFFFFF" w:sz="4" w:space="0"/>
                    <w:bottom w:val="single" w:color="FFFFFF" w:sz="4" w:space="0"/>
                    <w:right w:val="single" w:color="FFFFFF" w:sz="4" w:space="0"/>
                  </w:tcBorders>
                  <w:shd w:val="clear" w:color="auto" w:fill="FFFFFF"/>
                  <w:vAlign w:val="center"/>
                </w:tcPr>
                <w:p>
                  <w:pPr>
                    <w:numPr>
                      <w:ilvl w:val="0"/>
                      <w:numId w:val="12"/>
                    </w:numPr>
                    <w:rPr>
                      <w:rFonts w:ascii="Dialog" w:hAnsi="Dialog" w:cs="Dialog"/>
                      <w:sz w:val="18"/>
                      <w:szCs w:val="18"/>
                    </w:rPr>
                  </w:pPr>
                  <w:r>
                    <w:rPr>
                      <w:rFonts w:hint="eastAsia" w:ascii="Dialog" w:hAnsi="Dialog" w:cs="Times New Roman"/>
                      <w:sz w:val="18"/>
                      <w:szCs w:val="18"/>
                    </w:rPr>
                    <w:t>项目总目标：扩大</w:t>
                  </w:r>
                  <w:r>
                    <w:rPr>
                      <w:rFonts w:ascii="Dialog" w:hAnsi="Dialog" w:cs="Dialog"/>
                      <w:sz w:val="18"/>
                      <w:szCs w:val="18"/>
                    </w:rPr>
                    <w:t>G60</w:t>
                  </w:r>
                  <w:r>
                    <w:rPr>
                      <w:rFonts w:hint="eastAsia" w:ascii="Dialog" w:hAnsi="Dialog" w:cs="Dialog"/>
                      <w:sz w:val="18"/>
                      <w:szCs w:val="18"/>
                    </w:rPr>
                    <w:t>科创走廊建设宣传效应，为市民提供更高效、便捷服务</w:t>
                  </w:r>
                </w:p>
                <w:p>
                  <w:pPr>
                    <w:numPr>
                      <w:ilvl w:val="0"/>
                      <w:numId w:val="12"/>
                    </w:numPr>
                    <w:rPr>
                      <w:rFonts w:ascii="Dialog" w:hAnsi="Dialog" w:cs="Dialog"/>
                      <w:sz w:val="18"/>
                      <w:szCs w:val="18"/>
                    </w:rPr>
                  </w:pPr>
                  <w:r>
                    <w:rPr>
                      <w:rFonts w:hint="eastAsia" w:ascii="Dialog" w:hAnsi="Dialog" w:cs="Times New Roman"/>
                      <w:sz w:val="18"/>
                      <w:szCs w:val="18"/>
                    </w:rPr>
                    <w:t>年度绩效目标：确保</w:t>
                  </w:r>
                  <w:r>
                    <w:rPr>
                      <w:rFonts w:ascii="Dialog" w:hAnsi="Dialog" w:cs="Dialog"/>
                      <w:sz w:val="18"/>
                      <w:szCs w:val="18"/>
                    </w:rPr>
                    <w:t>G60</w:t>
                  </w:r>
                  <w:r>
                    <w:rPr>
                      <w:rFonts w:hint="eastAsia" w:ascii="Dialog" w:hAnsi="Dialog" w:cs="Dialog"/>
                      <w:sz w:val="18"/>
                      <w:szCs w:val="18"/>
                    </w:rPr>
                    <w:t>科创走廊人才持政策申报系统正常运行，对接好市级人才政策</w:t>
                  </w:r>
                  <w:r>
                    <w:rPr>
                      <w:rFonts w:ascii="Dialog" w:hAnsi="Dialog" w:cs="Dialog"/>
                      <w:sz w:val="18"/>
                      <w:szCs w:val="18"/>
                    </w:rPr>
                    <w:t>“</w:t>
                  </w:r>
                  <w:r>
                    <w:rPr>
                      <w:rFonts w:hint="eastAsia" w:ascii="Dialog" w:hAnsi="Dialog" w:cs="Dialog"/>
                      <w:sz w:val="18"/>
                      <w:szCs w:val="18"/>
                    </w:rPr>
                    <w:t>一网通办</w:t>
                  </w:r>
                  <w:r>
                    <w:rPr>
                      <w:rFonts w:ascii="Dialog" w:hAnsi="Dialog" w:cs="Dialog"/>
                      <w:sz w:val="18"/>
                      <w:szCs w:val="18"/>
                    </w:rPr>
                    <w:t>”</w:t>
                  </w:r>
                  <w:r>
                    <w:rPr>
                      <w:rFonts w:hint="eastAsia" w:ascii="Dialog" w:hAnsi="Dialog" w:cs="Dialog"/>
                      <w:sz w:val="18"/>
                      <w:szCs w:val="18"/>
                    </w:rPr>
                    <w:t>、</w:t>
                  </w:r>
                  <w:r>
                    <w:rPr>
                      <w:rFonts w:ascii="Dialog" w:hAnsi="Dialog" w:cs="Dialog"/>
                      <w:sz w:val="18"/>
                      <w:szCs w:val="18"/>
                    </w:rPr>
                    <w:t>“</w:t>
                  </w:r>
                  <w:r>
                    <w:rPr>
                      <w:rFonts w:hint="eastAsia" w:ascii="Dialog" w:hAnsi="Dialog" w:cs="Dialog"/>
                      <w:sz w:val="18"/>
                      <w:szCs w:val="18"/>
                    </w:rPr>
                    <w:t>全程网办</w:t>
                  </w:r>
                  <w:r>
                    <w:rPr>
                      <w:rFonts w:ascii="Dialog" w:hAnsi="Dialog" w:cs="Dialog"/>
                      <w:sz w:val="18"/>
                      <w:szCs w:val="18"/>
                    </w:rPr>
                    <w:t>”</w:t>
                  </w:r>
                  <w:r>
                    <w:rPr>
                      <w:rFonts w:hint="eastAsia" w:ascii="Dialog" w:hAnsi="Dialog" w:cs="Dialog"/>
                      <w:sz w:val="18"/>
                      <w:szCs w:val="18"/>
                    </w:rPr>
                    <w:t>的进度，并为广大市民提供方便、快捷的咨询渠道</w:t>
                  </w:r>
                </w:p>
              </w:tc>
            </w:tr>
          </w:tbl>
          <w:p/>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hint="eastAsia" w:ascii="宋体" w:hAnsi="Times New Roman" w:eastAsia="宋体" w:cs="宋体"/>
                <w:b/>
                <w:bCs/>
                <w:sz w:val="28"/>
                <w:szCs w:val="28"/>
                <w:lang w:val="zh-CN"/>
              </w:rPr>
            </w:pPr>
          </w:p>
          <w:p>
            <w:pPr>
              <w:jc w:val="center"/>
              <w:rPr>
                <w:rFonts w:ascii="宋体" w:hAnsi="Times New Roman" w:eastAsia="宋体" w:cs="宋体"/>
                <w:b/>
                <w:bCs/>
                <w:sz w:val="28"/>
                <w:szCs w:val="28"/>
                <w:lang w:val="zh-CN"/>
              </w:rPr>
            </w:pPr>
          </w:p>
          <w:p>
            <w:pPr>
              <w:jc w:val="center"/>
              <w:rPr>
                <w:rFonts w:ascii="Times New Roman" w:hAnsi="Times New Roman" w:eastAsia="宋体" w:cs="Times New Roman"/>
                <w:b/>
                <w:bCs/>
                <w:sz w:val="28"/>
                <w:szCs w:val="28"/>
              </w:rPr>
            </w:pPr>
            <w:r>
              <w:rPr>
                <w:rFonts w:hint="eastAsia" w:ascii="宋体" w:hAnsi="Times New Roman" w:eastAsia="宋体" w:cs="宋体"/>
                <w:b/>
                <w:bCs/>
                <w:sz w:val="28"/>
                <w:szCs w:val="28"/>
                <w:lang w:val="zh-CN"/>
              </w:rPr>
              <w:t>上海市财政支出项目绩效目标</w:t>
            </w:r>
          </w:p>
        </w:tc>
      </w:tr>
      <w:tr>
        <w:tblPrEx>
          <w:tblCellMar>
            <w:top w:w="0" w:type="dxa"/>
            <w:left w:w="108" w:type="dxa"/>
            <w:bottom w:w="0" w:type="dxa"/>
            <w:right w:w="108" w:type="dxa"/>
          </w:tblCellMar>
        </w:tblPrEx>
        <w:trPr>
          <w:trHeight w:val="285" w:hRule="atLeast"/>
        </w:trPr>
        <w:tc>
          <w:tcPr>
            <w:tcW w:w="1560" w:type="dxa"/>
            <w:tcBorders>
              <w:top w:val="nil"/>
              <w:left w:val="nil"/>
              <w:bottom w:val="nil"/>
              <w:right w:val="nil"/>
            </w:tcBorders>
            <w:vAlign w:val="bottom"/>
          </w:tcPr>
          <w:p>
            <w:pPr>
              <w:rPr>
                <w:rFonts w:ascii="Times New Roman" w:hAnsi="Times New Roman" w:eastAsia="宋体" w:cs="Times New Roman"/>
                <w:sz w:val="20"/>
                <w:szCs w:val="20"/>
              </w:rPr>
            </w:pPr>
          </w:p>
        </w:tc>
        <w:tc>
          <w:tcPr>
            <w:tcW w:w="1560" w:type="dxa"/>
            <w:tcBorders>
              <w:top w:val="nil"/>
              <w:left w:val="nil"/>
              <w:bottom w:val="nil"/>
              <w:right w:val="nil"/>
            </w:tcBorders>
            <w:vAlign w:val="bottom"/>
          </w:tcPr>
          <w:p>
            <w:pPr>
              <w:rPr>
                <w:rFonts w:ascii="Times New Roman" w:hAnsi="Times New Roman" w:eastAsia="宋体" w:cs="Times New Roman"/>
                <w:sz w:val="20"/>
                <w:szCs w:val="20"/>
              </w:rPr>
            </w:pPr>
          </w:p>
        </w:tc>
        <w:tc>
          <w:tcPr>
            <w:tcW w:w="1560" w:type="dxa"/>
            <w:tcBorders>
              <w:top w:val="nil"/>
              <w:left w:val="nil"/>
              <w:bottom w:val="nil"/>
              <w:right w:val="nil"/>
            </w:tcBorders>
            <w:vAlign w:val="bottom"/>
          </w:tcPr>
          <w:p>
            <w:pPr>
              <w:rPr>
                <w:rFonts w:ascii="Times New Roman" w:hAnsi="Times New Roman" w:eastAsia="宋体" w:cs="Times New Roman"/>
                <w:sz w:val="20"/>
                <w:szCs w:val="20"/>
              </w:rPr>
            </w:pPr>
          </w:p>
        </w:tc>
        <w:tc>
          <w:tcPr>
            <w:tcW w:w="3980" w:type="dxa"/>
            <w:tcBorders>
              <w:top w:val="nil"/>
              <w:left w:val="nil"/>
              <w:bottom w:val="nil"/>
              <w:right w:val="nil"/>
            </w:tcBorders>
            <w:vAlign w:val="bottom"/>
          </w:tcPr>
          <w:p>
            <w:pPr>
              <w:rPr>
                <w:rFonts w:ascii="Times New Roman" w:hAnsi="Times New Roman" w:eastAsia="宋体" w:cs="Times New Roman"/>
                <w:sz w:val="20"/>
                <w:szCs w:val="20"/>
              </w:rPr>
            </w:pPr>
          </w:p>
        </w:tc>
      </w:tr>
      <w:tr>
        <w:tblPrEx>
          <w:tblCellMar>
            <w:top w:w="0" w:type="dxa"/>
            <w:left w:w="108" w:type="dxa"/>
            <w:bottom w:w="0" w:type="dxa"/>
            <w:right w:w="108" w:type="dxa"/>
          </w:tblCellMar>
        </w:tblPrEx>
        <w:trPr>
          <w:trHeight w:val="454" w:hRule="atLeast"/>
        </w:trPr>
        <w:tc>
          <w:tcPr>
            <w:tcW w:w="866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Times New Roman" w:eastAsia="宋体" w:cs="宋体"/>
                <w:sz w:val="18"/>
                <w:szCs w:val="18"/>
                <w:lang w:val="zh-CN"/>
              </w:rPr>
            </w:pPr>
            <w:r>
              <w:rPr>
                <w:rFonts w:ascii="宋体" w:hAnsi="Times New Roman" w:eastAsia="宋体" w:cs="宋体"/>
                <w:sz w:val="18"/>
                <w:szCs w:val="18"/>
                <w:lang w:val="zh-CN"/>
              </w:rPr>
              <w:t>(2020</w:t>
            </w:r>
            <w:r>
              <w:rPr>
                <w:rFonts w:hint="eastAsia" w:ascii="宋体" w:hAnsi="Times New Roman" w:eastAsia="宋体" w:cs="宋体"/>
                <w:sz w:val="18"/>
                <w:szCs w:val="18"/>
                <w:lang w:val="zh-CN"/>
              </w:rPr>
              <w:t>年</w:t>
            </w:r>
            <w:r>
              <w:rPr>
                <w:rFonts w:ascii="宋体" w:hAnsi="Times New Roman" w:eastAsia="宋体" w:cs="宋体"/>
                <w:sz w:val="18"/>
                <w:szCs w:val="18"/>
                <w:lang w:val="zh-CN"/>
              </w:rPr>
              <w:t xml:space="preserve"> )</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项目名称</w:t>
            </w:r>
          </w:p>
        </w:tc>
        <w:tc>
          <w:tcPr>
            <w:tcW w:w="7100" w:type="dxa"/>
            <w:gridSpan w:val="3"/>
            <w:tcBorders>
              <w:top w:val="single" w:color="000000" w:sz="4" w:space="0"/>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　网络信息系统运行与维护</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项目总目标</w:t>
            </w:r>
          </w:p>
        </w:tc>
        <w:tc>
          <w:tcPr>
            <w:tcW w:w="7100" w:type="dxa"/>
            <w:gridSpan w:val="3"/>
            <w:tcBorders>
              <w:top w:val="single" w:color="000000" w:sz="4" w:space="0"/>
              <w:left w:val="nil"/>
              <w:bottom w:val="single" w:color="000000" w:sz="4" w:space="0"/>
              <w:right w:val="single" w:color="000000" w:sz="4" w:space="0"/>
            </w:tcBorders>
            <w:vAlign w:val="center"/>
          </w:tcPr>
          <w:p>
            <w:pPr>
              <w:rPr>
                <w:rFonts w:ascii="Times New Roman" w:hAnsi="Times New Roman" w:eastAsia="宋体" w:cs="Times New Roman"/>
                <w:sz w:val="18"/>
                <w:szCs w:val="18"/>
              </w:rPr>
            </w:pPr>
            <w:r>
              <w:rPr>
                <w:rFonts w:hint="eastAsia" w:ascii="宋体" w:hAnsi="Times New Roman" w:eastAsia="宋体" w:cs="宋体"/>
                <w:sz w:val="18"/>
                <w:szCs w:val="18"/>
                <w:lang w:val="zh-CN"/>
              </w:rPr>
              <w:t>扩大</w:t>
            </w:r>
            <w:r>
              <w:rPr>
                <w:rFonts w:ascii="宋体" w:hAnsi="Times New Roman" w:eastAsia="宋体" w:cs="宋体"/>
                <w:sz w:val="18"/>
                <w:szCs w:val="18"/>
                <w:lang w:val="zh-CN"/>
              </w:rPr>
              <w:t>G60</w:t>
            </w:r>
            <w:r>
              <w:rPr>
                <w:rFonts w:hint="eastAsia" w:ascii="宋体" w:hAnsi="Times New Roman" w:eastAsia="宋体" w:cs="宋体"/>
                <w:sz w:val="18"/>
                <w:szCs w:val="18"/>
                <w:lang w:val="zh-CN"/>
              </w:rPr>
              <w:t>科创走廊建设宣传效应，为市民提供更高效、便捷服务</w:t>
            </w:r>
            <w:r>
              <w:rPr>
                <w:rFonts w:ascii="Times New Roman" w:hAnsi="Times New Roman" w:eastAsia="宋体" w:cs="Times New Roman"/>
                <w:sz w:val="18"/>
                <w:szCs w:val="18"/>
              </w:rPr>
              <w:tab/>
            </w:r>
            <w:r>
              <w:rPr>
                <w:rFonts w:ascii="Times New Roman" w:hAnsi="Times New Roman" w:eastAsia="宋体" w:cs="Times New Roman"/>
                <w:sz w:val="18"/>
                <w:szCs w:val="18"/>
              </w:rPr>
              <w:tab/>
            </w:r>
            <w:r>
              <w:rPr>
                <w:rFonts w:ascii="Times New Roman" w:hAnsi="Times New Roman" w:eastAsia="宋体" w:cs="Times New Roman"/>
                <w:sz w:val="18"/>
                <w:szCs w:val="18"/>
              </w:rPr>
              <w:tab/>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年度绩效目标</w:t>
            </w:r>
          </w:p>
        </w:tc>
        <w:tc>
          <w:tcPr>
            <w:tcW w:w="7100" w:type="dxa"/>
            <w:gridSpan w:val="3"/>
            <w:tcBorders>
              <w:top w:val="single" w:color="000000" w:sz="4" w:space="0"/>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宋体" w:hAnsi="Times New Roman" w:eastAsia="宋体" w:cs="宋体"/>
                <w:sz w:val="18"/>
                <w:szCs w:val="18"/>
                <w:lang w:val="zh-CN"/>
              </w:rPr>
              <w:t>确保</w:t>
            </w:r>
            <w:r>
              <w:rPr>
                <w:rFonts w:ascii="宋体" w:hAnsi="Times New Roman" w:eastAsia="宋体" w:cs="宋体"/>
                <w:sz w:val="18"/>
                <w:szCs w:val="18"/>
                <w:lang w:val="zh-CN"/>
              </w:rPr>
              <w:t>G60</w:t>
            </w:r>
            <w:r>
              <w:rPr>
                <w:rFonts w:hint="eastAsia" w:ascii="宋体" w:hAnsi="Times New Roman" w:eastAsia="宋体" w:cs="宋体"/>
                <w:sz w:val="18"/>
                <w:szCs w:val="18"/>
                <w:lang w:val="zh-CN"/>
              </w:rPr>
              <w:t>科创走廊人才峰会网站正常运行，对接好市级人才政策</w:t>
            </w:r>
            <w:r>
              <w:rPr>
                <w:rFonts w:ascii="宋体" w:hAnsi="Times New Roman" w:eastAsia="宋体" w:cs="宋体"/>
                <w:sz w:val="18"/>
                <w:szCs w:val="18"/>
                <w:lang w:val="zh-CN"/>
              </w:rPr>
              <w:t>“</w:t>
            </w:r>
            <w:r>
              <w:rPr>
                <w:rFonts w:hint="eastAsia" w:ascii="宋体" w:hAnsi="Times New Roman" w:eastAsia="宋体" w:cs="宋体"/>
                <w:sz w:val="18"/>
                <w:szCs w:val="18"/>
                <w:lang w:val="zh-CN"/>
              </w:rPr>
              <w:t>一网通办</w:t>
            </w:r>
            <w:r>
              <w:rPr>
                <w:rFonts w:ascii="宋体" w:hAnsi="Times New Roman" w:eastAsia="宋体" w:cs="宋体"/>
                <w:sz w:val="18"/>
                <w:szCs w:val="18"/>
                <w:lang w:val="zh-CN"/>
              </w:rPr>
              <w:t>”</w:t>
            </w:r>
            <w:r>
              <w:rPr>
                <w:rFonts w:hint="eastAsia" w:ascii="宋体" w:hAnsi="Times New Roman" w:eastAsia="宋体" w:cs="宋体"/>
                <w:sz w:val="18"/>
                <w:szCs w:val="18"/>
                <w:lang w:val="zh-CN"/>
              </w:rPr>
              <w:t>、</w:t>
            </w:r>
            <w:r>
              <w:rPr>
                <w:rFonts w:ascii="宋体" w:hAnsi="Times New Roman" w:eastAsia="宋体" w:cs="宋体"/>
                <w:sz w:val="18"/>
                <w:szCs w:val="18"/>
                <w:lang w:val="zh-CN"/>
              </w:rPr>
              <w:t>“</w:t>
            </w:r>
            <w:r>
              <w:rPr>
                <w:rFonts w:hint="eastAsia" w:ascii="宋体" w:hAnsi="Times New Roman" w:eastAsia="宋体" w:cs="宋体"/>
                <w:sz w:val="18"/>
                <w:szCs w:val="18"/>
                <w:lang w:val="zh-CN"/>
              </w:rPr>
              <w:t>全程网办</w:t>
            </w:r>
            <w:r>
              <w:rPr>
                <w:rFonts w:ascii="宋体" w:hAnsi="Times New Roman" w:eastAsia="宋体" w:cs="宋体"/>
                <w:sz w:val="18"/>
                <w:szCs w:val="18"/>
                <w:lang w:val="zh-CN"/>
              </w:rPr>
              <w:t>”</w:t>
            </w:r>
            <w:r>
              <w:rPr>
                <w:rFonts w:hint="eastAsia" w:ascii="宋体" w:hAnsi="Times New Roman" w:eastAsia="宋体" w:cs="宋体"/>
                <w:sz w:val="18"/>
                <w:szCs w:val="18"/>
                <w:lang w:val="zh-CN"/>
              </w:rPr>
              <w:t>的进度，并为广大市民提供方便、快捷的咨询渠道</w:t>
            </w:r>
          </w:p>
        </w:tc>
      </w:tr>
      <w:tr>
        <w:tblPrEx>
          <w:tblCellMar>
            <w:top w:w="0" w:type="dxa"/>
            <w:left w:w="108" w:type="dxa"/>
            <w:bottom w:w="0" w:type="dxa"/>
            <w:right w:w="108" w:type="dxa"/>
          </w:tblCellMar>
        </w:tblPrEx>
        <w:trPr>
          <w:trHeight w:val="454" w:hRule="atLeast"/>
        </w:trPr>
        <w:tc>
          <w:tcPr>
            <w:tcW w:w="866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分解目标</w:t>
            </w:r>
          </w:p>
        </w:tc>
      </w:tr>
      <w:tr>
        <w:tblPrEx>
          <w:tblCellMar>
            <w:top w:w="0" w:type="dxa"/>
            <w:left w:w="108" w:type="dxa"/>
            <w:bottom w:w="0" w:type="dxa"/>
            <w:right w:w="108" w:type="dxa"/>
          </w:tblCellMar>
        </w:tblPrEx>
        <w:trPr>
          <w:trHeight w:val="454" w:hRule="atLeast"/>
        </w:trPr>
        <w:tc>
          <w:tcPr>
            <w:tcW w:w="1560" w:type="dxa"/>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一级指标</w:t>
            </w:r>
          </w:p>
        </w:tc>
        <w:tc>
          <w:tcPr>
            <w:tcW w:w="156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二级指标</w:t>
            </w:r>
          </w:p>
        </w:tc>
        <w:tc>
          <w:tcPr>
            <w:tcW w:w="156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三级指标</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指标目标值</w:t>
            </w:r>
          </w:p>
        </w:tc>
      </w:tr>
      <w:tr>
        <w:tblPrEx>
          <w:tblCellMar>
            <w:top w:w="0" w:type="dxa"/>
            <w:left w:w="108" w:type="dxa"/>
            <w:bottom w:w="0" w:type="dxa"/>
            <w:right w:w="108" w:type="dxa"/>
          </w:tblCellMar>
        </w:tblPrEx>
        <w:trPr>
          <w:trHeight w:val="454" w:hRule="atLeast"/>
        </w:trPr>
        <w:tc>
          <w:tcPr>
            <w:tcW w:w="1560" w:type="dxa"/>
            <w:vMerge w:val="restart"/>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产出目标</w:t>
            </w:r>
          </w:p>
        </w:tc>
        <w:tc>
          <w:tcPr>
            <w:tcW w:w="1560" w:type="dxa"/>
            <w:vMerge w:val="restart"/>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数量目标</w:t>
            </w: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ascii="Times New Roman" w:hAnsi="Times New Roman" w:cs="Times New Roman"/>
                <w:sz w:val="18"/>
                <w:szCs w:val="18"/>
              </w:rPr>
              <w:t>G60</w:t>
            </w:r>
            <w:r>
              <w:rPr>
                <w:rFonts w:hint="eastAsia" w:ascii="Times New Roman" w:hAnsi="Times New Roman" w:cs="Times New Roman"/>
                <w:sz w:val="18"/>
                <w:szCs w:val="18"/>
              </w:rPr>
              <w:t>松江科创走廊人才扶持政策申报系统运维完成率</w:t>
            </w:r>
          </w:p>
        </w:tc>
        <w:tc>
          <w:tcPr>
            <w:tcW w:w="3980" w:type="dxa"/>
            <w:tcBorders>
              <w:top w:val="nil"/>
              <w:left w:val="nil"/>
              <w:bottom w:val="single" w:color="000000" w:sz="4" w:space="0"/>
              <w:right w:val="single" w:color="000000" w:sz="4" w:space="0"/>
            </w:tcBorders>
            <w:vAlign w:val="center"/>
          </w:tcPr>
          <w:p>
            <w:pPr>
              <w:jc w:val="center"/>
              <w:rPr>
                <w:rFonts w:ascii="宋体" w:hAnsi="Times New Roman" w:eastAsia="宋体" w:cs="宋体"/>
                <w:sz w:val="18"/>
                <w:szCs w:val="18"/>
                <w:lang w:val="zh-CN"/>
              </w:rPr>
            </w:pPr>
            <w:r>
              <w:rPr>
                <w:rFonts w:hint="eastAsia" w:ascii="宋体" w:hAnsi="Times New Roman" w:eastAsia="宋体" w:cs="宋体"/>
                <w:sz w:val="18"/>
                <w:szCs w:val="18"/>
                <w:lang w:val="zh-CN"/>
              </w:rPr>
              <w:t>　</w:t>
            </w:r>
            <w:r>
              <w:rPr>
                <w:rFonts w:ascii="宋体" w:hAnsi="Times New Roman" w:eastAsia="宋体" w:cs="宋体"/>
                <w:sz w:val="18"/>
                <w:szCs w:val="18"/>
                <w:lang w:val="zh-CN"/>
              </w:rPr>
              <w:t>100%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Times New Roman" w:hAnsi="Times New Roman" w:cs="Times New Roman"/>
                <w:sz w:val="18"/>
                <w:szCs w:val="18"/>
              </w:rPr>
              <w:t>运维报告完成率</w:t>
            </w:r>
          </w:p>
        </w:tc>
        <w:tc>
          <w:tcPr>
            <w:tcW w:w="3980" w:type="dxa"/>
            <w:tcBorders>
              <w:top w:val="nil"/>
              <w:left w:val="nil"/>
              <w:bottom w:val="single" w:color="000000" w:sz="4" w:space="0"/>
              <w:right w:val="single" w:color="000000" w:sz="4" w:space="0"/>
            </w:tcBorders>
            <w:vAlign w:val="center"/>
          </w:tcPr>
          <w:p>
            <w:pPr>
              <w:jc w:val="center"/>
              <w:rPr>
                <w:rFonts w:ascii="宋体" w:hAnsi="Times New Roman" w:eastAsia="宋体" w:cs="宋体"/>
                <w:sz w:val="18"/>
                <w:szCs w:val="18"/>
                <w:lang w:val="zh-CN"/>
              </w:rPr>
            </w:pPr>
            <w:r>
              <w:rPr>
                <w:rFonts w:ascii="宋体" w:hAnsi="Times New Roman" w:eastAsia="宋体" w:cs="宋体"/>
                <w:sz w:val="18"/>
                <w:szCs w:val="18"/>
                <w:lang w:val="zh-CN"/>
              </w:rPr>
              <w:t xml:space="preserve">  100%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质量目标</w:t>
            </w: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Times New Roman" w:hAnsi="Times New Roman" w:cs="Times New Roman"/>
                <w:sz w:val="18"/>
                <w:szCs w:val="18"/>
              </w:rPr>
              <w:t>运维后各信息化正常使用情况</w:t>
            </w:r>
            <w:r>
              <w:rPr>
                <w:rFonts w:ascii="Times New Roman" w:hAnsi="Times New Roman" w:cs="Times New Roman"/>
                <w:sz w:val="18"/>
                <w:szCs w:val="18"/>
              </w:rPr>
              <w:t xml:space="preserve">  </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　能够正常使用</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时效目标</w:t>
            </w: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Times New Roman" w:hAnsi="Times New Roman" w:cs="Times New Roman"/>
                <w:sz w:val="18"/>
                <w:szCs w:val="18"/>
              </w:rPr>
              <w:t>预算执行率</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　</w:t>
            </w:r>
            <w:r>
              <w:rPr>
                <w:rFonts w:ascii="宋体" w:hAnsi="Times New Roman" w:eastAsia="宋体" w:cs="宋体"/>
                <w:sz w:val="18"/>
                <w:szCs w:val="18"/>
                <w:lang w:val="zh-CN"/>
              </w:rPr>
              <w:t>100%</w:t>
            </w:r>
          </w:p>
        </w:tc>
      </w:tr>
      <w:tr>
        <w:tblPrEx>
          <w:tblCellMar>
            <w:top w:w="0" w:type="dxa"/>
            <w:left w:w="108" w:type="dxa"/>
            <w:bottom w:w="0" w:type="dxa"/>
            <w:right w:w="108" w:type="dxa"/>
          </w:tblCellMar>
        </w:tblPrEx>
        <w:trPr>
          <w:trHeight w:val="454" w:hRule="atLeast"/>
        </w:trPr>
        <w:tc>
          <w:tcPr>
            <w:tcW w:w="1560" w:type="dxa"/>
            <w:vMerge w:val="restart"/>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效果目标</w:t>
            </w:r>
          </w:p>
        </w:tc>
        <w:tc>
          <w:tcPr>
            <w:tcW w:w="1560" w:type="dxa"/>
            <w:vMerge w:val="restart"/>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管理目标</w:t>
            </w: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Times New Roman" w:hAnsi="Times New Roman" w:cs="Times New Roman"/>
                <w:sz w:val="18"/>
                <w:szCs w:val="18"/>
              </w:rPr>
              <w:t>财务制度健全性</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健全</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spacing w:line="220" w:lineRule="exact"/>
              <w:rPr>
                <w:rFonts w:ascii="宋体" w:hAnsi="Times New Roman" w:eastAsia="宋体" w:cs="宋体"/>
                <w:sz w:val="18"/>
                <w:szCs w:val="18"/>
                <w:lang w:val="zh-CN"/>
              </w:rPr>
            </w:pPr>
            <w:r>
              <w:rPr>
                <w:rFonts w:hint="eastAsia" w:ascii="Times New Roman" w:hAnsi="Times New Roman" w:cs="Times New Roman"/>
                <w:sz w:val="18"/>
                <w:szCs w:val="18"/>
              </w:rPr>
              <w:t>资金使用合规性</w:t>
            </w:r>
          </w:p>
        </w:tc>
        <w:tc>
          <w:tcPr>
            <w:tcW w:w="3980" w:type="dxa"/>
            <w:tcBorders>
              <w:top w:val="nil"/>
              <w:left w:val="nil"/>
              <w:bottom w:val="single" w:color="000000" w:sz="4" w:space="0"/>
              <w:right w:val="single" w:color="000000" w:sz="4" w:space="0"/>
            </w:tcBorders>
            <w:vAlign w:val="center"/>
          </w:tcPr>
          <w:p>
            <w:pPr>
              <w:jc w:val="center"/>
              <w:rPr>
                <w:rFonts w:ascii="宋体" w:hAnsi="Times New Roman" w:eastAsia="宋体" w:cs="宋体"/>
                <w:sz w:val="18"/>
                <w:szCs w:val="18"/>
                <w:lang w:val="zh-CN"/>
              </w:rPr>
            </w:pPr>
            <w:r>
              <w:rPr>
                <w:rFonts w:hint="eastAsia" w:ascii="宋体" w:hAnsi="Times New Roman" w:eastAsia="宋体" w:cs="宋体"/>
                <w:sz w:val="18"/>
                <w:szCs w:val="18"/>
                <w:lang w:val="zh-CN"/>
              </w:rPr>
              <w:t>合规</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spacing w:line="220" w:lineRule="exact"/>
              <w:rPr>
                <w:rFonts w:ascii="宋体" w:hAnsi="Times New Roman" w:eastAsia="宋体" w:cs="宋体"/>
                <w:sz w:val="18"/>
                <w:szCs w:val="18"/>
                <w:lang w:val="zh-CN"/>
              </w:rPr>
            </w:pPr>
            <w:r>
              <w:rPr>
                <w:rFonts w:hint="eastAsia" w:ascii="Times New Roman" w:hAnsi="Times New Roman" w:cs="Times New Roman"/>
                <w:sz w:val="18"/>
                <w:szCs w:val="18"/>
              </w:rPr>
              <w:t>项目管理制度健全性</w:t>
            </w:r>
          </w:p>
        </w:tc>
        <w:tc>
          <w:tcPr>
            <w:tcW w:w="3980" w:type="dxa"/>
            <w:tcBorders>
              <w:top w:val="nil"/>
              <w:left w:val="nil"/>
              <w:bottom w:val="single" w:color="000000" w:sz="4" w:space="0"/>
              <w:right w:val="single" w:color="000000" w:sz="4" w:space="0"/>
            </w:tcBorders>
            <w:vAlign w:val="center"/>
          </w:tcPr>
          <w:p>
            <w:pPr>
              <w:jc w:val="center"/>
              <w:rPr>
                <w:rFonts w:ascii="宋体" w:hAnsi="Times New Roman" w:eastAsia="宋体" w:cs="宋体"/>
                <w:sz w:val="18"/>
                <w:szCs w:val="18"/>
                <w:lang w:val="zh-CN"/>
              </w:rPr>
            </w:pPr>
            <w:r>
              <w:rPr>
                <w:rFonts w:hint="eastAsia" w:ascii="宋体" w:hAnsi="Times New Roman" w:eastAsia="宋体" w:cs="宋体"/>
                <w:sz w:val="18"/>
                <w:szCs w:val="18"/>
                <w:lang w:val="zh-CN"/>
              </w:rPr>
              <w:t>健全</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spacing w:line="220" w:lineRule="exact"/>
              <w:rPr>
                <w:rFonts w:ascii="宋体" w:hAnsi="Times New Roman" w:eastAsia="宋体" w:cs="宋体"/>
                <w:sz w:val="18"/>
                <w:szCs w:val="18"/>
                <w:lang w:val="zh-CN"/>
              </w:rPr>
            </w:pPr>
            <w:r>
              <w:rPr>
                <w:rFonts w:hint="eastAsia" w:ascii="Times New Roman" w:hAnsi="Times New Roman" w:cs="Times New Roman"/>
                <w:sz w:val="18"/>
                <w:szCs w:val="18"/>
              </w:rPr>
              <w:t>项目管理制度执行有效</w:t>
            </w:r>
          </w:p>
        </w:tc>
        <w:tc>
          <w:tcPr>
            <w:tcW w:w="3980" w:type="dxa"/>
            <w:tcBorders>
              <w:top w:val="nil"/>
              <w:left w:val="nil"/>
              <w:bottom w:val="single" w:color="000000" w:sz="4" w:space="0"/>
              <w:right w:val="single" w:color="000000" w:sz="4" w:space="0"/>
            </w:tcBorders>
            <w:vAlign w:val="center"/>
          </w:tcPr>
          <w:p>
            <w:pPr>
              <w:jc w:val="center"/>
              <w:rPr>
                <w:rFonts w:ascii="宋体" w:hAnsi="Times New Roman" w:eastAsia="宋体" w:cs="宋体"/>
                <w:sz w:val="18"/>
                <w:szCs w:val="18"/>
                <w:lang w:val="zh-CN"/>
              </w:rPr>
            </w:pPr>
            <w:r>
              <w:rPr>
                <w:rFonts w:hint="eastAsia" w:ascii="宋体" w:hAnsi="Times New Roman" w:eastAsia="宋体" w:cs="宋体"/>
                <w:sz w:val="18"/>
                <w:szCs w:val="18"/>
                <w:lang w:val="zh-CN"/>
              </w:rPr>
              <w:t>有效</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spacing w:line="220" w:lineRule="exact"/>
              <w:rPr>
                <w:rFonts w:ascii="宋体" w:hAnsi="Times New Roman" w:eastAsia="宋体" w:cs="宋体"/>
                <w:sz w:val="18"/>
                <w:szCs w:val="18"/>
              </w:rPr>
            </w:pPr>
            <w:r>
              <w:rPr>
                <w:rFonts w:hint="eastAsia" w:ascii="宋体" w:hAnsi="Times New Roman" w:eastAsia="宋体" w:cs="宋体"/>
                <w:sz w:val="18"/>
                <w:szCs w:val="18"/>
              </w:rPr>
              <w:t>采购合规性</w:t>
            </w:r>
          </w:p>
        </w:tc>
        <w:tc>
          <w:tcPr>
            <w:tcW w:w="3980" w:type="dxa"/>
            <w:tcBorders>
              <w:top w:val="nil"/>
              <w:left w:val="nil"/>
              <w:bottom w:val="single" w:color="000000" w:sz="4" w:space="0"/>
              <w:right w:val="single" w:color="000000" w:sz="4" w:space="0"/>
            </w:tcBorders>
            <w:vAlign w:val="center"/>
          </w:tcPr>
          <w:p>
            <w:pPr>
              <w:jc w:val="center"/>
              <w:rPr>
                <w:rFonts w:ascii="宋体" w:hAnsi="Times New Roman" w:eastAsia="宋体" w:cs="宋体"/>
                <w:sz w:val="18"/>
                <w:szCs w:val="18"/>
                <w:lang w:val="zh-CN"/>
              </w:rPr>
            </w:pPr>
            <w:r>
              <w:rPr>
                <w:rFonts w:hint="eastAsia" w:ascii="宋体" w:hAnsi="Times New Roman" w:eastAsia="宋体" w:cs="宋体"/>
                <w:sz w:val="18"/>
                <w:szCs w:val="18"/>
                <w:lang w:val="zh-CN"/>
              </w:rPr>
              <w:t>合规</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宋体" w:hAnsi="Times New Roman" w:eastAsia="宋体" w:cs="宋体"/>
                <w:sz w:val="18"/>
                <w:szCs w:val="18"/>
                <w:lang w:val="zh-CN"/>
              </w:rPr>
              <w:t>合同管理有效性</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ascii="宋体" w:hAnsi="Times New Roman" w:eastAsia="宋体" w:cs="宋体"/>
                <w:sz w:val="18"/>
                <w:szCs w:val="18"/>
                <w:lang w:val="zh-CN"/>
              </w:rPr>
              <w:t xml:space="preserve">  </w:t>
            </w:r>
            <w:r>
              <w:rPr>
                <w:rFonts w:hint="eastAsia" w:ascii="宋体" w:hAnsi="Times New Roman" w:eastAsia="宋体" w:cs="宋体"/>
                <w:sz w:val="18"/>
                <w:szCs w:val="18"/>
                <w:lang w:val="zh-CN"/>
              </w:rPr>
              <w:t>有效</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宋体" w:hAnsi="Times New Roman" w:eastAsia="宋体" w:cs="宋体"/>
                <w:sz w:val="18"/>
                <w:szCs w:val="18"/>
                <w:lang w:val="zh-CN"/>
              </w:rPr>
              <w:t>档案管理完整性</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完整</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restart"/>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可持续目标</w:t>
            </w: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宋体" w:hAnsi="Times New Roman" w:eastAsia="宋体" w:cs="宋体"/>
                <w:sz w:val="18"/>
                <w:szCs w:val="18"/>
                <w:lang w:val="zh-CN"/>
              </w:rPr>
              <w:t>长效管理制度执行有效性</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　有效</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宋体" w:hAnsi="Times New Roman" w:eastAsia="宋体" w:cs="宋体"/>
                <w:sz w:val="18"/>
                <w:szCs w:val="18"/>
                <w:lang w:val="zh-CN"/>
              </w:rPr>
              <w:t>长效管理制度健全性</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　健全</w:t>
            </w:r>
          </w:p>
        </w:tc>
      </w:tr>
      <w:tr>
        <w:tblPrEx>
          <w:tblCellMar>
            <w:top w:w="0" w:type="dxa"/>
            <w:left w:w="108" w:type="dxa"/>
            <w:bottom w:w="0" w:type="dxa"/>
            <w:right w:w="108" w:type="dxa"/>
          </w:tblCellMar>
        </w:tblPrEx>
        <w:trPr>
          <w:trHeight w:val="454" w:hRule="atLeast"/>
        </w:trPr>
        <w:tc>
          <w:tcPr>
            <w:tcW w:w="1560" w:type="dxa"/>
            <w:vMerge w:val="restart"/>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影响力目标</w:t>
            </w:r>
          </w:p>
        </w:tc>
        <w:tc>
          <w:tcPr>
            <w:tcW w:w="1560" w:type="dxa"/>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hint="eastAsia" w:ascii="宋体" w:hAnsi="Times New Roman" w:eastAsia="宋体" w:cs="宋体"/>
                <w:sz w:val="18"/>
                <w:szCs w:val="18"/>
                <w:lang w:val="zh-CN"/>
              </w:rPr>
              <w:t>满意度目标</w:t>
            </w:r>
          </w:p>
          <w:p>
            <w:pPr>
              <w:jc w:val="cente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spacing w:line="220" w:lineRule="exact"/>
              <w:rPr>
                <w:rFonts w:ascii="Times New Roman" w:hAnsi="Times New Roman" w:eastAsia="宋体" w:cs="Times New Roman"/>
                <w:sz w:val="18"/>
                <w:szCs w:val="18"/>
              </w:rPr>
            </w:pPr>
            <w:r>
              <w:rPr>
                <w:rFonts w:hint="eastAsia" w:ascii="Times New Roman" w:hAnsi="Times New Roman" w:cs="Times New Roman"/>
                <w:sz w:val="18"/>
                <w:szCs w:val="18"/>
              </w:rPr>
              <w:t>有责投诉数</w:t>
            </w:r>
          </w:p>
        </w:tc>
        <w:tc>
          <w:tcPr>
            <w:tcW w:w="3980" w:type="dxa"/>
            <w:tcBorders>
              <w:top w:val="nil"/>
              <w:left w:val="nil"/>
              <w:bottom w:val="single" w:color="000000" w:sz="4" w:space="0"/>
              <w:right w:val="single" w:color="000000" w:sz="4" w:space="0"/>
            </w:tcBorders>
            <w:vAlign w:val="center"/>
          </w:tcPr>
          <w:p>
            <w:pPr>
              <w:jc w:val="center"/>
              <w:rPr>
                <w:rFonts w:ascii="宋体" w:hAnsi="Times New Roman" w:eastAsia="宋体" w:cs="宋体"/>
                <w:sz w:val="18"/>
                <w:szCs w:val="18"/>
                <w:lang w:val="zh-CN"/>
              </w:rPr>
            </w:pPr>
            <w:r>
              <w:rPr>
                <w:rFonts w:hint="eastAsia" w:ascii="宋体" w:hAnsi="Times New Roman" w:eastAsia="宋体" w:cs="宋体"/>
                <w:sz w:val="18"/>
                <w:szCs w:val="18"/>
                <w:lang w:val="zh-CN"/>
              </w:rPr>
              <w:t>　</w:t>
            </w:r>
            <w:r>
              <w:rPr>
                <w:rFonts w:ascii="宋体" w:hAnsi="Times New Roman" w:eastAsia="宋体" w:cs="宋体"/>
                <w:sz w:val="18"/>
                <w:szCs w:val="18"/>
                <w:lang w:val="zh-CN"/>
              </w:rPr>
              <w:t>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p>
        </w:tc>
        <w:tc>
          <w:tcPr>
            <w:tcW w:w="1560" w:type="dxa"/>
            <w:vMerge w:val="continue"/>
            <w:tcBorders>
              <w:left w:val="single" w:color="000000" w:sz="4" w:space="0"/>
              <w:right w:val="single" w:color="000000" w:sz="4" w:space="0"/>
            </w:tcBorders>
            <w:vAlign w:val="center"/>
          </w:tcPr>
          <w:p>
            <w:pPr>
              <w:jc w:val="cente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rPr>
                <w:rFonts w:ascii="Times New Roman" w:hAnsi="Times New Roman" w:eastAsia="宋体" w:cs="Times New Roman"/>
                <w:sz w:val="18"/>
                <w:szCs w:val="18"/>
              </w:rPr>
            </w:pPr>
            <w:r>
              <w:rPr>
                <w:rFonts w:hint="eastAsia" w:ascii="Times New Roman" w:hAnsi="Times New Roman" w:cs="Times New Roman"/>
                <w:sz w:val="18"/>
                <w:szCs w:val="18"/>
              </w:rPr>
              <w:t>网站使用人员满意度</w:t>
            </w:r>
          </w:p>
        </w:tc>
        <w:tc>
          <w:tcPr>
            <w:tcW w:w="3980" w:type="dxa"/>
            <w:tcBorders>
              <w:top w:val="nil"/>
              <w:left w:val="nil"/>
              <w:bottom w:val="single" w:color="000000" w:sz="4" w:space="0"/>
              <w:right w:val="single" w:color="000000" w:sz="4" w:space="0"/>
            </w:tcBorders>
            <w:vAlign w:val="center"/>
          </w:tcPr>
          <w:p>
            <w:pPr>
              <w:jc w:val="center"/>
              <w:rPr>
                <w:rFonts w:ascii="宋体" w:hAnsi="Times New Roman" w:eastAsia="宋体" w:cs="宋体"/>
                <w:sz w:val="18"/>
                <w:szCs w:val="18"/>
                <w:lang w:val="zh-CN"/>
              </w:rPr>
            </w:pPr>
            <w:r>
              <w:rPr>
                <w:rFonts w:ascii="宋体" w:hAnsi="Times New Roman" w:eastAsia="宋体" w:cs="宋体"/>
                <w:sz w:val="18"/>
                <w:szCs w:val="18"/>
                <w:lang w:val="zh-CN"/>
              </w:rPr>
              <w:t xml:space="preserve">  100%</w:t>
            </w:r>
          </w:p>
        </w:tc>
      </w:tr>
      <w:tr>
        <w:tblPrEx>
          <w:tblCellMar>
            <w:top w:w="0" w:type="dxa"/>
            <w:left w:w="108" w:type="dxa"/>
            <w:bottom w:w="0" w:type="dxa"/>
            <w:right w:w="108" w:type="dxa"/>
          </w:tblCellMar>
        </w:tblPrEx>
        <w:trPr>
          <w:trHeight w:val="454" w:hRule="atLeast"/>
        </w:trPr>
        <w:tc>
          <w:tcPr>
            <w:tcW w:w="1560" w:type="dxa"/>
            <w:vMerge w:val="continue"/>
            <w:tcBorders>
              <w:top w:val="nil"/>
              <w:left w:val="single" w:color="000000" w:sz="4" w:space="0"/>
              <w:bottom w:val="single" w:color="000000" w:sz="4" w:space="0"/>
              <w:right w:val="single" w:color="000000" w:sz="4" w:space="0"/>
            </w:tcBorders>
            <w:vAlign w:val="center"/>
          </w:tcPr>
          <w:p>
            <w:pPr>
              <w:rPr>
                <w:rFonts w:ascii="Times New Roman" w:hAnsi="Times New Roman" w:eastAsia="宋体" w:cs="Times New Roman"/>
                <w:sz w:val="18"/>
                <w:szCs w:val="18"/>
              </w:rPr>
            </w:pPr>
          </w:p>
        </w:tc>
        <w:tc>
          <w:tcPr>
            <w:tcW w:w="1560"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18"/>
                <w:szCs w:val="18"/>
              </w:rPr>
            </w:pPr>
          </w:p>
        </w:tc>
        <w:tc>
          <w:tcPr>
            <w:tcW w:w="1560" w:type="dxa"/>
            <w:tcBorders>
              <w:top w:val="nil"/>
              <w:left w:val="nil"/>
              <w:bottom w:val="single" w:color="000000" w:sz="4" w:space="0"/>
              <w:right w:val="single" w:color="000000" w:sz="4" w:space="0"/>
            </w:tcBorders>
            <w:vAlign w:val="center"/>
          </w:tcPr>
          <w:p>
            <w:pPr>
              <w:rPr>
                <w:rFonts w:ascii="Times New Roman" w:hAnsi="Times New Roman" w:eastAsia="宋体" w:cs="Times New Roman"/>
                <w:sz w:val="18"/>
                <w:szCs w:val="18"/>
              </w:rPr>
            </w:pPr>
            <w:r>
              <w:rPr>
                <w:rFonts w:hint="eastAsia" w:ascii="Times New Roman" w:hAnsi="Times New Roman" w:cs="Times New Roman"/>
                <w:sz w:val="18"/>
                <w:szCs w:val="18"/>
              </w:rPr>
              <w:t>管理人员满意度</w:t>
            </w:r>
          </w:p>
        </w:tc>
        <w:tc>
          <w:tcPr>
            <w:tcW w:w="3980" w:type="dxa"/>
            <w:tcBorders>
              <w:top w:val="nil"/>
              <w:left w:val="nil"/>
              <w:bottom w:val="single" w:color="000000" w:sz="4" w:space="0"/>
              <w:right w:val="single" w:color="000000" w:sz="4" w:space="0"/>
            </w:tcBorders>
            <w:vAlign w:val="center"/>
          </w:tcPr>
          <w:p>
            <w:pPr>
              <w:jc w:val="center"/>
              <w:rPr>
                <w:rFonts w:ascii="Times New Roman" w:hAnsi="Times New Roman" w:eastAsia="宋体" w:cs="Times New Roman"/>
                <w:sz w:val="18"/>
                <w:szCs w:val="18"/>
              </w:rPr>
            </w:pPr>
            <w:r>
              <w:rPr>
                <w:rFonts w:ascii="宋体" w:hAnsi="Times New Roman" w:eastAsia="宋体" w:cs="宋体"/>
                <w:sz w:val="18"/>
                <w:szCs w:val="18"/>
                <w:lang w:val="zh-CN"/>
              </w:rPr>
              <w:t xml:space="preserve">   90%</w:t>
            </w:r>
          </w:p>
        </w:tc>
      </w:tr>
    </w:tbl>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bookmarkEnd w:id="0"/>
    <w:p/>
    <w:sectPr>
      <w:pgSz w:w="11905" w:h="16837"/>
      <w:pgMar w:top="388" w:right="1080" w:bottom="388"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Dialog">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B9F0E"/>
    <w:multiLevelType w:val="singleLevel"/>
    <w:tmpl w:val="9E5B9F0E"/>
    <w:lvl w:ilvl="0" w:tentative="0">
      <w:start w:val="1"/>
      <w:numFmt w:val="decimal"/>
      <w:suff w:val="nothing"/>
      <w:lvlText w:val="%1、"/>
      <w:lvlJc w:val="left"/>
      <w:pPr>
        <w:ind w:left="90" w:firstLine="0"/>
      </w:pPr>
    </w:lvl>
  </w:abstractNum>
  <w:abstractNum w:abstractNumId="1">
    <w:nsid w:val="1BDF6B22"/>
    <w:multiLevelType w:val="multilevel"/>
    <w:tmpl w:val="1BDF6B22"/>
    <w:lvl w:ilvl="0" w:tentative="0">
      <w:start w:val="5"/>
      <w:numFmt w:val="japaneseCounting"/>
      <w:lvlText w:val="%1、"/>
      <w:lvlJc w:val="left"/>
      <w:pPr>
        <w:ind w:left="450" w:hanging="360"/>
      </w:pPr>
      <w:rPr>
        <w:rFonts w:hint="default" w:cs="Times New Roman"/>
      </w:rPr>
    </w:lvl>
    <w:lvl w:ilvl="1" w:tentative="0">
      <w:start w:val="1"/>
      <w:numFmt w:val="lowerLetter"/>
      <w:lvlText w:val="%2)"/>
      <w:lvlJc w:val="left"/>
      <w:pPr>
        <w:ind w:left="930" w:hanging="420"/>
      </w:pPr>
      <w:rPr>
        <w:rFonts w:cs="Times New Roman"/>
      </w:rPr>
    </w:lvl>
    <w:lvl w:ilvl="2" w:tentative="0">
      <w:start w:val="1"/>
      <w:numFmt w:val="lowerRoman"/>
      <w:lvlText w:val="%3."/>
      <w:lvlJc w:val="right"/>
      <w:pPr>
        <w:ind w:left="1350" w:hanging="420"/>
      </w:pPr>
      <w:rPr>
        <w:rFonts w:cs="Times New Roman"/>
      </w:rPr>
    </w:lvl>
    <w:lvl w:ilvl="3" w:tentative="0">
      <w:start w:val="1"/>
      <w:numFmt w:val="decimal"/>
      <w:lvlText w:val="%4."/>
      <w:lvlJc w:val="left"/>
      <w:pPr>
        <w:ind w:left="1770" w:hanging="420"/>
      </w:pPr>
      <w:rPr>
        <w:rFonts w:cs="Times New Roman"/>
      </w:rPr>
    </w:lvl>
    <w:lvl w:ilvl="4" w:tentative="0">
      <w:start w:val="1"/>
      <w:numFmt w:val="lowerLetter"/>
      <w:lvlText w:val="%5)"/>
      <w:lvlJc w:val="left"/>
      <w:pPr>
        <w:ind w:left="2190" w:hanging="420"/>
      </w:pPr>
      <w:rPr>
        <w:rFonts w:cs="Times New Roman"/>
      </w:rPr>
    </w:lvl>
    <w:lvl w:ilvl="5" w:tentative="0">
      <w:start w:val="1"/>
      <w:numFmt w:val="lowerRoman"/>
      <w:lvlText w:val="%6."/>
      <w:lvlJc w:val="right"/>
      <w:pPr>
        <w:ind w:left="2610" w:hanging="420"/>
      </w:pPr>
      <w:rPr>
        <w:rFonts w:cs="Times New Roman"/>
      </w:rPr>
    </w:lvl>
    <w:lvl w:ilvl="6" w:tentative="0">
      <w:start w:val="1"/>
      <w:numFmt w:val="decimal"/>
      <w:lvlText w:val="%7."/>
      <w:lvlJc w:val="left"/>
      <w:pPr>
        <w:ind w:left="3030" w:hanging="420"/>
      </w:pPr>
      <w:rPr>
        <w:rFonts w:cs="Times New Roman"/>
      </w:rPr>
    </w:lvl>
    <w:lvl w:ilvl="7" w:tentative="0">
      <w:start w:val="1"/>
      <w:numFmt w:val="lowerLetter"/>
      <w:lvlText w:val="%8)"/>
      <w:lvlJc w:val="left"/>
      <w:pPr>
        <w:ind w:left="3450" w:hanging="420"/>
      </w:pPr>
      <w:rPr>
        <w:rFonts w:cs="Times New Roman"/>
      </w:rPr>
    </w:lvl>
    <w:lvl w:ilvl="8" w:tentative="0">
      <w:start w:val="1"/>
      <w:numFmt w:val="lowerRoman"/>
      <w:lvlText w:val="%9."/>
      <w:lvlJc w:val="right"/>
      <w:pPr>
        <w:ind w:left="3870" w:hanging="420"/>
      </w:pPr>
      <w:rPr>
        <w:rFonts w:cs="Times New Roman"/>
      </w:rPr>
    </w:lvl>
  </w:abstractNum>
  <w:abstractNum w:abstractNumId="2">
    <w:nsid w:val="25D91F35"/>
    <w:multiLevelType w:val="multilevel"/>
    <w:tmpl w:val="25D91F35"/>
    <w:lvl w:ilvl="0" w:tentative="0">
      <w:start w:val="1"/>
      <w:numFmt w:val="japaneseCounting"/>
      <w:lvlText w:val="%1、"/>
      <w:lvlJc w:val="left"/>
      <w:pPr>
        <w:ind w:left="435" w:hanging="360"/>
      </w:pPr>
      <w:rPr>
        <w:rFonts w:hint="default"/>
      </w:rPr>
    </w:lvl>
    <w:lvl w:ilvl="1" w:tentative="0">
      <w:start w:val="1"/>
      <w:numFmt w:val="lowerLetter"/>
      <w:lvlText w:val="%2)"/>
      <w:lvlJc w:val="left"/>
      <w:pPr>
        <w:ind w:left="915" w:hanging="420"/>
      </w:pPr>
    </w:lvl>
    <w:lvl w:ilvl="2" w:tentative="0">
      <w:start w:val="1"/>
      <w:numFmt w:val="lowerRoman"/>
      <w:lvlText w:val="%3."/>
      <w:lvlJc w:val="right"/>
      <w:pPr>
        <w:ind w:left="1335" w:hanging="420"/>
      </w:pPr>
    </w:lvl>
    <w:lvl w:ilvl="3" w:tentative="0">
      <w:start w:val="1"/>
      <w:numFmt w:val="decimal"/>
      <w:lvlText w:val="%4."/>
      <w:lvlJc w:val="left"/>
      <w:pPr>
        <w:ind w:left="1755" w:hanging="420"/>
      </w:pPr>
    </w:lvl>
    <w:lvl w:ilvl="4" w:tentative="0">
      <w:start w:val="1"/>
      <w:numFmt w:val="lowerLetter"/>
      <w:lvlText w:val="%5)"/>
      <w:lvlJc w:val="left"/>
      <w:pPr>
        <w:ind w:left="2175" w:hanging="420"/>
      </w:pPr>
    </w:lvl>
    <w:lvl w:ilvl="5" w:tentative="0">
      <w:start w:val="1"/>
      <w:numFmt w:val="lowerRoman"/>
      <w:lvlText w:val="%6."/>
      <w:lvlJc w:val="right"/>
      <w:pPr>
        <w:ind w:left="2595" w:hanging="420"/>
      </w:pPr>
    </w:lvl>
    <w:lvl w:ilvl="6" w:tentative="0">
      <w:start w:val="1"/>
      <w:numFmt w:val="decimal"/>
      <w:lvlText w:val="%7."/>
      <w:lvlJc w:val="left"/>
      <w:pPr>
        <w:ind w:left="3015" w:hanging="420"/>
      </w:pPr>
    </w:lvl>
    <w:lvl w:ilvl="7" w:tentative="0">
      <w:start w:val="1"/>
      <w:numFmt w:val="lowerLetter"/>
      <w:lvlText w:val="%8)"/>
      <w:lvlJc w:val="left"/>
      <w:pPr>
        <w:ind w:left="3435" w:hanging="420"/>
      </w:pPr>
    </w:lvl>
    <w:lvl w:ilvl="8" w:tentative="0">
      <w:start w:val="1"/>
      <w:numFmt w:val="lowerRoman"/>
      <w:lvlText w:val="%9."/>
      <w:lvlJc w:val="right"/>
      <w:pPr>
        <w:ind w:left="3855" w:hanging="420"/>
      </w:pPr>
    </w:lvl>
  </w:abstractNum>
  <w:abstractNum w:abstractNumId="3">
    <w:nsid w:val="28C13676"/>
    <w:multiLevelType w:val="multilevel"/>
    <w:tmpl w:val="28C13676"/>
    <w:lvl w:ilvl="0" w:tentative="0">
      <w:start w:val="1"/>
      <w:numFmt w:val="decimal"/>
      <w:lvlText w:val="%1、"/>
      <w:lvlJc w:val="left"/>
      <w:pPr>
        <w:ind w:left="450" w:hanging="360"/>
      </w:pPr>
      <w:rPr>
        <w:rFonts w:hint="default" w:cs="Times New Roman"/>
      </w:rPr>
    </w:lvl>
    <w:lvl w:ilvl="1" w:tentative="0">
      <w:start w:val="1"/>
      <w:numFmt w:val="lowerLetter"/>
      <w:lvlText w:val="%2)"/>
      <w:lvlJc w:val="left"/>
      <w:pPr>
        <w:ind w:left="930" w:hanging="420"/>
      </w:pPr>
      <w:rPr>
        <w:rFonts w:cs="Times New Roman"/>
      </w:rPr>
    </w:lvl>
    <w:lvl w:ilvl="2" w:tentative="0">
      <w:start w:val="1"/>
      <w:numFmt w:val="lowerRoman"/>
      <w:lvlText w:val="%3."/>
      <w:lvlJc w:val="right"/>
      <w:pPr>
        <w:ind w:left="1350" w:hanging="420"/>
      </w:pPr>
      <w:rPr>
        <w:rFonts w:cs="Times New Roman"/>
      </w:rPr>
    </w:lvl>
    <w:lvl w:ilvl="3" w:tentative="0">
      <w:start w:val="1"/>
      <w:numFmt w:val="decimal"/>
      <w:lvlText w:val="%4."/>
      <w:lvlJc w:val="left"/>
      <w:pPr>
        <w:ind w:left="1770" w:hanging="420"/>
      </w:pPr>
      <w:rPr>
        <w:rFonts w:cs="Times New Roman"/>
      </w:rPr>
    </w:lvl>
    <w:lvl w:ilvl="4" w:tentative="0">
      <w:start w:val="1"/>
      <w:numFmt w:val="lowerLetter"/>
      <w:lvlText w:val="%5)"/>
      <w:lvlJc w:val="left"/>
      <w:pPr>
        <w:ind w:left="2190" w:hanging="420"/>
      </w:pPr>
      <w:rPr>
        <w:rFonts w:cs="Times New Roman"/>
      </w:rPr>
    </w:lvl>
    <w:lvl w:ilvl="5" w:tentative="0">
      <w:start w:val="1"/>
      <w:numFmt w:val="lowerRoman"/>
      <w:lvlText w:val="%6."/>
      <w:lvlJc w:val="right"/>
      <w:pPr>
        <w:ind w:left="2610" w:hanging="420"/>
      </w:pPr>
      <w:rPr>
        <w:rFonts w:cs="Times New Roman"/>
      </w:rPr>
    </w:lvl>
    <w:lvl w:ilvl="6" w:tentative="0">
      <w:start w:val="1"/>
      <w:numFmt w:val="decimal"/>
      <w:lvlText w:val="%7."/>
      <w:lvlJc w:val="left"/>
      <w:pPr>
        <w:ind w:left="3030" w:hanging="420"/>
      </w:pPr>
      <w:rPr>
        <w:rFonts w:cs="Times New Roman"/>
      </w:rPr>
    </w:lvl>
    <w:lvl w:ilvl="7" w:tentative="0">
      <w:start w:val="1"/>
      <w:numFmt w:val="lowerLetter"/>
      <w:lvlText w:val="%8)"/>
      <w:lvlJc w:val="left"/>
      <w:pPr>
        <w:ind w:left="3450" w:hanging="420"/>
      </w:pPr>
      <w:rPr>
        <w:rFonts w:cs="Times New Roman"/>
      </w:rPr>
    </w:lvl>
    <w:lvl w:ilvl="8" w:tentative="0">
      <w:start w:val="1"/>
      <w:numFmt w:val="lowerRoman"/>
      <w:lvlText w:val="%9."/>
      <w:lvlJc w:val="right"/>
      <w:pPr>
        <w:ind w:left="3870" w:hanging="420"/>
      </w:pPr>
      <w:rPr>
        <w:rFonts w:cs="Times New Roman"/>
      </w:rPr>
    </w:lvl>
  </w:abstractNum>
  <w:abstractNum w:abstractNumId="4">
    <w:nsid w:val="38FE2030"/>
    <w:multiLevelType w:val="multilevel"/>
    <w:tmpl w:val="38FE20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E37B3BD"/>
    <w:multiLevelType w:val="singleLevel"/>
    <w:tmpl w:val="5E37B3BD"/>
    <w:lvl w:ilvl="0" w:tentative="0">
      <w:start w:val="1"/>
      <w:numFmt w:val="decimal"/>
      <w:suff w:val="nothing"/>
      <w:lvlText w:val="%1."/>
      <w:lvlJc w:val="left"/>
    </w:lvl>
  </w:abstractNum>
  <w:abstractNum w:abstractNumId="6">
    <w:nsid w:val="5E37C574"/>
    <w:multiLevelType w:val="singleLevel"/>
    <w:tmpl w:val="5E37C574"/>
    <w:lvl w:ilvl="0" w:tentative="0">
      <w:start w:val="4"/>
      <w:numFmt w:val="chineseCounting"/>
      <w:suff w:val="nothing"/>
      <w:lvlText w:val="%1、"/>
      <w:lvlJc w:val="left"/>
    </w:lvl>
  </w:abstractNum>
  <w:abstractNum w:abstractNumId="7">
    <w:nsid w:val="5E37C5DE"/>
    <w:multiLevelType w:val="singleLevel"/>
    <w:tmpl w:val="5E37C5DE"/>
    <w:lvl w:ilvl="0" w:tentative="0">
      <w:start w:val="1"/>
      <w:numFmt w:val="decimal"/>
      <w:suff w:val="nothing"/>
      <w:lvlText w:val="（%1）"/>
      <w:lvlJc w:val="left"/>
    </w:lvl>
  </w:abstractNum>
  <w:abstractNum w:abstractNumId="8">
    <w:nsid w:val="5E3A1679"/>
    <w:multiLevelType w:val="singleLevel"/>
    <w:tmpl w:val="5E3A1679"/>
    <w:lvl w:ilvl="0" w:tentative="0">
      <w:start w:val="2"/>
      <w:numFmt w:val="decimal"/>
      <w:suff w:val="nothing"/>
      <w:lvlText w:val="%1、"/>
      <w:lvlJc w:val="left"/>
      <w:rPr>
        <w:rFonts w:cs="Times New Roman"/>
      </w:rPr>
    </w:lvl>
  </w:abstractNum>
  <w:abstractNum w:abstractNumId="9">
    <w:nsid w:val="5E3A175B"/>
    <w:multiLevelType w:val="singleLevel"/>
    <w:tmpl w:val="5E3A175B"/>
    <w:lvl w:ilvl="0" w:tentative="0">
      <w:start w:val="1"/>
      <w:numFmt w:val="decimal"/>
      <w:suff w:val="nothing"/>
      <w:lvlText w:val="%1、"/>
      <w:lvlJc w:val="left"/>
      <w:rPr>
        <w:rFonts w:cs="Times New Roman"/>
      </w:rPr>
    </w:lvl>
  </w:abstractNum>
  <w:abstractNum w:abstractNumId="10">
    <w:nsid w:val="5E3A28AD"/>
    <w:multiLevelType w:val="singleLevel"/>
    <w:tmpl w:val="5E3A28AD"/>
    <w:lvl w:ilvl="0" w:tentative="0">
      <w:start w:val="1"/>
      <w:numFmt w:val="decimal"/>
      <w:suff w:val="nothing"/>
      <w:lvlText w:val="%1、"/>
      <w:lvlJc w:val="left"/>
      <w:rPr>
        <w:rFonts w:cs="Times New Roman"/>
      </w:rPr>
    </w:lvl>
  </w:abstractNum>
  <w:abstractNum w:abstractNumId="11">
    <w:nsid w:val="63835F8D"/>
    <w:multiLevelType w:val="multilevel"/>
    <w:tmpl w:val="63835F8D"/>
    <w:lvl w:ilvl="0" w:tentative="0">
      <w:start w:val="1"/>
      <w:numFmt w:val="decimal"/>
      <w:lvlText w:val="%1、"/>
      <w:lvlJc w:val="left"/>
      <w:pPr>
        <w:ind w:left="450" w:hanging="360"/>
      </w:pPr>
      <w:rPr>
        <w:rFonts w:hint="default" w:cs="Times New Roman"/>
      </w:rPr>
    </w:lvl>
    <w:lvl w:ilvl="1" w:tentative="0">
      <w:start w:val="1"/>
      <w:numFmt w:val="lowerLetter"/>
      <w:lvlText w:val="%2)"/>
      <w:lvlJc w:val="left"/>
      <w:pPr>
        <w:ind w:left="930" w:hanging="420"/>
      </w:pPr>
      <w:rPr>
        <w:rFonts w:cs="Times New Roman"/>
      </w:rPr>
    </w:lvl>
    <w:lvl w:ilvl="2" w:tentative="0">
      <w:start w:val="1"/>
      <w:numFmt w:val="lowerRoman"/>
      <w:lvlText w:val="%3."/>
      <w:lvlJc w:val="right"/>
      <w:pPr>
        <w:ind w:left="1350" w:hanging="420"/>
      </w:pPr>
      <w:rPr>
        <w:rFonts w:cs="Times New Roman"/>
      </w:rPr>
    </w:lvl>
    <w:lvl w:ilvl="3" w:tentative="0">
      <w:start w:val="1"/>
      <w:numFmt w:val="decimal"/>
      <w:lvlText w:val="%4."/>
      <w:lvlJc w:val="left"/>
      <w:pPr>
        <w:ind w:left="1770" w:hanging="420"/>
      </w:pPr>
      <w:rPr>
        <w:rFonts w:cs="Times New Roman"/>
      </w:rPr>
    </w:lvl>
    <w:lvl w:ilvl="4" w:tentative="0">
      <w:start w:val="1"/>
      <w:numFmt w:val="lowerLetter"/>
      <w:lvlText w:val="%5)"/>
      <w:lvlJc w:val="left"/>
      <w:pPr>
        <w:ind w:left="2190" w:hanging="420"/>
      </w:pPr>
      <w:rPr>
        <w:rFonts w:cs="Times New Roman"/>
      </w:rPr>
    </w:lvl>
    <w:lvl w:ilvl="5" w:tentative="0">
      <w:start w:val="1"/>
      <w:numFmt w:val="lowerRoman"/>
      <w:lvlText w:val="%6."/>
      <w:lvlJc w:val="right"/>
      <w:pPr>
        <w:ind w:left="2610" w:hanging="420"/>
      </w:pPr>
      <w:rPr>
        <w:rFonts w:cs="Times New Roman"/>
      </w:rPr>
    </w:lvl>
    <w:lvl w:ilvl="6" w:tentative="0">
      <w:start w:val="1"/>
      <w:numFmt w:val="decimal"/>
      <w:lvlText w:val="%7."/>
      <w:lvlJc w:val="left"/>
      <w:pPr>
        <w:ind w:left="3030" w:hanging="420"/>
      </w:pPr>
      <w:rPr>
        <w:rFonts w:cs="Times New Roman"/>
      </w:rPr>
    </w:lvl>
    <w:lvl w:ilvl="7" w:tentative="0">
      <w:start w:val="1"/>
      <w:numFmt w:val="lowerLetter"/>
      <w:lvlText w:val="%8)"/>
      <w:lvlJc w:val="left"/>
      <w:pPr>
        <w:ind w:left="3450" w:hanging="420"/>
      </w:pPr>
      <w:rPr>
        <w:rFonts w:cs="Times New Roman"/>
      </w:rPr>
    </w:lvl>
    <w:lvl w:ilvl="8" w:tentative="0">
      <w:start w:val="1"/>
      <w:numFmt w:val="lowerRoman"/>
      <w:lvlText w:val="%9."/>
      <w:lvlJc w:val="right"/>
      <w:pPr>
        <w:ind w:left="3870" w:hanging="420"/>
      </w:pPr>
      <w:rPr>
        <w:rFonts w:cs="Times New Roman"/>
      </w:rPr>
    </w:lvl>
  </w:abstractNum>
  <w:num w:numId="1">
    <w:abstractNumId w:val="0"/>
  </w:num>
  <w:num w:numId="2">
    <w:abstractNumId w:val="4"/>
  </w:num>
  <w:num w:numId="3">
    <w:abstractNumId w:val="6"/>
  </w:num>
  <w:num w:numId="4">
    <w:abstractNumId w:val="7"/>
  </w:num>
  <w:num w:numId="5">
    <w:abstractNumId w:val="5"/>
  </w:num>
  <w:num w:numId="6">
    <w:abstractNumId w:val="2"/>
  </w:num>
  <w:num w:numId="7">
    <w:abstractNumId w:val="1"/>
  </w:num>
  <w:num w:numId="8">
    <w:abstractNumId w:val="11"/>
  </w:num>
  <w:num w:numId="9">
    <w:abstractNumId w:val="3"/>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24"/>
    <w:rsid w:val="000056E2"/>
    <w:rsid w:val="0001243F"/>
    <w:rsid w:val="00047465"/>
    <w:rsid w:val="00066926"/>
    <w:rsid w:val="000B305D"/>
    <w:rsid w:val="000F7D1A"/>
    <w:rsid w:val="00116118"/>
    <w:rsid w:val="00181689"/>
    <w:rsid w:val="001A5264"/>
    <w:rsid w:val="001C38DF"/>
    <w:rsid w:val="001C536F"/>
    <w:rsid w:val="001E02D2"/>
    <w:rsid w:val="001F3B8A"/>
    <w:rsid w:val="001F59D0"/>
    <w:rsid w:val="001F613E"/>
    <w:rsid w:val="00201C08"/>
    <w:rsid w:val="00203938"/>
    <w:rsid w:val="00267E2F"/>
    <w:rsid w:val="002774EE"/>
    <w:rsid w:val="002D6824"/>
    <w:rsid w:val="00321230"/>
    <w:rsid w:val="00326FB1"/>
    <w:rsid w:val="0032751E"/>
    <w:rsid w:val="00331C8C"/>
    <w:rsid w:val="00357994"/>
    <w:rsid w:val="003C5011"/>
    <w:rsid w:val="003C5E57"/>
    <w:rsid w:val="003C5FB8"/>
    <w:rsid w:val="003E05ED"/>
    <w:rsid w:val="003E67A2"/>
    <w:rsid w:val="00407563"/>
    <w:rsid w:val="00410401"/>
    <w:rsid w:val="00413016"/>
    <w:rsid w:val="00426498"/>
    <w:rsid w:val="00432780"/>
    <w:rsid w:val="00443280"/>
    <w:rsid w:val="00446D4D"/>
    <w:rsid w:val="00455599"/>
    <w:rsid w:val="004731D6"/>
    <w:rsid w:val="00496E45"/>
    <w:rsid w:val="004D17FF"/>
    <w:rsid w:val="00505DC9"/>
    <w:rsid w:val="00510B9A"/>
    <w:rsid w:val="00524D70"/>
    <w:rsid w:val="0053237E"/>
    <w:rsid w:val="0053274F"/>
    <w:rsid w:val="00541135"/>
    <w:rsid w:val="00544704"/>
    <w:rsid w:val="0056008E"/>
    <w:rsid w:val="005618CD"/>
    <w:rsid w:val="005A52B8"/>
    <w:rsid w:val="005A6EB9"/>
    <w:rsid w:val="005C1454"/>
    <w:rsid w:val="00600D21"/>
    <w:rsid w:val="006247B4"/>
    <w:rsid w:val="0067392D"/>
    <w:rsid w:val="00682BE8"/>
    <w:rsid w:val="006A07F1"/>
    <w:rsid w:val="006A7BAA"/>
    <w:rsid w:val="006C1D71"/>
    <w:rsid w:val="006D0A12"/>
    <w:rsid w:val="006D40F0"/>
    <w:rsid w:val="00706304"/>
    <w:rsid w:val="00714484"/>
    <w:rsid w:val="00721246"/>
    <w:rsid w:val="00725380"/>
    <w:rsid w:val="007302E1"/>
    <w:rsid w:val="00743061"/>
    <w:rsid w:val="00751404"/>
    <w:rsid w:val="00762884"/>
    <w:rsid w:val="00782D66"/>
    <w:rsid w:val="00785683"/>
    <w:rsid w:val="007C7F04"/>
    <w:rsid w:val="007E7CA2"/>
    <w:rsid w:val="00822366"/>
    <w:rsid w:val="00856A0A"/>
    <w:rsid w:val="00866E2A"/>
    <w:rsid w:val="008709FE"/>
    <w:rsid w:val="00874687"/>
    <w:rsid w:val="00894C24"/>
    <w:rsid w:val="008A0D30"/>
    <w:rsid w:val="008F57EA"/>
    <w:rsid w:val="009200FC"/>
    <w:rsid w:val="00922269"/>
    <w:rsid w:val="00923CD4"/>
    <w:rsid w:val="00946401"/>
    <w:rsid w:val="00946943"/>
    <w:rsid w:val="009478A2"/>
    <w:rsid w:val="00983600"/>
    <w:rsid w:val="009C14C4"/>
    <w:rsid w:val="009E1FCD"/>
    <w:rsid w:val="00A03C43"/>
    <w:rsid w:val="00A1426E"/>
    <w:rsid w:val="00A20797"/>
    <w:rsid w:val="00A30398"/>
    <w:rsid w:val="00A37607"/>
    <w:rsid w:val="00A448D7"/>
    <w:rsid w:val="00A70E56"/>
    <w:rsid w:val="00AD1751"/>
    <w:rsid w:val="00AD2CBE"/>
    <w:rsid w:val="00B22D52"/>
    <w:rsid w:val="00B648FB"/>
    <w:rsid w:val="00BA5839"/>
    <w:rsid w:val="00BB2A3D"/>
    <w:rsid w:val="00BC0F9D"/>
    <w:rsid w:val="00BC537F"/>
    <w:rsid w:val="00C06BCB"/>
    <w:rsid w:val="00C35106"/>
    <w:rsid w:val="00C6582C"/>
    <w:rsid w:val="00C66301"/>
    <w:rsid w:val="00C70EE7"/>
    <w:rsid w:val="00C77490"/>
    <w:rsid w:val="00C97CEC"/>
    <w:rsid w:val="00CE449F"/>
    <w:rsid w:val="00CF278C"/>
    <w:rsid w:val="00D05B9A"/>
    <w:rsid w:val="00D05D39"/>
    <w:rsid w:val="00D42F09"/>
    <w:rsid w:val="00D642DC"/>
    <w:rsid w:val="00D8096D"/>
    <w:rsid w:val="00D94930"/>
    <w:rsid w:val="00DD4B80"/>
    <w:rsid w:val="00DE2DF0"/>
    <w:rsid w:val="00E0048A"/>
    <w:rsid w:val="00E070EA"/>
    <w:rsid w:val="00E12197"/>
    <w:rsid w:val="00E23C72"/>
    <w:rsid w:val="00E30949"/>
    <w:rsid w:val="00E370C2"/>
    <w:rsid w:val="00E724FA"/>
    <w:rsid w:val="00E771E1"/>
    <w:rsid w:val="00E810DC"/>
    <w:rsid w:val="00E81ED6"/>
    <w:rsid w:val="00E87C01"/>
    <w:rsid w:val="00E919D8"/>
    <w:rsid w:val="00EF1023"/>
    <w:rsid w:val="00EF7ACC"/>
    <w:rsid w:val="00F01C0F"/>
    <w:rsid w:val="00F05453"/>
    <w:rsid w:val="00F65A41"/>
    <w:rsid w:val="00F92C1F"/>
    <w:rsid w:val="00FA1E36"/>
    <w:rsid w:val="00FB3CAD"/>
    <w:rsid w:val="00FD7B23"/>
    <w:rsid w:val="00FF1C1B"/>
    <w:rsid w:val="00FF3441"/>
    <w:rsid w:val="00FF663D"/>
    <w:rsid w:val="2DDD16AB"/>
    <w:rsid w:val="2EEA1DF1"/>
    <w:rsid w:val="31FC4F6E"/>
    <w:rsid w:val="408F017B"/>
    <w:rsid w:val="648C597C"/>
    <w:rsid w:val="6F6D706F"/>
    <w:rsid w:val="72E85216"/>
    <w:rsid w:val="745970C6"/>
    <w:rsid w:val="79A633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Arial" w:hAnsi="Arial" w:cs="Arial" w:eastAsiaTheme="minorEastAsia"/>
      <w:color w:val="000000"/>
      <w:kern w:val="0"/>
      <w:sz w:val="24"/>
      <w:szCs w:val="24"/>
      <w:lang w:val="en-US" w:eastAsia="zh-CN" w:bidi="ar-SA"/>
    </w:rPr>
  </w:style>
  <w:style w:type="paragraph" w:styleId="2">
    <w:name w:val="heading 1"/>
    <w:basedOn w:val="1"/>
    <w:next w:val="1"/>
    <w:link w:val="10"/>
    <w:qFormat/>
    <w:uiPriority w:val="9"/>
    <w:pPr>
      <w:outlineLvl w:val="0"/>
    </w:pPr>
    <w:rPr>
      <w:b/>
      <w:bCs/>
      <w:sz w:val="32"/>
      <w:szCs w:val="32"/>
    </w:rPr>
  </w:style>
  <w:style w:type="paragraph" w:styleId="3">
    <w:name w:val="heading 2"/>
    <w:basedOn w:val="1"/>
    <w:next w:val="1"/>
    <w:link w:val="11"/>
    <w:qFormat/>
    <w:uiPriority w:val="99"/>
    <w:pPr>
      <w:outlineLvl w:val="1"/>
    </w:pPr>
    <w:rPr>
      <w:b/>
      <w:bCs/>
      <w:i/>
      <w:iCs/>
      <w:sz w:val="28"/>
      <w:szCs w:val="28"/>
    </w:rPr>
  </w:style>
  <w:style w:type="paragraph" w:styleId="4">
    <w:name w:val="heading 3"/>
    <w:basedOn w:val="1"/>
    <w:next w:val="1"/>
    <w:link w:val="12"/>
    <w:qFormat/>
    <w:uiPriority w:val="99"/>
    <w:pPr>
      <w:outlineLvl w:val="2"/>
    </w:pPr>
    <w:rPr>
      <w:b/>
      <w:bCs/>
      <w:sz w:val="26"/>
      <w:szCs w:val="2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4"/>
    <w:semiHidden/>
    <w:unhideWhenUsed/>
    <w:qFormat/>
    <w:uiPriority w:val="99"/>
    <w:pPr>
      <w:tabs>
        <w:tab w:val="center" w:pos="4153"/>
        <w:tab w:val="right" w:pos="8306"/>
      </w:tabs>
      <w:snapToGrid w:val="0"/>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autoSpaceDE/>
      <w:autoSpaceDN/>
      <w:adjustRightInd/>
    </w:pPr>
    <w:rPr>
      <w:rFonts w:cs="Times New Roman" w:asciiTheme="minorHAnsi" w:hAnsiTheme="minorHAnsi"/>
      <w:color w:val="auto"/>
      <w:szCs w:val="22"/>
    </w:rPr>
  </w:style>
  <w:style w:type="character" w:customStyle="1" w:styleId="10">
    <w:name w:val="标题 1 Char"/>
    <w:basedOn w:val="9"/>
    <w:link w:val="2"/>
    <w:qFormat/>
    <w:locked/>
    <w:uiPriority w:val="9"/>
    <w:rPr>
      <w:rFonts w:cs="Times New Roman"/>
      <w:b/>
      <w:bCs/>
      <w:kern w:val="44"/>
      <w:sz w:val="44"/>
      <w:szCs w:val="44"/>
    </w:rPr>
  </w:style>
  <w:style w:type="character" w:customStyle="1" w:styleId="11">
    <w:name w:val="标题 2 Char"/>
    <w:basedOn w:val="9"/>
    <w:link w:val="3"/>
    <w:semiHidden/>
    <w:qFormat/>
    <w:locked/>
    <w:uiPriority w:val="9"/>
    <w:rPr>
      <w:rFonts w:asciiTheme="majorHAnsi" w:hAnsiTheme="majorHAnsi" w:eastAsiaTheme="majorEastAsia" w:cstheme="majorBidi"/>
      <w:b/>
      <w:bCs/>
      <w:sz w:val="32"/>
      <w:szCs w:val="32"/>
    </w:rPr>
  </w:style>
  <w:style w:type="character" w:customStyle="1" w:styleId="12">
    <w:name w:val="标题 3 Char"/>
    <w:basedOn w:val="9"/>
    <w:link w:val="4"/>
    <w:semiHidden/>
    <w:qFormat/>
    <w:locked/>
    <w:uiPriority w:val="9"/>
    <w:rPr>
      <w:rFonts w:cs="Times New Roman"/>
      <w:b/>
      <w:bCs/>
      <w:sz w:val="32"/>
      <w:szCs w:val="32"/>
    </w:rPr>
  </w:style>
  <w:style w:type="character" w:customStyle="1" w:styleId="13">
    <w:name w:val="页眉 Char"/>
    <w:basedOn w:val="9"/>
    <w:link w:val="6"/>
    <w:semiHidden/>
    <w:qFormat/>
    <w:locked/>
    <w:uiPriority w:val="99"/>
    <w:rPr>
      <w:rFonts w:ascii="Arial" w:hAnsi="Arial" w:cs="Arial"/>
      <w:color w:val="000000"/>
      <w:kern w:val="0"/>
      <w:sz w:val="18"/>
      <w:szCs w:val="18"/>
    </w:rPr>
  </w:style>
  <w:style w:type="character" w:customStyle="1" w:styleId="14">
    <w:name w:val="页脚 Char"/>
    <w:basedOn w:val="9"/>
    <w:link w:val="5"/>
    <w:semiHidden/>
    <w:qFormat/>
    <w:locked/>
    <w:uiPriority w:val="99"/>
    <w:rPr>
      <w:rFonts w:ascii="Arial" w:hAnsi="Arial" w:cs="Arial"/>
      <w:color w:val="000000"/>
      <w:kern w:val="0"/>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04560A-395C-4DE3-8E03-76C0019893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92</Pages>
  <Words>29980</Words>
  <Characters>34777</Characters>
  <Lines>5796</Lines>
  <Paragraphs>4317</Paragraphs>
  <TotalTime>11</TotalTime>
  <ScaleCrop>false</ScaleCrop>
  <LinksUpToDate>false</LinksUpToDate>
  <CharactersWithSpaces>60440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2020-02-05T05:07:00Z</dcterms:created>
  <dc:creator>李英</dc:creator>
  <cp:lastModifiedBy>熹</cp:lastModifiedBy>
  <cp:lastPrinted>2020-01-20T00:54:00Z</cp:lastPrinted>
  <dcterms:modified xsi:type="dcterms:W3CDTF">2021-05-24T02:51:58Z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54168A20C7424115A0F0E41F355CE663</vt:lpwstr>
  </property>
</Properties>
</file>